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616DE4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616DE4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616DE4">
        <w:rPr>
          <w:rFonts w:asciiTheme="minorHAnsi" w:hAnsiTheme="minorHAnsi"/>
          <w:b/>
          <w:bCs/>
          <w:sz w:val="24"/>
          <w:u w:val="single"/>
        </w:rPr>
      </w:r>
      <w:r w:rsidR="00EF6005" w:rsidRPr="00616DE4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616DE4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616DE4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616DE4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616DE4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616DE4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616DE4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406C8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2D233E">
              <w:rPr>
                <w:rFonts w:ascii="Calibri" w:hAnsi="Calibri"/>
                <w:b/>
                <w:bCs/>
                <w:sz w:val="24"/>
              </w:rPr>
              <w:t>6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406C8F" w:rsidRDefault="00406C8F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406C8F">
              <w:rPr>
                <w:rFonts w:asciiTheme="minorHAnsi" w:hAnsiTheme="minorHAnsi"/>
                <w:b/>
                <w:sz w:val="24"/>
                <w:u w:val="single"/>
              </w:rPr>
              <w:t>CULTURA Y MEMORIA HISTÓRICA Y DEMOCRÁTICA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(I)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406C8F" w:rsidRPr="00543873" w:rsidRDefault="00406C8F" w:rsidP="00406C8F">
      <w:pPr>
        <w:spacing w:line="240" w:lineRule="auto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Indique</w:t>
      </w:r>
      <w:r w:rsidR="00D50F29">
        <w:rPr>
          <w:rFonts w:ascii="Calibri" w:hAnsi="Calibri"/>
          <w:sz w:val="20"/>
          <w:szCs w:val="20"/>
        </w:rPr>
        <w:t xml:space="preserve">, en su caso, </w:t>
      </w:r>
      <w:r>
        <w:rPr>
          <w:rFonts w:ascii="Calibri" w:hAnsi="Calibri"/>
          <w:sz w:val="20"/>
          <w:szCs w:val="20"/>
        </w:rPr>
        <w:t xml:space="preserve">año, </w:t>
      </w:r>
      <w:r w:rsidRPr="00543873">
        <w:rPr>
          <w:rFonts w:ascii="Calibri" w:hAnsi="Calibri"/>
          <w:sz w:val="20"/>
          <w:szCs w:val="20"/>
        </w:rPr>
        <w:t>prioridad</w:t>
      </w:r>
      <w:r>
        <w:rPr>
          <w:rFonts w:ascii="Calibri" w:hAnsi="Calibri"/>
          <w:sz w:val="20"/>
          <w:szCs w:val="20"/>
        </w:rPr>
        <w:t xml:space="preserve"> y modalidades </w:t>
      </w:r>
      <w:r w:rsidR="00D50F29">
        <w:rPr>
          <w:rFonts w:ascii="Calibri" w:hAnsi="Calibri"/>
          <w:sz w:val="20"/>
          <w:szCs w:val="20"/>
        </w:rPr>
        <w:t xml:space="preserve">o número de proyección o exposición </w:t>
      </w:r>
      <w:r w:rsidRPr="00543873">
        <w:rPr>
          <w:rFonts w:ascii="Calibri" w:hAnsi="Calibri"/>
          <w:sz w:val="20"/>
          <w:szCs w:val="20"/>
        </w:rPr>
        <w:t>que desee concertar</w:t>
      </w:r>
      <w:r>
        <w:rPr>
          <w:rFonts w:ascii="Calibri" w:hAnsi="Calibri"/>
          <w:sz w:val="20"/>
          <w:szCs w:val="20"/>
        </w:rPr>
        <w:t>.</w:t>
      </w:r>
    </w:p>
    <w:p w:rsidR="00406C8F" w:rsidRPr="00C816AD" w:rsidRDefault="00406C8F" w:rsidP="00406C8F">
      <w:pPr>
        <w:spacing w:line="240" w:lineRule="auto"/>
        <w:rPr>
          <w:rFonts w:ascii="Calibri" w:hAnsi="Calibri"/>
        </w:rPr>
      </w:pPr>
    </w:p>
    <w:tbl>
      <w:tblPr>
        <w:tblW w:w="14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386"/>
        <w:gridCol w:w="1418"/>
        <w:gridCol w:w="1559"/>
        <w:gridCol w:w="4867"/>
      </w:tblGrid>
      <w:tr w:rsidR="00406C8F" w:rsidRPr="00B1499E" w:rsidTr="002D5406">
        <w:trPr>
          <w:cantSplit/>
          <w:trHeight w:val="459"/>
          <w:jc w:val="center"/>
        </w:trPr>
        <w:tc>
          <w:tcPr>
            <w:tcW w:w="6799" w:type="dxa"/>
            <w:gridSpan w:val="2"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B1499E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1418" w:type="dxa"/>
            <w:vMerge w:val="restart"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B1499E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B1499E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B1499E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  <w:tc>
          <w:tcPr>
            <w:tcW w:w="4867" w:type="dxa"/>
            <w:vMerge w:val="restart"/>
            <w:vAlign w:val="center"/>
          </w:tcPr>
          <w:p w:rsidR="00406C8F" w:rsidRPr="00B1499E" w:rsidRDefault="00406C8F" w:rsidP="00D50F2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Modalidad</w:t>
            </w:r>
            <w:r w:rsidR="00D50F29">
              <w:rPr>
                <w:rFonts w:ascii="Calibri" w:hAnsi="Calibri"/>
                <w:b/>
                <w:bCs/>
                <w:sz w:val="20"/>
              </w:rPr>
              <w:t>, número de proyección o exposición</w:t>
            </w:r>
          </w:p>
        </w:tc>
      </w:tr>
      <w:tr w:rsidR="002D5406" w:rsidRPr="00B1499E" w:rsidTr="002D5406">
        <w:trPr>
          <w:cantSplit/>
          <w:trHeight w:val="423"/>
          <w:jc w:val="center"/>
        </w:trPr>
        <w:tc>
          <w:tcPr>
            <w:tcW w:w="1413" w:type="dxa"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B1499E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5386" w:type="dxa"/>
            <w:vAlign w:val="center"/>
          </w:tcPr>
          <w:p w:rsidR="00406C8F" w:rsidRPr="00B1499E" w:rsidRDefault="00406C8F" w:rsidP="00FE005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B1499E">
              <w:rPr>
                <w:rFonts w:ascii="Calibri" w:hAnsi="Calibri"/>
                <w:b/>
                <w:bCs/>
                <w:sz w:val="20"/>
              </w:rPr>
              <w:t>De</w:t>
            </w:r>
            <w:r w:rsidR="00FE0059">
              <w:rPr>
                <w:rFonts w:ascii="Calibri" w:hAnsi="Calibri"/>
                <w:b/>
                <w:bCs/>
                <w:sz w:val="20"/>
              </w:rPr>
              <w:t>nominación</w:t>
            </w:r>
          </w:p>
        </w:tc>
        <w:tc>
          <w:tcPr>
            <w:tcW w:w="1418" w:type="dxa"/>
            <w:vMerge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867" w:type="dxa"/>
            <w:vMerge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50F29" w:rsidRPr="00B1499E" w:rsidTr="002D5406">
        <w:trPr>
          <w:cantSplit/>
          <w:trHeight w:val="840"/>
          <w:jc w:val="center"/>
        </w:trPr>
        <w:tc>
          <w:tcPr>
            <w:tcW w:w="1413" w:type="dxa"/>
            <w:vAlign w:val="center"/>
          </w:tcPr>
          <w:p w:rsidR="00D50F29" w:rsidRPr="00B1499E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2616</w:t>
            </w:r>
          </w:p>
        </w:tc>
        <w:tc>
          <w:tcPr>
            <w:tcW w:w="5386" w:type="dxa"/>
            <w:vAlign w:val="center"/>
          </w:tcPr>
          <w:p w:rsidR="00D50F29" w:rsidRPr="00D50F29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D50F29">
              <w:rPr>
                <w:rFonts w:ascii="Calibri" w:hAnsi="Calibri"/>
                <w:sz w:val="20"/>
              </w:rPr>
              <w:t>Visitas culturales</w:t>
            </w:r>
          </w:p>
        </w:tc>
        <w:tc>
          <w:tcPr>
            <w:tcW w:w="1418" w:type="dxa"/>
            <w:vAlign w:val="center"/>
          </w:tcPr>
          <w:p w:rsidR="00D50F29" w:rsidRPr="00616DE4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616DE4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6DE4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616DE4">
              <w:rPr>
                <w:rFonts w:ascii="Calibri" w:hAnsi="Calibri"/>
                <w:noProof/>
                <w:sz w:val="20"/>
              </w:rPr>
            </w:r>
            <w:r w:rsidRPr="00616DE4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50F29" w:rsidRPr="00B1499E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vAlign w:val="center"/>
          </w:tcPr>
          <w:p w:rsidR="00D50F29" w:rsidRDefault="00D50F29" w:rsidP="00FE005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A906F3">
              <w:rPr>
                <w:rFonts w:ascii="Calibri" w:hAnsi="Calibri"/>
                <w:sz w:val="20"/>
              </w:rPr>
            </w:r>
            <w:r w:rsidR="00A906F3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 </w:t>
            </w:r>
            <w:r w:rsidRPr="00D50F29">
              <w:rPr>
                <w:rFonts w:ascii="Calibri" w:hAnsi="Calibri"/>
                <w:sz w:val="20"/>
              </w:rPr>
              <w:t>Cultura punto de encuentro</w:t>
            </w:r>
          </w:p>
          <w:p w:rsidR="00D50F29" w:rsidRDefault="00D50F29" w:rsidP="00FE005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  <w:p w:rsidR="00D50F29" w:rsidRPr="00D50F29" w:rsidRDefault="00D50F29" w:rsidP="00FE005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A906F3">
              <w:rPr>
                <w:rFonts w:ascii="Calibri" w:hAnsi="Calibri"/>
                <w:sz w:val="20"/>
              </w:rPr>
            </w:r>
            <w:r w:rsidR="00A906F3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B </w:t>
            </w:r>
            <w:r w:rsidRPr="00D50F29">
              <w:rPr>
                <w:rFonts w:ascii="Calibri" w:hAnsi="Calibri"/>
                <w:sz w:val="20"/>
              </w:rPr>
              <w:t>Mirada compartida</w:t>
            </w:r>
          </w:p>
        </w:tc>
      </w:tr>
      <w:tr w:rsidR="00D50F29" w:rsidRPr="00B1499E" w:rsidTr="002D5406">
        <w:trPr>
          <w:cantSplit/>
          <w:trHeight w:val="414"/>
          <w:jc w:val="center"/>
        </w:trPr>
        <w:tc>
          <w:tcPr>
            <w:tcW w:w="1413" w:type="dxa"/>
            <w:vMerge w:val="restart"/>
            <w:vAlign w:val="center"/>
          </w:tcPr>
          <w:p w:rsidR="00D50F29" w:rsidRPr="00B1499E" w:rsidRDefault="001F4954" w:rsidP="001F495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2621</w:t>
            </w:r>
          </w:p>
        </w:tc>
        <w:tc>
          <w:tcPr>
            <w:tcW w:w="5386" w:type="dxa"/>
            <w:vMerge w:val="restart"/>
            <w:vAlign w:val="center"/>
          </w:tcPr>
          <w:p w:rsidR="00D50F29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Circuito de cine</w:t>
            </w:r>
          </w:p>
        </w:tc>
        <w:tc>
          <w:tcPr>
            <w:tcW w:w="1418" w:type="dxa"/>
            <w:vAlign w:val="center"/>
          </w:tcPr>
          <w:p w:rsidR="00D50F29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D50F29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vAlign w:val="center"/>
          </w:tcPr>
          <w:p w:rsidR="00D50F29" w:rsidRPr="00B1499E" w:rsidRDefault="00FD3FAA" w:rsidP="00FD3F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Número de proyecciones:  </w:t>
            </w:r>
            <w:r w:rsidR="001F4954" w:rsidRPr="00616DE4">
              <w:rPr>
                <w:rFonts w:ascii="Calibri" w:hAnsi="Calibri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4954" w:rsidRPr="00616DE4">
              <w:rPr>
                <w:rFonts w:ascii="Calibri" w:hAnsi="Calibri"/>
                <w:sz w:val="20"/>
              </w:rPr>
              <w:instrText xml:space="preserve"> FORMTEXT </w:instrText>
            </w:r>
            <w:r w:rsidR="001F4954" w:rsidRPr="00616DE4">
              <w:rPr>
                <w:rFonts w:ascii="Calibri" w:hAnsi="Calibri"/>
                <w:sz w:val="20"/>
              </w:rPr>
            </w:r>
            <w:r w:rsidR="001F4954" w:rsidRPr="00616DE4">
              <w:rPr>
                <w:rFonts w:ascii="Calibri" w:hAnsi="Calibri"/>
                <w:sz w:val="20"/>
              </w:rPr>
              <w:fldChar w:fldCharType="separate"/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50F29" w:rsidRPr="00B1499E" w:rsidTr="002D5406">
        <w:trPr>
          <w:cantSplit/>
          <w:trHeight w:val="419"/>
          <w:jc w:val="center"/>
        </w:trPr>
        <w:tc>
          <w:tcPr>
            <w:tcW w:w="1413" w:type="dxa"/>
            <w:vMerge/>
            <w:vAlign w:val="center"/>
          </w:tcPr>
          <w:p w:rsidR="00D50F29" w:rsidRPr="00B1499E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386" w:type="dxa"/>
            <w:vMerge/>
            <w:vAlign w:val="center"/>
          </w:tcPr>
          <w:p w:rsidR="00D50F29" w:rsidRPr="00B1499E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50F29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2021</w:t>
            </w:r>
          </w:p>
        </w:tc>
        <w:tc>
          <w:tcPr>
            <w:tcW w:w="1559" w:type="dxa"/>
            <w:vAlign w:val="center"/>
          </w:tcPr>
          <w:p w:rsidR="00D50F29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vAlign w:val="center"/>
          </w:tcPr>
          <w:p w:rsidR="00D50F29" w:rsidRPr="00B1499E" w:rsidRDefault="00FD3FAA" w:rsidP="00FD3F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Número de proyecciones:  </w:t>
            </w:r>
            <w:r w:rsidR="001F4954"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4954"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="001F4954" w:rsidRPr="00B1499E">
              <w:rPr>
                <w:rFonts w:ascii="Calibri" w:hAnsi="Calibri"/>
                <w:noProof/>
                <w:sz w:val="20"/>
              </w:rPr>
            </w:r>
            <w:r w:rsidR="001F4954"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616DE4">
              <w:rPr>
                <w:rFonts w:ascii="Calibri" w:hAnsi="Calibri"/>
                <w:noProof/>
                <w:sz w:val="20"/>
              </w:rPr>
              <w:t> </w:t>
            </w:r>
            <w:r w:rsidR="001F4954"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  <w:tr w:rsidR="00D50F29" w:rsidRPr="00B1499E" w:rsidTr="002D5406">
        <w:trPr>
          <w:cantSplit/>
          <w:trHeight w:val="411"/>
          <w:jc w:val="center"/>
        </w:trPr>
        <w:tc>
          <w:tcPr>
            <w:tcW w:w="1413" w:type="dxa"/>
            <w:vMerge w:val="restart"/>
            <w:vAlign w:val="center"/>
          </w:tcPr>
          <w:p w:rsidR="00D50F29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2633</w:t>
            </w:r>
          </w:p>
        </w:tc>
        <w:tc>
          <w:tcPr>
            <w:tcW w:w="5386" w:type="dxa"/>
            <w:vMerge w:val="restart"/>
            <w:vAlign w:val="center"/>
          </w:tcPr>
          <w:p w:rsidR="00D50F29" w:rsidRPr="003507ED" w:rsidRDefault="003507ED" w:rsidP="003507ED">
            <w:pPr>
              <w:pStyle w:val="Ttulo"/>
              <w:spacing w:line="288" w:lineRule="aut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  <w:u w:val="none"/>
              </w:rPr>
            </w:pPr>
            <w:r w:rsidRPr="003507E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Acunándote</w:t>
            </w:r>
          </w:p>
        </w:tc>
        <w:tc>
          <w:tcPr>
            <w:tcW w:w="1418" w:type="dxa"/>
            <w:vAlign w:val="center"/>
          </w:tcPr>
          <w:p w:rsidR="00D50F29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D50F29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:rsidR="00D50F29" w:rsidRPr="00B1499E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D50F29" w:rsidRPr="00B1499E" w:rsidTr="002D5406">
        <w:trPr>
          <w:cantSplit/>
          <w:trHeight w:val="417"/>
          <w:jc w:val="center"/>
        </w:trPr>
        <w:tc>
          <w:tcPr>
            <w:tcW w:w="1413" w:type="dxa"/>
            <w:vMerge/>
            <w:vAlign w:val="center"/>
          </w:tcPr>
          <w:p w:rsidR="00D50F29" w:rsidRPr="00B1499E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386" w:type="dxa"/>
            <w:vMerge/>
            <w:vAlign w:val="center"/>
          </w:tcPr>
          <w:p w:rsidR="00D50F29" w:rsidRPr="00B1499E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50F29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2021</w:t>
            </w:r>
          </w:p>
        </w:tc>
        <w:tc>
          <w:tcPr>
            <w:tcW w:w="1559" w:type="dxa"/>
            <w:vAlign w:val="center"/>
          </w:tcPr>
          <w:p w:rsidR="00D50F29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:rsidR="00D50F29" w:rsidRPr="00B1499E" w:rsidRDefault="00D50F29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3507ED" w:rsidRPr="00B1499E" w:rsidTr="002D5406">
        <w:trPr>
          <w:cantSplit/>
          <w:trHeight w:val="423"/>
          <w:jc w:val="center"/>
        </w:trPr>
        <w:tc>
          <w:tcPr>
            <w:tcW w:w="1413" w:type="dxa"/>
            <w:vMerge w:val="restart"/>
            <w:vAlign w:val="center"/>
          </w:tcPr>
          <w:p w:rsidR="003507ED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2634</w:t>
            </w:r>
          </w:p>
        </w:tc>
        <w:tc>
          <w:tcPr>
            <w:tcW w:w="5386" w:type="dxa"/>
            <w:vMerge w:val="restart"/>
            <w:vAlign w:val="center"/>
          </w:tcPr>
          <w:p w:rsidR="003507ED" w:rsidRPr="002D5406" w:rsidRDefault="002D5406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2D5406">
              <w:rPr>
                <w:rFonts w:ascii="Calibri" w:hAnsi="Calibri"/>
                <w:sz w:val="20"/>
              </w:rPr>
              <w:t>Circuitos de artes en vivo (teatro, danza, circo, flamenco y música)</w:t>
            </w:r>
          </w:p>
        </w:tc>
        <w:tc>
          <w:tcPr>
            <w:tcW w:w="1418" w:type="dxa"/>
            <w:vAlign w:val="center"/>
          </w:tcPr>
          <w:p w:rsidR="003507ED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3507ED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:rsidR="003507ED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3507ED" w:rsidRPr="00B1499E" w:rsidTr="002D5406">
        <w:trPr>
          <w:cantSplit/>
          <w:trHeight w:val="401"/>
          <w:jc w:val="center"/>
        </w:trPr>
        <w:tc>
          <w:tcPr>
            <w:tcW w:w="1413" w:type="dxa"/>
            <w:vMerge/>
            <w:vAlign w:val="center"/>
          </w:tcPr>
          <w:p w:rsidR="003507ED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386" w:type="dxa"/>
            <w:vMerge/>
            <w:vAlign w:val="center"/>
          </w:tcPr>
          <w:p w:rsidR="003507ED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507ED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2021</w:t>
            </w:r>
          </w:p>
        </w:tc>
        <w:tc>
          <w:tcPr>
            <w:tcW w:w="1559" w:type="dxa"/>
            <w:vAlign w:val="center"/>
          </w:tcPr>
          <w:p w:rsidR="003507ED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:rsidR="003507ED" w:rsidRPr="00B1499E" w:rsidRDefault="003507ED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2D5406" w:rsidRPr="00B1499E" w:rsidTr="002D5406">
        <w:trPr>
          <w:cantSplit/>
          <w:trHeight w:val="421"/>
          <w:jc w:val="center"/>
        </w:trPr>
        <w:tc>
          <w:tcPr>
            <w:tcW w:w="1413" w:type="dxa"/>
            <w:vMerge w:val="restart"/>
            <w:vAlign w:val="center"/>
          </w:tcPr>
          <w:p w:rsidR="00406C8F" w:rsidRPr="00B1499E" w:rsidRDefault="002D5406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2641</w:t>
            </w:r>
          </w:p>
        </w:tc>
        <w:tc>
          <w:tcPr>
            <w:tcW w:w="5386" w:type="dxa"/>
            <w:vMerge w:val="restart"/>
            <w:vAlign w:val="center"/>
          </w:tcPr>
          <w:p w:rsidR="00406C8F" w:rsidRPr="002D5406" w:rsidRDefault="002D5406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2D5406">
              <w:rPr>
                <w:rFonts w:asciiTheme="minorHAnsi" w:hAnsiTheme="minorHAnsi"/>
                <w:sz w:val="20"/>
              </w:rPr>
              <w:t>Exposiciones itinerantes. Fondos expositivos de la Diputación de Granada</w:t>
            </w:r>
          </w:p>
        </w:tc>
        <w:tc>
          <w:tcPr>
            <w:tcW w:w="1418" w:type="dxa"/>
            <w:vAlign w:val="center"/>
          </w:tcPr>
          <w:p w:rsidR="00406C8F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vAlign w:val="center"/>
          </w:tcPr>
          <w:p w:rsidR="00406C8F" w:rsidRPr="00B1499E" w:rsidRDefault="002D5406" w:rsidP="002D5406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Número de exposiciones:  </w:t>
            </w:r>
            <w:r w:rsidR="00406C8F"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6C8F"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="00406C8F" w:rsidRPr="00B1499E">
              <w:rPr>
                <w:rFonts w:ascii="Calibri" w:hAnsi="Calibri"/>
                <w:noProof/>
                <w:sz w:val="20"/>
              </w:rPr>
            </w:r>
            <w:r w:rsidR="00406C8F"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  <w:tr w:rsidR="002D5406" w:rsidRPr="00B1499E" w:rsidTr="002D5406">
        <w:trPr>
          <w:cantSplit/>
          <w:trHeight w:val="413"/>
          <w:jc w:val="center"/>
        </w:trPr>
        <w:tc>
          <w:tcPr>
            <w:tcW w:w="1413" w:type="dxa"/>
            <w:vMerge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386" w:type="dxa"/>
            <w:vMerge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06C8F" w:rsidRPr="00B1499E" w:rsidRDefault="001F4954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2021</w:t>
            </w:r>
          </w:p>
        </w:tc>
        <w:tc>
          <w:tcPr>
            <w:tcW w:w="1559" w:type="dxa"/>
            <w:vAlign w:val="center"/>
          </w:tcPr>
          <w:p w:rsidR="00406C8F" w:rsidRPr="00B1499E" w:rsidRDefault="00406C8F" w:rsidP="00D60F0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B1499E">
              <w:rPr>
                <w:rFonts w:ascii="Calibri" w:hAnsi="Calibri"/>
                <w:noProof/>
                <w:sz w:val="20"/>
              </w:rPr>
            </w:r>
            <w:r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616DE4">
              <w:rPr>
                <w:rFonts w:ascii="Calibri" w:hAnsi="Calibri"/>
                <w:noProof/>
                <w:sz w:val="20"/>
              </w:rPr>
              <w:t> </w:t>
            </w:r>
            <w:r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4867" w:type="dxa"/>
            <w:vAlign w:val="center"/>
          </w:tcPr>
          <w:p w:rsidR="00406C8F" w:rsidRPr="00B1499E" w:rsidRDefault="002D5406" w:rsidP="002D5406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Número de exposiciones:  </w:t>
            </w:r>
            <w:r w:rsidR="00406C8F" w:rsidRPr="00B1499E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6C8F" w:rsidRPr="00B1499E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="00406C8F" w:rsidRPr="00B1499E">
              <w:rPr>
                <w:rFonts w:ascii="Calibri" w:hAnsi="Calibri"/>
                <w:noProof/>
                <w:sz w:val="20"/>
              </w:rPr>
            </w:r>
            <w:r w:rsidR="00406C8F" w:rsidRPr="00B1499E">
              <w:rPr>
                <w:rFonts w:ascii="Calibri" w:hAnsi="Calibri"/>
                <w:noProof/>
                <w:sz w:val="20"/>
              </w:rPr>
              <w:fldChar w:fldCharType="separate"/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616DE4">
              <w:rPr>
                <w:rFonts w:ascii="Calibri" w:hAnsi="Calibri"/>
                <w:noProof/>
                <w:sz w:val="20"/>
              </w:rPr>
              <w:t> </w:t>
            </w:r>
            <w:r w:rsidR="00406C8F" w:rsidRPr="00B1499E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</w:tbl>
    <w:p w:rsidR="00406C8F" w:rsidRDefault="00406C8F" w:rsidP="00406C8F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</w:p>
    <w:p w:rsidR="00406C8F" w:rsidRPr="00C816AD" w:rsidRDefault="00406C8F" w:rsidP="00406C8F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C816AD">
        <w:rPr>
          <w:rFonts w:ascii="Calibri" w:hAnsi="Calibri"/>
          <w:sz w:val="20"/>
        </w:rPr>
        <w:t>En caso de solicitar para los dos años deberá presentar una ficha por cada uno de ellos.</w:t>
      </w:r>
    </w:p>
    <w:p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F4954" w:rsidRPr="00D5036B" w:rsidRDefault="001F4954" w:rsidP="001F4954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2D5406">
        <w:rPr>
          <w:rFonts w:ascii="Calibri" w:hAnsi="Calibri"/>
          <w:b/>
          <w:bCs/>
          <w:sz w:val="16"/>
          <w:szCs w:val="16"/>
        </w:rPr>
        <w:t>s</w:t>
      </w:r>
      <w:r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:rsidR="001F4954" w:rsidRDefault="001F4954" w:rsidP="001F4954">
      <w:pPr>
        <w:tabs>
          <w:tab w:val="left" w:pos="709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sz w:val="16"/>
          <w:szCs w:val="16"/>
        </w:rPr>
        <w:t>2616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María Dolores Aguilar España</w:t>
      </w:r>
      <w:r>
        <w:rPr>
          <w:rFonts w:ascii="Calibri" w:hAnsi="Calibri"/>
          <w:sz w:val="16"/>
          <w:szCs w:val="16"/>
        </w:rPr>
        <w:tab/>
      </w:r>
      <w:r w:rsidRPr="00D5036B">
        <w:rPr>
          <w:rFonts w:ascii="Calibri" w:hAnsi="Calibri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eléfono</w:t>
      </w:r>
      <w:r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247 1</w:t>
      </w:r>
      <w:r w:rsidR="00FA5802">
        <w:rPr>
          <w:rFonts w:ascii="Calibri" w:hAnsi="Calibri"/>
          <w:sz w:val="16"/>
          <w:szCs w:val="16"/>
        </w:rPr>
        <w:t>99</w:t>
      </w:r>
      <w:r>
        <w:rPr>
          <w:rFonts w:ascii="Calibri" w:hAnsi="Calibri"/>
          <w:sz w:val="16"/>
          <w:szCs w:val="16"/>
        </w:rPr>
        <w:tab/>
        <w:t xml:space="preserve">Correo electrónico: </w:t>
      </w:r>
      <w:hyperlink r:id="rId5" w:history="1">
        <w:r>
          <w:rPr>
            <w:rFonts w:ascii="Calibri" w:hAnsi="Calibri"/>
            <w:sz w:val="16"/>
            <w:szCs w:val="16"/>
          </w:rPr>
          <w:t>animacion</w:t>
        </w:r>
        <w:r w:rsidRPr="00E303FC">
          <w:rPr>
            <w:rFonts w:ascii="Calibri" w:hAnsi="Calibri"/>
            <w:sz w:val="16"/>
            <w:szCs w:val="16"/>
          </w:rPr>
          <w:t>@dipgra.es</w:t>
        </w:r>
      </w:hyperlink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1F4954" w:rsidRDefault="001F4954" w:rsidP="001F4954">
      <w:pPr>
        <w:tabs>
          <w:tab w:val="left" w:pos="709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Cs/>
          <w:sz w:val="16"/>
          <w:szCs w:val="20"/>
        </w:rPr>
      </w:pPr>
      <w:r>
        <w:rPr>
          <w:rFonts w:ascii="Calibri" w:hAnsi="Calibri" w:cs="Tahoma"/>
          <w:b/>
          <w:sz w:val="16"/>
          <w:szCs w:val="16"/>
        </w:rPr>
        <w:t>2621</w:t>
      </w:r>
      <w:r>
        <w:rPr>
          <w:rFonts w:ascii="Calibri" w:hAnsi="Calibri" w:cs="Tahoma"/>
          <w:b/>
          <w:sz w:val="16"/>
          <w:szCs w:val="16"/>
        </w:rPr>
        <w:tab/>
      </w:r>
      <w:r w:rsidR="00045811">
        <w:rPr>
          <w:rFonts w:ascii="Calibri" w:hAnsi="Calibri" w:cs="Tahoma"/>
          <w:sz w:val="16"/>
          <w:szCs w:val="16"/>
        </w:rPr>
        <w:t>Irene Santiago Pérez</w:t>
      </w:r>
      <w:r w:rsidRPr="00E303FC">
        <w:rPr>
          <w:rFonts w:ascii="Calibri" w:hAnsi="Calibri"/>
          <w:bCs/>
          <w:sz w:val="16"/>
          <w:szCs w:val="20"/>
        </w:rPr>
        <w:tab/>
        <w:t>Teléfono: 958</w:t>
      </w:r>
      <w:r>
        <w:rPr>
          <w:rFonts w:ascii="Calibri" w:hAnsi="Calibri"/>
          <w:b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247 378</w:t>
      </w:r>
      <w:r>
        <w:rPr>
          <w:rFonts w:ascii="Calibri" w:hAnsi="Calibri"/>
          <w:bCs/>
          <w:sz w:val="16"/>
          <w:szCs w:val="20"/>
        </w:rPr>
        <w:tab/>
        <w:t>Correo electrónico: audiovisuales@dipgra.es</w:t>
      </w:r>
    </w:p>
    <w:p w:rsidR="001F4954" w:rsidRDefault="001F4954" w:rsidP="001F4954">
      <w:pPr>
        <w:tabs>
          <w:tab w:val="left" w:pos="709"/>
          <w:tab w:val="left" w:pos="2977"/>
          <w:tab w:val="left" w:pos="4962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b/>
          <w:bCs/>
          <w:sz w:val="16"/>
          <w:szCs w:val="20"/>
        </w:rPr>
        <w:t>2</w:t>
      </w:r>
      <w:r w:rsidR="003507ED">
        <w:rPr>
          <w:rFonts w:ascii="Calibri" w:hAnsi="Calibri"/>
          <w:b/>
          <w:bCs/>
          <w:sz w:val="16"/>
          <w:szCs w:val="20"/>
        </w:rPr>
        <w:t>633</w:t>
      </w:r>
      <w:r>
        <w:rPr>
          <w:rFonts w:ascii="Calibri" w:hAnsi="Calibri"/>
          <w:b/>
          <w:bCs/>
          <w:sz w:val="16"/>
          <w:szCs w:val="20"/>
        </w:rPr>
        <w:tab/>
      </w:r>
      <w:r w:rsidR="003507ED">
        <w:rPr>
          <w:rFonts w:ascii="Calibri" w:hAnsi="Calibri" w:cs="Tahoma"/>
          <w:sz w:val="16"/>
          <w:szCs w:val="16"/>
        </w:rPr>
        <w:t>José Manuel Garc</w:t>
      </w:r>
      <w:r w:rsidR="008E41E6">
        <w:rPr>
          <w:rFonts w:ascii="Calibri" w:hAnsi="Calibri" w:cs="Tahoma"/>
          <w:sz w:val="16"/>
          <w:szCs w:val="16"/>
        </w:rPr>
        <w:t>í</w:t>
      </w:r>
      <w:r w:rsidR="003507ED">
        <w:rPr>
          <w:rFonts w:ascii="Calibri" w:hAnsi="Calibri" w:cs="Tahoma"/>
          <w:sz w:val="16"/>
          <w:szCs w:val="16"/>
        </w:rPr>
        <w:t>a Ávila</w:t>
      </w:r>
      <w:r>
        <w:rPr>
          <w:rFonts w:ascii="Calibri" w:hAnsi="Calibri" w:cs="Tahoma"/>
          <w:sz w:val="16"/>
          <w:szCs w:val="16"/>
        </w:rPr>
        <w:tab/>
        <w:t xml:space="preserve">Teléfono: 958 247 </w:t>
      </w:r>
      <w:r w:rsidR="003507ED">
        <w:rPr>
          <w:rFonts w:ascii="Calibri" w:hAnsi="Calibri" w:cs="Tahoma"/>
          <w:sz w:val="16"/>
          <w:szCs w:val="16"/>
        </w:rPr>
        <w:t>380</w:t>
      </w:r>
      <w:r>
        <w:rPr>
          <w:rFonts w:ascii="Calibri" w:hAnsi="Calibri" w:cs="Tahoma"/>
          <w:sz w:val="16"/>
          <w:szCs w:val="16"/>
        </w:rPr>
        <w:tab/>
        <w:t xml:space="preserve">Correo electrónico: </w:t>
      </w:r>
      <w:hyperlink r:id="rId6" w:history="1">
        <w:r w:rsidR="003507ED">
          <w:rPr>
            <w:rFonts w:ascii="Calibri" w:hAnsi="Calibri" w:cs="Tahoma"/>
            <w:sz w:val="16"/>
            <w:szCs w:val="16"/>
          </w:rPr>
          <w:t>escenicas</w:t>
        </w:r>
        <w:r w:rsidRPr="004F6D52">
          <w:rPr>
            <w:rFonts w:ascii="Calibri" w:hAnsi="Calibri" w:cs="Tahoma"/>
            <w:sz w:val="16"/>
            <w:szCs w:val="16"/>
          </w:rPr>
          <w:t>@dipgra.es</w:t>
        </w:r>
      </w:hyperlink>
    </w:p>
    <w:p w:rsidR="002D5406" w:rsidRPr="002D5406" w:rsidRDefault="002D5406" w:rsidP="001F4954">
      <w:pPr>
        <w:tabs>
          <w:tab w:val="left" w:pos="709"/>
          <w:tab w:val="left" w:pos="2977"/>
          <w:tab w:val="left" w:pos="4962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 w:rsidRPr="002D5406">
        <w:rPr>
          <w:rFonts w:ascii="Calibri" w:hAnsi="Calibri" w:cs="Tahoma"/>
          <w:b/>
          <w:sz w:val="16"/>
          <w:szCs w:val="16"/>
        </w:rPr>
        <w:t>2634</w:t>
      </w:r>
      <w:r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Antonio Troya Díaz</w:t>
      </w:r>
      <w:r>
        <w:rPr>
          <w:rFonts w:ascii="Calibri" w:hAnsi="Calibri" w:cs="Tahoma"/>
          <w:sz w:val="16"/>
          <w:szCs w:val="16"/>
        </w:rPr>
        <w:tab/>
        <w:t>Teléfono: 958 247</w:t>
      </w:r>
      <w:r w:rsidR="00045811">
        <w:rPr>
          <w:rFonts w:ascii="Calibri" w:hAnsi="Calibri" w:cs="Tahoma"/>
          <w:sz w:val="16"/>
          <w:szCs w:val="16"/>
        </w:rPr>
        <w:t xml:space="preserve"> 374</w:t>
      </w:r>
      <w:r>
        <w:rPr>
          <w:rFonts w:ascii="Calibri" w:hAnsi="Calibri" w:cs="Tahoma"/>
          <w:sz w:val="16"/>
          <w:szCs w:val="16"/>
        </w:rPr>
        <w:tab/>
        <w:t xml:space="preserve">Correo electrónico: </w:t>
      </w:r>
      <w:r w:rsidR="00045811">
        <w:rPr>
          <w:rFonts w:ascii="Calibri" w:hAnsi="Calibri" w:cs="Tahoma"/>
          <w:sz w:val="16"/>
          <w:szCs w:val="16"/>
        </w:rPr>
        <w:t>promocioncultural@dipgra.es</w:t>
      </w:r>
    </w:p>
    <w:p w:rsidR="002D5406" w:rsidRDefault="001F4954" w:rsidP="002D5406">
      <w:pPr>
        <w:tabs>
          <w:tab w:val="left" w:pos="709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/>
          <w:bCs/>
          <w:sz w:val="16"/>
          <w:szCs w:val="20"/>
        </w:rPr>
      </w:pPr>
      <w:r>
        <w:rPr>
          <w:rFonts w:ascii="Calibri" w:hAnsi="Calibri" w:cs="Tahoma"/>
          <w:b/>
          <w:sz w:val="16"/>
          <w:szCs w:val="16"/>
        </w:rPr>
        <w:t>2</w:t>
      </w:r>
      <w:r w:rsidR="002D5406">
        <w:rPr>
          <w:rFonts w:ascii="Calibri" w:hAnsi="Calibri" w:cs="Tahoma"/>
          <w:b/>
          <w:sz w:val="16"/>
          <w:szCs w:val="16"/>
        </w:rPr>
        <w:t>641</w:t>
      </w:r>
      <w:r>
        <w:rPr>
          <w:rFonts w:ascii="Calibri" w:hAnsi="Calibri" w:cs="Tahoma"/>
          <w:b/>
          <w:sz w:val="16"/>
          <w:szCs w:val="16"/>
        </w:rPr>
        <w:tab/>
      </w:r>
      <w:r w:rsidR="00045811">
        <w:rPr>
          <w:rFonts w:ascii="Calibri" w:hAnsi="Calibri" w:cs="Tahoma"/>
          <w:sz w:val="16"/>
          <w:szCs w:val="16"/>
        </w:rPr>
        <w:t>Ana Fernández Garrido</w:t>
      </w:r>
      <w:r>
        <w:rPr>
          <w:rFonts w:ascii="Calibri" w:hAnsi="Calibri" w:cs="Tahoma"/>
          <w:sz w:val="16"/>
          <w:szCs w:val="16"/>
        </w:rPr>
        <w:tab/>
        <w:t xml:space="preserve">Teléfono: 958 247 </w:t>
      </w:r>
      <w:r w:rsidR="00045811">
        <w:rPr>
          <w:rFonts w:ascii="Calibri" w:hAnsi="Calibri" w:cs="Tahoma"/>
          <w:sz w:val="16"/>
          <w:szCs w:val="16"/>
        </w:rPr>
        <w:t>376</w:t>
      </w:r>
      <w:r>
        <w:rPr>
          <w:rFonts w:ascii="Calibri" w:hAnsi="Calibri" w:cs="Tahoma"/>
          <w:sz w:val="16"/>
          <w:szCs w:val="16"/>
        </w:rPr>
        <w:tab/>
        <w:t>Correo electrónico:</w:t>
      </w:r>
      <w:r w:rsidR="008E41E6">
        <w:rPr>
          <w:rFonts w:ascii="Calibri" w:hAnsi="Calibri" w:cs="Tahoma"/>
          <w:sz w:val="16"/>
          <w:szCs w:val="16"/>
        </w:rPr>
        <w:t xml:space="preserve"> expoitinerantes@dipgra.es</w:t>
      </w:r>
      <w:r w:rsidRPr="00E303FC">
        <w:rPr>
          <w:rFonts w:ascii="Calibri" w:hAnsi="Calibri"/>
          <w:b/>
          <w:bCs/>
          <w:sz w:val="16"/>
          <w:szCs w:val="20"/>
        </w:rPr>
        <w:tab/>
      </w:r>
    </w:p>
    <w:p w:rsidR="00045811" w:rsidRPr="002D5406" w:rsidRDefault="00045811" w:rsidP="002D5406">
      <w:pPr>
        <w:tabs>
          <w:tab w:val="left" w:pos="709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/>
          <w:bCs/>
          <w:sz w:val="16"/>
          <w:szCs w:val="20"/>
        </w:rPr>
      </w:pPr>
      <w:r>
        <w:rPr>
          <w:rFonts w:ascii="Calibri" w:hAnsi="Calibri"/>
          <w:b/>
          <w:bCs/>
          <w:sz w:val="16"/>
          <w:szCs w:val="20"/>
        </w:rPr>
        <w:t>2641</w:t>
      </w:r>
      <w:r>
        <w:rPr>
          <w:rFonts w:ascii="Calibri" w:hAnsi="Calibri"/>
          <w:b/>
          <w:bCs/>
          <w:sz w:val="16"/>
          <w:szCs w:val="20"/>
        </w:rPr>
        <w:tab/>
      </w:r>
      <w:r w:rsidR="002C6F00">
        <w:rPr>
          <w:rFonts w:ascii="Calibri" w:hAnsi="Calibri"/>
          <w:bCs/>
          <w:sz w:val="16"/>
          <w:szCs w:val="20"/>
        </w:rPr>
        <w:t>Rafael Quirós Sánchez</w:t>
      </w:r>
      <w:r>
        <w:rPr>
          <w:rFonts w:ascii="Calibri" w:hAnsi="Calibri"/>
          <w:bCs/>
          <w:sz w:val="16"/>
          <w:szCs w:val="20"/>
        </w:rPr>
        <w:tab/>
        <w:t>Teléfono: 958 246 86</w:t>
      </w:r>
      <w:r w:rsidR="002C6F00">
        <w:rPr>
          <w:rFonts w:ascii="Calibri" w:hAnsi="Calibri"/>
          <w:bCs/>
          <w:sz w:val="16"/>
          <w:szCs w:val="20"/>
        </w:rPr>
        <w:t>0</w:t>
      </w:r>
      <w:r>
        <w:rPr>
          <w:rFonts w:ascii="Calibri" w:hAnsi="Calibri"/>
          <w:bCs/>
          <w:sz w:val="16"/>
          <w:szCs w:val="20"/>
        </w:rPr>
        <w:tab/>
        <w:t xml:space="preserve">Correo electrónico: </w:t>
      </w:r>
      <w:r w:rsidR="002C6F00">
        <w:rPr>
          <w:rFonts w:ascii="Calibri" w:hAnsi="Calibri" w:cs="Tahoma"/>
          <w:sz w:val="16"/>
          <w:szCs w:val="16"/>
        </w:rPr>
        <w:t>rquiros</w:t>
      </w:r>
      <w:r w:rsidRPr="00045811">
        <w:rPr>
          <w:rFonts w:ascii="Calibri" w:hAnsi="Calibri" w:cs="Tahoma"/>
          <w:sz w:val="16"/>
          <w:szCs w:val="16"/>
        </w:rPr>
        <w:t>@dipgra.es</w:t>
      </w:r>
    </w:p>
    <w:sectPr w:rsidR="00045811" w:rsidRPr="002D5406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ucQyBWH7FySpGE9eNd3vNi1RqvDLJn5USbydkmcM8DbC1CjI429acJt+bZlTYFz5XwcrJTfCJRk6nhVw+CsQ==" w:salt="NVmf7hdr0KjA0NwWMW6B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45811"/>
    <w:rsid w:val="00053166"/>
    <w:rsid w:val="00070E72"/>
    <w:rsid w:val="00086221"/>
    <w:rsid w:val="000F4DF8"/>
    <w:rsid w:val="00105580"/>
    <w:rsid w:val="00111823"/>
    <w:rsid w:val="00192AB8"/>
    <w:rsid w:val="00193051"/>
    <w:rsid w:val="001D2551"/>
    <w:rsid w:val="001D71ED"/>
    <w:rsid w:val="001E030C"/>
    <w:rsid w:val="001E20BA"/>
    <w:rsid w:val="001F4954"/>
    <w:rsid w:val="00235DF9"/>
    <w:rsid w:val="002C6F00"/>
    <w:rsid w:val="002D233E"/>
    <w:rsid w:val="002D5406"/>
    <w:rsid w:val="00330295"/>
    <w:rsid w:val="00333477"/>
    <w:rsid w:val="003507ED"/>
    <w:rsid w:val="00350F1D"/>
    <w:rsid w:val="00365C79"/>
    <w:rsid w:val="00372F36"/>
    <w:rsid w:val="00397AA6"/>
    <w:rsid w:val="003E7776"/>
    <w:rsid w:val="00406C8F"/>
    <w:rsid w:val="00406F60"/>
    <w:rsid w:val="004410A8"/>
    <w:rsid w:val="0047372B"/>
    <w:rsid w:val="004A067F"/>
    <w:rsid w:val="004B7CA4"/>
    <w:rsid w:val="004D7705"/>
    <w:rsid w:val="004F6D52"/>
    <w:rsid w:val="005027B9"/>
    <w:rsid w:val="0054367F"/>
    <w:rsid w:val="00544BCB"/>
    <w:rsid w:val="00587520"/>
    <w:rsid w:val="005D6D7C"/>
    <w:rsid w:val="00616DE4"/>
    <w:rsid w:val="00636376"/>
    <w:rsid w:val="00657FC6"/>
    <w:rsid w:val="00660959"/>
    <w:rsid w:val="006717B5"/>
    <w:rsid w:val="006E553D"/>
    <w:rsid w:val="007B75C6"/>
    <w:rsid w:val="007F49B3"/>
    <w:rsid w:val="007F71AD"/>
    <w:rsid w:val="00802810"/>
    <w:rsid w:val="008056D5"/>
    <w:rsid w:val="008E0814"/>
    <w:rsid w:val="008E41E6"/>
    <w:rsid w:val="00900FBA"/>
    <w:rsid w:val="009439AF"/>
    <w:rsid w:val="009917D4"/>
    <w:rsid w:val="0099773A"/>
    <w:rsid w:val="009D1268"/>
    <w:rsid w:val="00A17333"/>
    <w:rsid w:val="00A66F7A"/>
    <w:rsid w:val="00A906F3"/>
    <w:rsid w:val="00AD6A28"/>
    <w:rsid w:val="00B03D8D"/>
    <w:rsid w:val="00B530C0"/>
    <w:rsid w:val="00BD455A"/>
    <w:rsid w:val="00CD3D90"/>
    <w:rsid w:val="00CE2514"/>
    <w:rsid w:val="00D00519"/>
    <w:rsid w:val="00D40D34"/>
    <w:rsid w:val="00D5036B"/>
    <w:rsid w:val="00D50F29"/>
    <w:rsid w:val="00DF66EB"/>
    <w:rsid w:val="00E303FC"/>
    <w:rsid w:val="00EF6005"/>
    <w:rsid w:val="00F02F36"/>
    <w:rsid w:val="00F167DC"/>
    <w:rsid w:val="00F26084"/>
    <w:rsid w:val="00F427FF"/>
    <w:rsid w:val="00FA5802"/>
    <w:rsid w:val="00FD3FAA"/>
    <w:rsid w:val="00FE0059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  <w:style w:type="paragraph" w:styleId="Textoindependiente2">
    <w:name w:val="Body Text 2"/>
    <w:basedOn w:val="Normal"/>
    <w:link w:val="Textoindependiente2Car"/>
    <w:rsid w:val="00587520"/>
    <w:pPr>
      <w:spacing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87520"/>
    <w:rPr>
      <w:b/>
      <w:bCs/>
      <w:sz w:val="24"/>
    </w:rPr>
  </w:style>
  <w:style w:type="paragraph" w:styleId="Ttulo">
    <w:name w:val="Title"/>
    <w:basedOn w:val="Normal"/>
    <w:link w:val="TtuloCar1"/>
    <w:qFormat/>
    <w:rsid w:val="003507ED"/>
    <w:pPr>
      <w:spacing w:line="240" w:lineRule="auto"/>
      <w:jc w:val="center"/>
    </w:pPr>
    <w:rPr>
      <w:b/>
      <w:sz w:val="24"/>
      <w:szCs w:val="28"/>
      <w:u w:val="single"/>
    </w:rPr>
  </w:style>
  <w:style w:type="character" w:customStyle="1" w:styleId="TtuloCar">
    <w:name w:val="Título Car"/>
    <w:basedOn w:val="Fuentedeprrafopredeter"/>
    <w:rsid w:val="0035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3507ED"/>
    <w:rPr>
      <w:rFonts w:ascii="Bookman Old Style" w:hAnsi="Bookman Old Style"/>
      <w:b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argas@dipgra.es" TargetMode="External"/><Relationship Id="rId5" Type="http://schemas.openxmlformats.org/officeDocument/2006/relationships/hyperlink" Target="mailto:mprados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7CE1-9FE8-46E4-B8F9-9E68117C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8</cp:revision>
  <cp:lastPrinted>2019-08-30T10:33:00Z</cp:lastPrinted>
  <dcterms:created xsi:type="dcterms:W3CDTF">2019-08-30T09:43:00Z</dcterms:created>
  <dcterms:modified xsi:type="dcterms:W3CDTF">2019-09-18T10:44:00Z</dcterms:modified>
</cp:coreProperties>
</file>