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6C78A" w14:textId="77777777" w:rsidR="00321438" w:rsidRPr="00A30D35" w:rsidRDefault="00321438">
      <w:pPr>
        <w:pStyle w:val="Ttulo1"/>
        <w:rPr>
          <w:szCs w:val="20"/>
          <w:lang w:val="fr-FR"/>
        </w:rPr>
      </w:pPr>
    </w:p>
    <w:tbl>
      <w:tblPr>
        <w:tblW w:w="9923" w:type="dxa"/>
        <w:tblInd w:w="-5" w:type="dxa"/>
        <w:tblLayout w:type="fixed"/>
        <w:tblCellMar>
          <w:left w:w="70" w:type="dxa"/>
          <w:right w:w="70" w:type="dxa"/>
        </w:tblCellMar>
        <w:tblLook w:val="0000" w:firstRow="0" w:lastRow="0" w:firstColumn="0" w:lastColumn="0" w:noHBand="0" w:noVBand="0"/>
      </w:tblPr>
      <w:tblGrid>
        <w:gridCol w:w="2127"/>
        <w:gridCol w:w="136"/>
        <w:gridCol w:w="1706"/>
        <w:gridCol w:w="1122"/>
        <w:gridCol w:w="422"/>
        <w:gridCol w:w="583"/>
        <w:gridCol w:w="1134"/>
        <w:gridCol w:w="1134"/>
        <w:gridCol w:w="266"/>
        <w:gridCol w:w="1293"/>
      </w:tblGrid>
      <w:tr w:rsidR="00D23B6B" w:rsidRPr="00A30D35" w14:paraId="2B55F42A" w14:textId="77777777" w:rsidTr="00970C17">
        <w:trPr>
          <w:cantSplit/>
        </w:trPr>
        <w:tc>
          <w:tcPr>
            <w:tcW w:w="9923" w:type="dxa"/>
            <w:gridSpan w:val="10"/>
            <w:tcBorders>
              <w:top w:val="single" w:sz="4" w:space="0" w:color="auto"/>
              <w:left w:val="single" w:sz="4" w:space="0" w:color="auto"/>
              <w:bottom w:val="single" w:sz="4" w:space="0" w:color="auto"/>
              <w:right w:val="single" w:sz="4" w:space="0" w:color="auto"/>
            </w:tcBorders>
            <w:shd w:val="clear" w:color="auto" w:fill="173A4E"/>
            <w:vAlign w:val="bottom"/>
          </w:tcPr>
          <w:p w14:paraId="09C024F1" w14:textId="0415D5C5" w:rsidR="00D23B6B" w:rsidRPr="00A30D35" w:rsidRDefault="00D23B6B" w:rsidP="00D23B6B">
            <w:pPr>
              <w:pStyle w:val="Prrafodelista"/>
              <w:numPr>
                <w:ilvl w:val="0"/>
                <w:numId w:val="5"/>
              </w:numPr>
              <w:ind w:left="219" w:hanging="284"/>
              <w:rPr>
                <w:rFonts w:ascii="Arial" w:hAnsi="Arial" w:cs="Arial"/>
                <w:b/>
                <w:sz w:val="20"/>
                <w:szCs w:val="20"/>
              </w:rPr>
            </w:pPr>
            <w:bookmarkStart w:id="0" w:name="_Hlk163374486"/>
            <w:r w:rsidRPr="00A30D35">
              <w:rPr>
                <w:rFonts w:ascii="Arial" w:hAnsi="Arial" w:cs="Arial"/>
                <w:b/>
                <w:color w:val="FFFFFF" w:themeColor="background1"/>
                <w:sz w:val="20"/>
                <w:szCs w:val="20"/>
              </w:rPr>
              <w:t>INTERESADO</w:t>
            </w:r>
          </w:p>
        </w:tc>
      </w:tr>
      <w:tr w:rsidR="00D23B6B" w:rsidRPr="00A30D35" w14:paraId="7A112794" w14:textId="77777777" w:rsidTr="00851926">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D011EA" w14:textId="77777777" w:rsidR="00D23B6B" w:rsidRPr="00A30D35" w:rsidRDefault="00D23B6B" w:rsidP="00DD1A5C">
            <w:pPr>
              <w:rPr>
                <w:rFonts w:ascii="Arial" w:hAnsi="Arial" w:cs="Arial"/>
                <w:bCs/>
                <w:sz w:val="20"/>
                <w:szCs w:val="20"/>
              </w:rPr>
            </w:pPr>
            <w:r w:rsidRPr="00A30D35">
              <w:rPr>
                <w:rFonts w:ascii="Arial" w:hAnsi="Arial" w:cs="Arial"/>
                <w:bCs/>
                <w:sz w:val="20"/>
                <w:szCs w:val="20"/>
              </w:rPr>
              <w:t>N.I.F.</w:t>
            </w:r>
          </w:p>
          <w:p w14:paraId="5BE3A246" w14:textId="674C70CC" w:rsidR="00D23B6B" w:rsidRPr="00A30D35" w:rsidRDefault="00D23B6B" w:rsidP="00DD1A5C">
            <w:pPr>
              <w:rPr>
                <w:rFonts w:ascii="Arial" w:hAnsi="Arial" w:cs="Arial"/>
                <w:bCs/>
                <w:sz w:val="20"/>
                <w:szCs w:val="20"/>
              </w:rPr>
            </w:pPr>
          </w:p>
        </w:tc>
        <w:tc>
          <w:tcPr>
            <w:tcW w:w="7796"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30A60CB8" w14:textId="77777777" w:rsidR="00D23B6B" w:rsidRPr="00A30D35" w:rsidRDefault="00D23B6B" w:rsidP="00057999">
            <w:pPr>
              <w:rPr>
                <w:rFonts w:ascii="Arial" w:hAnsi="Arial" w:cs="Arial"/>
                <w:bCs/>
                <w:sz w:val="20"/>
                <w:szCs w:val="20"/>
              </w:rPr>
            </w:pPr>
            <w:r w:rsidRPr="00A30D35">
              <w:rPr>
                <w:rFonts w:ascii="Arial" w:hAnsi="Arial" w:cs="Arial"/>
                <w:bCs/>
                <w:sz w:val="20"/>
                <w:szCs w:val="20"/>
              </w:rPr>
              <w:t>Nombre y Apellidos o Razón Social</w:t>
            </w:r>
          </w:p>
          <w:p w14:paraId="0A304D46" w14:textId="33CBCC61" w:rsidR="00D23B6B" w:rsidRPr="00A30D35" w:rsidRDefault="00D23B6B" w:rsidP="00057999">
            <w:pPr>
              <w:rPr>
                <w:rFonts w:ascii="Arial" w:hAnsi="Arial" w:cs="Arial"/>
                <w:sz w:val="20"/>
                <w:szCs w:val="20"/>
              </w:rPr>
            </w:pPr>
          </w:p>
        </w:tc>
      </w:tr>
      <w:tr w:rsidR="00D23B6B" w:rsidRPr="00A30D35" w14:paraId="0C1D9A53" w14:textId="77777777" w:rsidTr="00970C17">
        <w:trPr>
          <w:cantSplit/>
          <w:trHeight w:val="233"/>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39D9FC" w14:textId="77777777" w:rsidR="00D23B6B" w:rsidRPr="00A30D35" w:rsidRDefault="00D23B6B" w:rsidP="00FA2062">
            <w:pPr>
              <w:rPr>
                <w:rFonts w:ascii="Arial" w:hAnsi="Arial" w:cs="Arial"/>
                <w:sz w:val="20"/>
                <w:szCs w:val="20"/>
              </w:rPr>
            </w:pPr>
            <w:r w:rsidRPr="00A30D35">
              <w:rPr>
                <w:rFonts w:ascii="Arial" w:hAnsi="Arial" w:cs="Arial"/>
                <w:sz w:val="20"/>
                <w:szCs w:val="20"/>
              </w:rPr>
              <w:t>Domicilio</w:t>
            </w:r>
          </w:p>
          <w:p w14:paraId="236C4847" w14:textId="77777777" w:rsidR="00D23B6B" w:rsidRPr="00A30D35" w:rsidRDefault="00D23B6B" w:rsidP="00FA2062">
            <w:pPr>
              <w:rPr>
                <w:rFonts w:ascii="Arial" w:hAnsi="Arial" w:cs="Arial"/>
                <w:sz w:val="20"/>
                <w:szCs w:val="20"/>
              </w:rPr>
            </w:pPr>
          </w:p>
        </w:tc>
      </w:tr>
      <w:tr w:rsidR="00D23B6B" w:rsidRPr="00A30D35" w14:paraId="4B7BEE7A" w14:textId="77777777" w:rsidTr="00851926">
        <w:trPr>
          <w:cantSplit/>
          <w:trHeight w:val="23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B6088D" w14:textId="77777777" w:rsidR="00D23B6B" w:rsidRPr="00A30D35" w:rsidRDefault="00D23B6B" w:rsidP="00FA2062">
            <w:pPr>
              <w:rPr>
                <w:rFonts w:ascii="Arial" w:hAnsi="Arial" w:cs="Arial"/>
                <w:sz w:val="20"/>
                <w:szCs w:val="20"/>
              </w:rPr>
            </w:pPr>
            <w:r w:rsidRPr="00A30D35">
              <w:rPr>
                <w:rFonts w:ascii="Arial" w:hAnsi="Arial" w:cs="Arial"/>
                <w:sz w:val="20"/>
                <w:szCs w:val="20"/>
              </w:rPr>
              <w:t>Código Postal</w:t>
            </w:r>
          </w:p>
          <w:p w14:paraId="7072F9BA" w14:textId="77777777" w:rsidR="00D23B6B" w:rsidRPr="00A30D35" w:rsidRDefault="00D23B6B" w:rsidP="00FA2062">
            <w:pPr>
              <w:rPr>
                <w:rFonts w:ascii="Arial" w:hAnsi="Arial" w:cs="Arial"/>
                <w:sz w:val="20"/>
                <w:szCs w:val="20"/>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E33754" w14:textId="77777777" w:rsidR="00D23B6B" w:rsidRPr="00A30D35" w:rsidRDefault="00D23B6B" w:rsidP="00FA2062">
            <w:pPr>
              <w:rPr>
                <w:rFonts w:ascii="Arial" w:hAnsi="Arial" w:cs="Arial"/>
                <w:sz w:val="20"/>
                <w:szCs w:val="20"/>
              </w:rPr>
            </w:pPr>
            <w:r w:rsidRPr="00A30D35">
              <w:rPr>
                <w:rFonts w:ascii="Arial" w:hAnsi="Arial" w:cs="Arial"/>
                <w:sz w:val="20"/>
                <w:szCs w:val="20"/>
              </w:rPr>
              <w:t>Municipio</w:t>
            </w:r>
          </w:p>
          <w:p w14:paraId="78CE5493" w14:textId="77777777" w:rsidR="00D23B6B" w:rsidRPr="00A30D35" w:rsidRDefault="00D23B6B" w:rsidP="00FA2062">
            <w:pPr>
              <w:rPr>
                <w:rFonts w:ascii="Arial" w:hAnsi="Arial" w:cs="Arial"/>
                <w:sz w:val="20"/>
                <w:szCs w:val="20"/>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8F7B0C" w14:textId="77777777" w:rsidR="00D23B6B" w:rsidRPr="00A30D35" w:rsidRDefault="00D23B6B" w:rsidP="00FA2062">
            <w:pPr>
              <w:rPr>
                <w:rFonts w:ascii="Arial" w:hAnsi="Arial" w:cs="Arial"/>
                <w:sz w:val="20"/>
                <w:szCs w:val="20"/>
              </w:rPr>
            </w:pPr>
            <w:r w:rsidRPr="00A30D35">
              <w:rPr>
                <w:rFonts w:ascii="Arial" w:hAnsi="Arial" w:cs="Arial"/>
                <w:sz w:val="20"/>
                <w:szCs w:val="20"/>
              </w:rPr>
              <w:t>Provincia</w:t>
            </w:r>
          </w:p>
          <w:p w14:paraId="017047B7" w14:textId="77777777" w:rsidR="00D23B6B" w:rsidRPr="00A30D35" w:rsidRDefault="00D23B6B" w:rsidP="00FA2062">
            <w:pPr>
              <w:rPr>
                <w:rFonts w:ascii="Arial" w:hAnsi="Arial" w:cs="Arial"/>
                <w:sz w:val="20"/>
                <w:szCs w:val="20"/>
              </w:rPr>
            </w:pPr>
          </w:p>
        </w:tc>
      </w:tr>
      <w:tr w:rsidR="00D23B6B" w:rsidRPr="00A30D35" w14:paraId="1707F226" w14:textId="77777777" w:rsidTr="00851926">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C78A499" w14:textId="77777777" w:rsidR="00D23B6B" w:rsidRPr="00A30D35" w:rsidRDefault="00D23B6B" w:rsidP="00FA2062">
            <w:pPr>
              <w:rPr>
                <w:rFonts w:ascii="Arial" w:hAnsi="Arial" w:cs="Arial"/>
                <w:sz w:val="20"/>
                <w:szCs w:val="20"/>
              </w:rPr>
            </w:pPr>
            <w:r w:rsidRPr="00A30D35">
              <w:rPr>
                <w:rFonts w:ascii="Arial" w:hAnsi="Arial" w:cs="Arial"/>
                <w:sz w:val="20"/>
                <w:szCs w:val="20"/>
              </w:rPr>
              <w:t>Teléfono</w:t>
            </w:r>
          </w:p>
          <w:p w14:paraId="6B4F648F" w14:textId="77777777" w:rsidR="00D23B6B" w:rsidRPr="00A30D35" w:rsidRDefault="00D23B6B" w:rsidP="00FA2062">
            <w:pPr>
              <w:rPr>
                <w:rFonts w:ascii="Arial" w:hAnsi="Arial" w:cs="Arial"/>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C034" w14:textId="77777777" w:rsidR="00D23B6B" w:rsidRPr="00A30D35" w:rsidRDefault="00D23B6B" w:rsidP="00FA2062">
            <w:pPr>
              <w:rPr>
                <w:rFonts w:ascii="Arial" w:hAnsi="Arial" w:cs="Arial"/>
                <w:sz w:val="20"/>
                <w:szCs w:val="20"/>
              </w:rPr>
            </w:pPr>
            <w:r w:rsidRPr="00A30D35">
              <w:rPr>
                <w:rFonts w:ascii="Arial" w:hAnsi="Arial" w:cs="Arial"/>
                <w:sz w:val="20"/>
                <w:szCs w:val="20"/>
              </w:rPr>
              <w:t>Teléfono móvil</w:t>
            </w:r>
          </w:p>
          <w:p w14:paraId="0CC76748" w14:textId="77777777" w:rsidR="00D23B6B" w:rsidRPr="00A30D35" w:rsidRDefault="00D23B6B" w:rsidP="00FA2062">
            <w:pPr>
              <w:rPr>
                <w:rFonts w:ascii="Arial" w:hAnsi="Arial" w:cs="Arial"/>
                <w:sz w:val="20"/>
                <w:szCs w:val="20"/>
              </w:rPr>
            </w:pPr>
          </w:p>
        </w:tc>
        <w:tc>
          <w:tcPr>
            <w:tcW w:w="59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D1E735" w14:textId="77777777" w:rsidR="00D23B6B" w:rsidRPr="00A30D35" w:rsidRDefault="00D23B6B" w:rsidP="00FA2062">
            <w:pPr>
              <w:rPr>
                <w:rFonts w:ascii="Arial" w:hAnsi="Arial" w:cs="Arial"/>
                <w:sz w:val="20"/>
                <w:szCs w:val="20"/>
              </w:rPr>
            </w:pPr>
            <w:r w:rsidRPr="00A30D35">
              <w:rPr>
                <w:rFonts w:ascii="Arial" w:hAnsi="Arial" w:cs="Arial"/>
                <w:sz w:val="20"/>
                <w:szCs w:val="20"/>
              </w:rPr>
              <w:t>Correo electrónico</w:t>
            </w:r>
          </w:p>
          <w:p w14:paraId="079FC2FC" w14:textId="77777777" w:rsidR="00D23B6B" w:rsidRPr="00A30D35" w:rsidRDefault="00D23B6B" w:rsidP="00FA2062">
            <w:pPr>
              <w:rPr>
                <w:rFonts w:ascii="Arial" w:hAnsi="Arial" w:cs="Arial"/>
                <w:sz w:val="20"/>
                <w:szCs w:val="20"/>
              </w:rPr>
            </w:pPr>
          </w:p>
        </w:tc>
      </w:tr>
      <w:bookmarkEnd w:id="0"/>
      <w:tr w:rsidR="00970C17" w:rsidRPr="00A30D35" w14:paraId="416A96A5" w14:textId="77777777" w:rsidTr="00F42F24">
        <w:trPr>
          <w:cantSplit/>
        </w:trPr>
        <w:tc>
          <w:tcPr>
            <w:tcW w:w="9923" w:type="dxa"/>
            <w:gridSpan w:val="10"/>
            <w:tcBorders>
              <w:top w:val="single" w:sz="4" w:space="0" w:color="auto"/>
              <w:left w:val="single" w:sz="4" w:space="0" w:color="auto"/>
              <w:bottom w:val="single" w:sz="4" w:space="0" w:color="auto"/>
              <w:right w:val="single" w:sz="4" w:space="0" w:color="auto"/>
            </w:tcBorders>
            <w:shd w:val="clear" w:color="auto" w:fill="173A4E"/>
            <w:vAlign w:val="bottom"/>
          </w:tcPr>
          <w:p w14:paraId="43B993DE" w14:textId="77777777" w:rsidR="00970C17" w:rsidRPr="00A30D35" w:rsidRDefault="00970C17" w:rsidP="00F42F24">
            <w:pPr>
              <w:pStyle w:val="Prrafodelista"/>
              <w:numPr>
                <w:ilvl w:val="0"/>
                <w:numId w:val="5"/>
              </w:numPr>
              <w:ind w:left="219" w:hanging="284"/>
              <w:rPr>
                <w:rFonts w:ascii="Arial" w:hAnsi="Arial" w:cs="Arial"/>
                <w:b/>
                <w:sz w:val="20"/>
                <w:szCs w:val="20"/>
              </w:rPr>
            </w:pPr>
            <w:r w:rsidRPr="00A30D35">
              <w:rPr>
                <w:rFonts w:ascii="Arial" w:hAnsi="Arial" w:cs="Arial"/>
                <w:b/>
                <w:color w:val="FFFFFF" w:themeColor="background1"/>
                <w:sz w:val="20"/>
                <w:szCs w:val="20"/>
              </w:rPr>
              <w:t>REPRESENTANTE</w:t>
            </w:r>
          </w:p>
        </w:tc>
      </w:tr>
      <w:tr w:rsidR="00970C17" w:rsidRPr="00A30D35" w14:paraId="62712F4D" w14:textId="77777777" w:rsidTr="00851926">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222078" w14:textId="77777777" w:rsidR="00970C17" w:rsidRPr="00A30D35" w:rsidRDefault="00970C17" w:rsidP="00F42F24">
            <w:pPr>
              <w:rPr>
                <w:rFonts w:ascii="Arial" w:hAnsi="Arial" w:cs="Arial"/>
                <w:bCs/>
                <w:sz w:val="20"/>
                <w:szCs w:val="20"/>
              </w:rPr>
            </w:pPr>
            <w:r w:rsidRPr="00A30D35">
              <w:rPr>
                <w:rFonts w:ascii="Arial" w:hAnsi="Arial" w:cs="Arial"/>
                <w:bCs/>
                <w:sz w:val="20"/>
                <w:szCs w:val="20"/>
              </w:rPr>
              <w:t>N.I.F.</w:t>
            </w:r>
          </w:p>
          <w:p w14:paraId="05445DFC" w14:textId="77777777" w:rsidR="00970C17" w:rsidRPr="00A30D35" w:rsidRDefault="00970C17" w:rsidP="00F42F24">
            <w:pPr>
              <w:rPr>
                <w:rFonts w:ascii="Arial" w:hAnsi="Arial" w:cs="Arial"/>
                <w:bCs/>
                <w:sz w:val="20"/>
                <w:szCs w:val="20"/>
              </w:rPr>
            </w:pPr>
          </w:p>
        </w:tc>
        <w:tc>
          <w:tcPr>
            <w:tcW w:w="7796"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2AD63D7A" w14:textId="77777777" w:rsidR="00970C17" w:rsidRPr="00A30D35" w:rsidRDefault="00970C17" w:rsidP="00F42F24">
            <w:pPr>
              <w:rPr>
                <w:rFonts w:ascii="Arial" w:hAnsi="Arial" w:cs="Arial"/>
                <w:bCs/>
                <w:sz w:val="20"/>
                <w:szCs w:val="20"/>
              </w:rPr>
            </w:pPr>
            <w:r w:rsidRPr="00A30D35">
              <w:rPr>
                <w:rFonts w:ascii="Arial" w:hAnsi="Arial" w:cs="Arial"/>
                <w:bCs/>
                <w:sz w:val="20"/>
                <w:szCs w:val="20"/>
              </w:rPr>
              <w:t>Nombre y Apellidos o Razón Social</w:t>
            </w:r>
          </w:p>
          <w:p w14:paraId="78013C3F" w14:textId="77777777" w:rsidR="00970C17" w:rsidRPr="00A30D35" w:rsidRDefault="00970C17" w:rsidP="00F42F24">
            <w:pPr>
              <w:rPr>
                <w:rFonts w:ascii="Arial" w:hAnsi="Arial" w:cs="Arial"/>
                <w:sz w:val="20"/>
                <w:szCs w:val="20"/>
              </w:rPr>
            </w:pPr>
          </w:p>
        </w:tc>
      </w:tr>
      <w:tr w:rsidR="00970C17" w:rsidRPr="00A30D35" w14:paraId="02D407C2" w14:textId="77777777" w:rsidTr="00F42F24">
        <w:trPr>
          <w:cantSplit/>
          <w:trHeight w:val="233"/>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77F29A2" w14:textId="77777777" w:rsidR="00970C17" w:rsidRPr="00A30D35" w:rsidRDefault="00970C17" w:rsidP="00F42F24">
            <w:pPr>
              <w:rPr>
                <w:rFonts w:ascii="Arial" w:hAnsi="Arial" w:cs="Arial"/>
                <w:sz w:val="20"/>
                <w:szCs w:val="20"/>
              </w:rPr>
            </w:pPr>
            <w:r w:rsidRPr="00A30D35">
              <w:rPr>
                <w:rFonts w:ascii="Arial" w:hAnsi="Arial" w:cs="Arial"/>
                <w:sz w:val="20"/>
                <w:szCs w:val="20"/>
              </w:rPr>
              <w:t>Domicilio</w:t>
            </w:r>
          </w:p>
          <w:p w14:paraId="246CF3DC" w14:textId="77777777" w:rsidR="00970C17" w:rsidRPr="00A30D35" w:rsidRDefault="00970C17" w:rsidP="00F42F24">
            <w:pPr>
              <w:rPr>
                <w:rFonts w:ascii="Arial" w:hAnsi="Arial" w:cs="Arial"/>
                <w:sz w:val="20"/>
                <w:szCs w:val="20"/>
              </w:rPr>
            </w:pPr>
          </w:p>
        </w:tc>
      </w:tr>
      <w:tr w:rsidR="00970C17" w:rsidRPr="00A30D35" w14:paraId="09765325" w14:textId="77777777" w:rsidTr="00851926">
        <w:trPr>
          <w:cantSplit/>
          <w:trHeight w:val="23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3A3FDF" w14:textId="77777777" w:rsidR="00970C17" w:rsidRPr="00A30D35" w:rsidRDefault="00970C17" w:rsidP="00F42F24">
            <w:pPr>
              <w:rPr>
                <w:rFonts w:ascii="Arial" w:hAnsi="Arial" w:cs="Arial"/>
                <w:sz w:val="20"/>
                <w:szCs w:val="20"/>
              </w:rPr>
            </w:pPr>
            <w:r w:rsidRPr="00A30D35">
              <w:rPr>
                <w:rFonts w:ascii="Arial" w:hAnsi="Arial" w:cs="Arial"/>
                <w:sz w:val="20"/>
                <w:szCs w:val="20"/>
              </w:rPr>
              <w:t>Código Postal</w:t>
            </w:r>
          </w:p>
          <w:p w14:paraId="24B10FCE" w14:textId="77777777" w:rsidR="00970C17" w:rsidRPr="00A30D35" w:rsidRDefault="00970C17" w:rsidP="00F42F24">
            <w:pPr>
              <w:rPr>
                <w:rFonts w:ascii="Arial" w:hAnsi="Arial" w:cs="Arial"/>
                <w:sz w:val="20"/>
                <w:szCs w:val="20"/>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B80862" w14:textId="77777777" w:rsidR="00970C17" w:rsidRPr="00A30D35" w:rsidRDefault="00970C17" w:rsidP="00F42F24">
            <w:pPr>
              <w:rPr>
                <w:rFonts w:ascii="Arial" w:hAnsi="Arial" w:cs="Arial"/>
                <w:sz w:val="20"/>
                <w:szCs w:val="20"/>
              </w:rPr>
            </w:pPr>
            <w:r w:rsidRPr="00A30D35">
              <w:rPr>
                <w:rFonts w:ascii="Arial" w:hAnsi="Arial" w:cs="Arial"/>
                <w:sz w:val="20"/>
                <w:szCs w:val="20"/>
              </w:rPr>
              <w:t>Municipio</w:t>
            </w:r>
          </w:p>
          <w:p w14:paraId="2A267A6F" w14:textId="77777777" w:rsidR="00970C17" w:rsidRPr="00A30D35" w:rsidRDefault="00970C17" w:rsidP="00F42F24">
            <w:pPr>
              <w:rPr>
                <w:rFonts w:ascii="Arial" w:hAnsi="Arial" w:cs="Arial"/>
                <w:sz w:val="20"/>
                <w:szCs w:val="20"/>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33BE35" w14:textId="77777777" w:rsidR="00970C17" w:rsidRPr="00A30D35" w:rsidRDefault="00970C17" w:rsidP="00F42F24">
            <w:pPr>
              <w:rPr>
                <w:rFonts w:ascii="Arial" w:hAnsi="Arial" w:cs="Arial"/>
                <w:sz w:val="20"/>
                <w:szCs w:val="20"/>
              </w:rPr>
            </w:pPr>
            <w:r w:rsidRPr="00A30D35">
              <w:rPr>
                <w:rFonts w:ascii="Arial" w:hAnsi="Arial" w:cs="Arial"/>
                <w:sz w:val="20"/>
                <w:szCs w:val="20"/>
              </w:rPr>
              <w:t>Provincia</w:t>
            </w:r>
          </w:p>
          <w:p w14:paraId="5914AE7A" w14:textId="77777777" w:rsidR="00970C17" w:rsidRPr="00A30D35" w:rsidRDefault="00970C17" w:rsidP="00F42F24">
            <w:pPr>
              <w:rPr>
                <w:rFonts w:ascii="Arial" w:hAnsi="Arial" w:cs="Arial"/>
                <w:sz w:val="20"/>
                <w:szCs w:val="20"/>
              </w:rPr>
            </w:pPr>
          </w:p>
        </w:tc>
      </w:tr>
      <w:tr w:rsidR="00970C17" w:rsidRPr="00A30D35" w14:paraId="263FCDEC" w14:textId="77777777" w:rsidTr="00851926">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60573C" w14:textId="77777777" w:rsidR="00970C17" w:rsidRPr="00A30D35" w:rsidRDefault="00970C17" w:rsidP="00F42F24">
            <w:pPr>
              <w:rPr>
                <w:rFonts w:ascii="Arial" w:hAnsi="Arial" w:cs="Arial"/>
                <w:sz w:val="20"/>
                <w:szCs w:val="20"/>
              </w:rPr>
            </w:pPr>
            <w:r w:rsidRPr="00A30D35">
              <w:rPr>
                <w:rFonts w:ascii="Arial" w:hAnsi="Arial" w:cs="Arial"/>
                <w:sz w:val="20"/>
                <w:szCs w:val="20"/>
              </w:rPr>
              <w:t>Teléfono</w:t>
            </w:r>
          </w:p>
          <w:p w14:paraId="59FF5364" w14:textId="77777777" w:rsidR="00970C17" w:rsidRPr="00A30D35" w:rsidRDefault="00970C17" w:rsidP="00F42F24">
            <w:pPr>
              <w:rPr>
                <w:rFonts w:ascii="Arial" w:hAnsi="Arial" w:cs="Arial"/>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EFED1" w14:textId="77777777" w:rsidR="00970C17" w:rsidRPr="00A30D35" w:rsidRDefault="00970C17" w:rsidP="00F42F24">
            <w:pPr>
              <w:rPr>
                <w:rFonts w:ascii="Arial" w:hAnsi="Arial" w:cs="Arial"/>
                <w:sz w:val="20"/>
                <w:szCs w:val="20"/>
              </w:rPr>
            </w:pPr>
            <w:r w:rsidRPr="00A30D35">
              <w:rPr>
                <w:rFonts w:ascii="Arial" w:hAnsi="Arial" w:cs="Arial"/>
                <w:sz w:val="20"/>
                <w:szCs w:val="20"/>
              </w:rPr>
              <w:t>Teléfono móvil</w:t>
            </w:r>
          </w:p>
          <w:p w14:paraId="2CF26973" w14:textId="77777777" w:rsidR="00970C17" w:rsidRPr="00A30D35" w:rsidRDefault="00970C17" w:rsidP="00F42F24">
            <w:pPr>
              <w:rPr>
                <w:rFonts w:ascii="Arial" w:hAnsi="Arial" w:cs="Arial"/>
                <w:sz w:val="20"/>
                <w:szCs w:val="20"/>
              </w:rPr>
            </w:pPr>
          </w:p>
        </w:tc>
        <w:tc>
          <w:tcPr>
            <w:tcW w:w="59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AC42C3A" w14:textId="77777777" w:rsidR="00970C17" w:rsidRPr="00A30D35" w:rsidRDefault="00970C17" w:rsidP="00F42F24">
            <w:pPr>
              <w:rPr>
                <w:rFonts w:ascii="Arial" w:hAnsi="Arial" w:cs="Arial"/>
                <w:sz w:val="20"/>
                <w:szCs w:val="20"/>
              </w:rPr>
            </w:pPr>
            <w:r w:rsidRPr="00A30D35">
              <w:rPr>
                <w:rFonts w:ascii="Arial" w:hAnsi="Arial" w:cs="Arial"/>
                <w:sz w:val="20"/>
                <w:szCs w:val="20"/>
              </w:rPr>
              <w:t>Correo electrónico</w:t>
            </w:r>
          </w:p>
          <w:p w14:paraId="02E1A9E8" w14:textId="77777777" w:rsidR="00970C17" w:rsidRPr="00A30D35" w:rsidRDefault="00970C17" w:rsidP="00F42F24">
            <w:pPr>
              <w:rPr>
                <w:rFonts w:ascii="Arial" w:hAnsi="Arial" w:cs="Arial"/>
                <w:sz w:val="20"/>
                <w:szCs w:val="20"/>
              </w:rPr>
            </w:pPr>
          </w:p>
        </w:tc>
      </w:tr>
      <w:tr w:rsidR="009C279B" w:rsidRPr="00A30D35" w14:paraId="6EE34CA4" w14:textId="77777777" w:rsidTr="00A248C2">
        <w:trPr>
          <w:cantSplit/>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38CE2BE" w14:textId="61EE5592" w:rsidR="009C279B" w:rsidRPr="00A30D35" w:rsidRDefault="009C279B" w:rsidP="009C279B">
            <w:pPr>
              <w:rPr>
                <w:rFonts w:ascii="Arial" w:hAnsi="Arial" w:cs="Arial"/>
                <w:sz w:val="20"/>
                <w:szCs w:val="20"/>
              </w:rPr>
            </w:pPr>
            <w:r w:rsidRPr="00A30D35">
              <w:rPr>
                <w:rFonts w:ascii="Arial" w:hAnsi="Arial" w:cs="Arial"/>
                <w:sz w:val="20"/>
                <w:szCs w:val="20"/>
              </w:rPr>
              <w:t xml:space="preserve">Asimismo, Autorizo a: </w:t>
            </w:r>
            <w:r w:rsidR="00A02A5A" w:rsidRPr="00A30D35">
              <w:rPr>
                <w:rFonts w:ascii="Arial" w:hAnsi="Arial" w:cs="Arial"/>
                <w:sz w:val="20"/>
                <w:szCs w:val="20"/>
              </w:rPr>
              <w:t xml:space="preserve">                                                                                                                                        </w:t>
            </w:r>
            <w:r w:rsidRPr="00A30D35">
              <w:rPr>
                <w:rFonts w:ascii="Arial" w:hAnsi="Arial" w:cs="Arial"/>
                <w:sz w:val="20"/>
                <w:szCs w:val="20"/>
              </w:rPr>
              <w:t xml:space="preserve"> NIF o CIF</w:t>
            </w:r>
            <w:r w:rsidR="003743F7" w:rsidRPr="00A30D35">
              <w:rPr>
                <w:rFonts w:ascii="Arial" w:hAnsi="Arial" w:cs="Arial"/>
                <w:sz w:val="20"/>
                <w:szCs w:val="20"/>
              </w:rPr>
              <w:t xml:space="preserve">                                     </w:t>
            </w:r>
            <w:r w:rsidRPr="00A30D35">
              <w:rPr>
                <w:rFonts w:ascii="Arial" w:hAnsi="Arial" w:cs="Arial"/>
                <w:sz w:val="20"/>
                <w:szCs w:val="20"/>
              </w:rPr>
              <w:t xml:space="preserve">Para que actúe en mi nombre ante </w:t>
            </w:r>
            <w:r w:rsidR="00182A53">
              <w:rPr>
                <w:rFonts w:ascii="Arial" w:hAnsi="Arial" w:cs="Arial"/>
                <w:sz w:val="20"/>
                <w:szCs w:val="20"/>
              </w:rPr>
              <w:t>esta Administración</w:t>
            </w:r>
            <w:r w:rsidRPr="00A30D35">
              <w:rPr>
                <w:rFonts w:ascii="Arial" w:hAnsi="Arial" w:cs="Arial"/>
                <w:sz w:val="20"/>
                <w:szCs w:val="20"/>
              </w:rPr>
              <w:t xml:space="preserve">, en lo referente al procedimiento arriba indicado, pudiendo: Presentar la solicitud, firmada por el interesado o su representante. Aportar documentación al expediente. Recibir notificaciones en soporte papel y/o </w:t>
            </w:r>
            <w:proofErr w:type="spellStart"/>
            <w:r w:rsidRPr="00A30D35">
              <w:rPr>
                <w:rFonts w:ascii="Arial" w:hAnsi="Arial" w:cs="Arial"/>
                <w:sz w:val="20"/>
                <w:szCs w:val="20"/>
              </w:rPr>
              <w:t>recepcionar</w:t>
            </w:r>
            <w:proofErr w:type="spellEnd"/>
            <w:r w:rsidRPr="00A30D35">
              <w:rPr>
                <w:rFonts w:ascii="Arial" w:hAnsi="Arial" w:cs="Arial"/>
                <w:sz w:val="20"/>
                <w:szCs w:val="20"/>
              </w:rPr>
              <w:t xml:space="preserve"> notificaciones electrónicas considerándose, a los efectos del artículo 41 de la Ley 39/2015, como notificación realizada al interesado.</w:t>
            </w:r>
          </w:p>
        </w:tc>
      </w:tr>
      <w:tr w:rsidR="009C279B" w:rsidRPr="00A30D35" w14:paraId="29DD9311" w14:textId="77777777" w:rsidTr="009C279B">
        <w:trPr>
          <w:cantSplit/>
          <w:trHeight w:val="290"/>
        </w:trPr>
        <w:tc>
          <w:tcPr>
            <w:tcW w:w="9923" w:type="dxa"/>
            <w:gridSpan w:val="10"/>
            <w:tcBorders>
              <w:top w:val="single" w:sz="4" w:space="0" w:color="auto"/>
              <w:left w:val="single" w:sz="4" w:space="0" w:color="auto"/>
              <w:bottom w:val="single" w:sz="4" w:space="0" w:color="auto"/>
              <w:right w:val="single" w:sz="4" w:space="0" w:color="auto"/>
            </w:tcBorders>
            <w:shd w:val="clear" w:color="auto" w:fill="173A4E"/>
            <w:vAlign w:val="center"/>
          </w:tcPr>
          <w:tbl>
            <w:tblPr>
              <w:tblpPr w:leftFromText="141" w:rightFromText="141" w:vertAnchor="text" w:horzAnchor="margin" w:tblpY="-1505"/>
              <w:tblW w:w="9923" w:type="dxa"/>
              <w:tblLayout w:type="fixed"/>
              <w:tblCellMar>
                <w:left w:w="70" w:type="dxa"/>
                <w:right w:w="70" w:type="dxa"/>
              </w:tblCellMar>
              <w:tblLook w:val="0000" w:firstRow="0" w:lastRow="0" w:firstColumn="0" w:lastColumn="0" w:noHBand="0" w:noVBand="0"/>
            </w:tblPr>
            <w:tblGrid>
              <w:gridCol w:w="4966"/>
              <w:gridCol w:w="4957"/>
            </w:tblGrid>
            <w:tr w:rsidR="00A02A5A" w:rsidRPr="00A30D35" w14:paraId="7E96638F" w14:textId="77777777" w:rsidTr="00A02A5A">
              <w:trPr>
                <w:cantSplit/>
              </w:trPr>
              <w:tc>
                <w:tcPr>
                  <w:tcW w:w="9923" w:type="dxa"/>
                  <w:gridSpan w:val="2"/>
                  <w:tcBorders>
                    <w:top w:val="single" w:sz="4" w:space="0" w:color="auto"/>
                    <w:left w:val="single" w:sz="4" w:space="0" w:color="auto"/>
                    <w:bottom w:val="single" w:sz="4" w:space="0" w:color="auto"/>
                    <w:right w:val="single" w:sz="4" w:space="0" w:color="auto"/>
                  </w:tcBorders>
                  <w:shd w:val="clear" w:color="auto" w:fill="173A4E"/>
                  <w:vAlign w:val="bottom"/>
                </w:tcPr>
                <w:p w14:paraId="67BDFCC1" w14:textId="77777777" w:rsidR="00A02A5A" w:rsidRPr="00A30D35" w:rsidRDefault="00A02A5A" w:rsidP="00A02A5A">
                  <w:pPr>
                    <w:pStyle w:val="Prrafodelista"/>
                    <w:numPr>
                      <w:ilvl w:val="0"/>
                      <w:numId w:val="5"/>
                    </w:numPr>
                    <w:ind w:left="219" w:hanging="284"/>
                    <w:rPr>
                      <w:rFonts w:ascii="Arial" w:hAnsi="Arial" w:cs="Arial"/>
                      <w:b/>
                      <w:sz w:val="20"/>
                      <w:szCs w:val="20"/>
                    </w:rPr>
                  </w:pPr>
                  <w:r w:rsidRPr="00A30D35">
                    <w:rPr>
                      <w:rFonts w:ascii="Arial" w:hAnsi="Arial" w:cs="Arial"/>
                      <w:b/>
                      <w:color w:val="FFFFFF" w:themeColor="background1"/>
                      <w:sz w:val="20"/>
                      <w:szCs w:val="20"/>
                    </w:rPr>
                    <w:t>NOTIFICACIÓN ELECTRÓNICA</w:t>
                  </w:r>
                </w:p>
              </w:tc>
            </w:tr>
            <w:tr w:rsidR="00A02A5A" w:rsidRPr="00A30D35" w14:paraId="580B3DD5" w14:textId="77777777" w:rsidTr="00A02A5A">
              <w:trPr>
                <w:cantSplit/>
                <w:trHeight w:val="232"/>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7650EB" w14:textId="77777777" w:rsidR="00A02A5A" w:rsidRPr="00A30D35" w:rsidRDefault="00A02A5A" w:rsidP="00D267E2">
                  <w:pPr>
                    <w:jc w:val="both"/>
                    <w:rPr>
                      <w:rFonts w:ascii="Arial" w:hAnsi="Arial" w:cs="Arial"/>
                      <w:sz w:val="20"/>
                      <w:szCs w:val="20"/>
                    </w:rPr>
                  </w:pPr>
                  <w:r w:rsidRPr="00A30D35">
                    <w:rPr>
                      <w:rFonts w:ascii="Arial" w:hAnsi="Arial" w:cs="Arial"/>
                      <w:sz w:val="20"/>
                      <w:szCs w:val="20"/>
                    </w:rPr>
                    <w:t xml:space="preserve">Si desea que el </w:t>
                  </w:r>
                  <w:r w:rsidRPr="00A30D35">
                    <w:rPr>
                      <w:rFonts w:ascii="Arial" w:hAnsi="Arial" w:cs="Arial"/>
                      <w:b/>
                      <w:bCs/>
                      <w:sz w:val="20"/>
                      <w:szCs w:val="20"/>
                    </w:rPr>
                    <w:t>medio de notificación preferente sea mediante comparecencia en la sede electrónica</w:t>
                  </w:r>
                  <w:r w:rsidRPr="00A30D35">
                    <w:rPr>
                      <w:rFonts w:ascii="Arial" w:hAnsi="Arial" w:cs="Arial"/>
                      <w:sz w:val="20"/>
                      <w:szCs w:val="20"/>
                    </w:rPr>
                    <w:t xml:space="preserve"> de esta Administración, indique el correo electrónico y/o el número de teléfono móvil donde desea recibir un aviso para que acceda a la sede y al contenido de la notificación:</w:t>
                  </w:r>
                </w:p>
              </w:tc>
            </w:tr>
            <w:tr w:rsidR="00A02A5A" w:rsidRPr="00A30D35" w14:paraId="13B8BF1D" w14:textId="77777777" w:rsidTr="00A02A5A">
              <w:trPr>
                <w:cantSplit/>
                <w:trHeight w:val="280"/>
              </w:trPr>
              <w:tc>
                <w:tcPr>
                  <w:tcW w:w="4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0BA8A" w14:textId="77777777" w:rsidR="00A02A5A" w:rsidRPr="00A30D35" w:rsidRDefault="00A02A5A" w:rsidP="00A02A5A">
                  <w:pPr>
                    <w:pStyle w:val="Prrafodelista"/>
                    <w:rPr>
                      <w:rFonts w:ascii="Arial" w:hAnsi="Arial" w:cs="Arial"/>
                      <w:sz w:val="20"/>
                      <w:szCs w:val="20"/>
                    </w:rPr>
                  </w:pPr>
                  <w:r w:rsidRPr="00A30D35">
                    <w:rPr>
                      <w:rFonts w:ascii="Arial" w:hAnsi="Arial" w:cs="Arial"/>
                      <w:sz w:val="20"/>
                      <w:szCs w:val="20"/>
                    </w:rPr>
                    <w:t xml:space="preserve">Correo electrónico </w:t>
                  </w:r>
                </w:p>
                <w:p w14:paraId="424FF4E3" w14:textId="70F2B117" w:rsidR="00A02A5A" w:rsidRPr="00A30D35" w:rsidRDefault="00A02A5A" w:rsidP="00A02A5A">
                  <w:pPr>
                    <w:pStyle w:val="Prrafodelista"/>
                    <w:rPr>
                      <w:rFonts w:ascii="Arial" w:hAnsi="Arial" w:cs="Arial"/>
                      <w:sz w:val="20"/>
                      <w:szCs w:val="20"/>
                    </w:rPr>
                  </w:pPr>
                </w:p>
              </w:tc>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AD07A" w14:textId="77777777" w:rsidR="00A02A5A" w:rsidRPr="00A30D35" w:rsidRDefault="00A02A5A" w:rsidP="00A02A5A">
                  <w:pPr>
                    <w:pStyle w:val="Prrafodelista"/>
                    <w:rPr>
                      <w:rFonts w:ascii="Arial" w:hAnsi="Arial" w:cs="Arial"/>
                      <w:sz w:val="20"/>
                      <w:szCs w:val="20"/>
                    </w:rPr>
                  </w:pPr>
                  <w:r w:rsidRPr="00A30D35">
                    <w:rPr>
                      <w:rFonts w:ascii="Arial" w:hAnsi="Arial" w:cs="Arial"/>
                      <w:sz w:val="20"/>
                      <w:szCs w:val="20"/>
                    </w:rPr>
                    <w:t>Teléfono móvil aviso SMS</w:t>
                  </w:r>
                </w:p>
                <w:p w14:paraId="10728082" w14:textId="4A810B49" w:rsidR="00A02A5A" w:rsidRPr="00A30D35" w:rsidRDefault="00A02A5A" w:rsidP="00A02A5A">
                  <w:pPr>
                    <w:pStyle w:val="Prrafodelista"/>
                    <w:rPr>
                      <w:rFonts w:ascii="Arial" w:hAnsi="Arial" w:cs="Arial"/>
                      <w:sz w:val="20"/>
                      <w:szCs w:val="20"/>
                    </w:rPr>
                  </w:pPr>
                </w:p>
              </w:tc>
            </w:tr>
          </w:tbl>
          <w:p w14:paraId="385B83D7" w14:textId="50961113" w:rsidR="009C279B" w:rsidRPr="00A30D35" w:rsidRDefault="00FB38E8" w:rsidP="00FB38E8">
            <w:pPr>
              <w:pStyle w:val="Prrafodelista"/>
              <w:ind w:left="0"/>
              <w:rPr>
                <w:rFonts w:ascii="Arial" w:hAnsi="Arial" w:cs="Arial"/>
                <w:b/>
                <w:bCs/>
                <w:color w:val="FFFFFF" w:themeColor="background1"/>
                <w:sz w:val="20"/>
                <w:szCs w:val="20"/>
              </w:rPr>
            </w:pPr>
            <w:r w:rsidRPr="00A30D35">
              <w:rPr>
                <w:rFonts w:ascii="Arial" w:hAnsi="Arial" w:cs="Arial"/>
                <w:b/>
                <w:bCs/>
                <w:color w:val="FFFFFF" w:themeColor="background1"/>
                <w:sz w:val="20"/>
                <w:szCs w:val="20"/>
              </w:rPr>
              <w:t>4</w:t>
            </w:r>
            <w:r w:rsidR="009C279B" w:rsidRPr="00A30D35">
              <w:rPr>
                <w:rFonts w:ascii="Arial" w:hAnsi="Arial" w:cs="Arial"/>
                <w:b/>
                <w:bCs/>
                <w:color w:val="FFFFFF" w:themeColor="background1"/>
                <w:sz w:val="20"/>
                <w:szCs w:val="20"/>
              </w:rPr>
              <w:t>.  TIPO DE ACTUACIÓN</w:t>
            </w:r>
          </w:p>
        </w:tc>
      </w:tr>
      <w:tr w:rsidR="009C279B" w:rsidRPr="00A30D35" w14:paraId="09DC4701" w14:textId="77777777" w:rsidTr="001627F8">
        <w:trPr>
          <w:cantSplit/>
          <w:trHeight w:val="3695"/>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1BCE82E" w14:textId="77777777" w:rsidR="00FB38E8" w:rsidRPr="00A30D35" w:rsidRDefault="00FB38E8" w:rsidP="00A02A5A">
            <w:pPr>
              <w:rPr>
                <w:rFonts w:ascii="Arial" w:hAnsi="Arial" w:cs="Arial"/>
                <w:sz w:val="20"/>
                <w:szCs w:val="20"/>
              </w:rPr>
            </w:pPr>
          </w:p>
          <w:p w14:paraId="0115ABBB" w14:textId="7A8B41A3" w:rsidR="002B3D03" w:rsidRPr="002B3D03" w:rsidRDefault="00FB38E8" w:rsidP="002B3D03">
            <w:pPr>
              <w:spacing w:line="360" w:lineRule="auto"/>
              <w:ind w:left="634"/>
              <w:rPr>
                <w:rFonts w:ascii="Arial" w:hAnsi="Arial" w:cs="Arial"/>
                <w:color w:val="000000" w:themeColor="text1"/>
                <w:sz w:val="20"/>
                <w:szCs w:val="20"/>
              </w:rPr>
            </w:pPr>
            <w:r w:rsidRPr="00A30D35">
              <w:rPr>
                <w:rFonts w:ascii="Arial" w:hAnsi="Arial" w:cs="Arial"/>
                <w:sz w:val="20"/>
                <w:szCs w:val="20"/>
              </w:rPr>
              <w:t>Obras en edif</w:t>
            </w:r>
            <w:r w:rsidR="004B46C3">
              <w:rPr>
                <w:rFonts w:ascii="Arial" w:hAnsi="Arial" w:cs="Arial"/>
                <w:sz w:val="20"/>
                <w:szCs w:val="20"/>
              </w:rPr>
              <w:t xml:space="preserve">icaciones </w:t>
            </w:r>
            <w:r w:rsidR="0057350A">
              <w:rPr>
                <w:rFonts w:ascii="Arial" w:hAnsi="Arial" w:cs="Arial"/>
                <w:sz w:val="20"/>
                <w:szCs w:val="20"/>
              </w:rPr>
              <w:t>e</w:t>
            </w:r>
            <w:r w:rsidRPr="00A30D35">
              <w:rPr>
                <w:rFonts w:ascii="Arial" w:hAnsi="Arial" w:cs="Arial"/>
                <w:color w:val="000000" w:themeColor="text1"/>
                <w:sz w:val="20"/>
                <w:szCs w:val="20"/>
              </w:rPr>
              <w:t xml:space="preserve">xistentes o </w:t>
            </w:r>
            <w:r w:rsidR="002B3D03" w:rsidRPr="002B3D03">
              <w:rPr>
                <w:rFonts w:ascii="Arial" w:hAnsi="Arial" w:cs="Arial"/>
                <w:color w:val="000000" w:themeColor="text1"/>
                <w:sz w:val="20"/>
                <w:szCs w:val="20"/>
              </w:rPr>
              <w:t>FO¹ en SU² (no ATU³)</w:t>
            </w:r>
            <w:r w:rsidR="0057350A">
              <w:rPr>
                <w:rFonts w:ascii="Arial" w:hAnsi="Arial" w:cs="Arial"/>
                <w:color w:val="000000" w:themeColor="text1"/>
                <w:sz w:val="20"/>
                <w:szCs w:val="20"/>
              </w:rPr>
              <w:t xml:space="preserve">. </w:t>
            </w:r>
            <w:r w:rsidR="0057350A" w:rsidRPr="0057350A">
              <w:rPr>
                <w:rFonts w:ascii="Arial" w:hAnsi="Arial" w:cs="Arial"/>
                <w:color w:val="000000" w:themeColor="text1"/>
                <w:sz w:val="20"/>
                <w:szCs w:val="20"/>
              </w:rPr>
              <w:t>Actuaciones incluidas en el listado no exhaustivo</w:t>
            </w:r>
            <w:r w:rsidR="00CE6CBB">
              <w:rPr>
                <w:rFonts w:ascii="Arial" w:hAnsi="Arial" w:cs="Arial"/>
                <w:color w:val="000000" w:themeColor="text1"/>
                <w:sz w:val="20"/>
                <w:szCs w:val="20"/>
              </w:rPr>
              <w:t xml:space="preserve"> adjunto a este modelo</w:t>
            </w:r>
            <w:r w:rsidR="0057350A" w:rsidRPr="0057350A">
              <w:rPr>
                <w:rFonts w:ascii="Arial" w:hAnsi="Arial" w:cs="Arial"/>
                <w:color w:val="000000" w:themeColor="text1"/>
                <w:sz w:val="20"/>
                <w:szCs w:val="20"/>
              </w:rPr>
              <w:t>.</w:t>
            </w:r>
          </w:p>
          <w:p w14:paraId="3DE1D42E" w14:textId="1EF1EEF1" w:rsidR="00FB38E8" w:rsidRPr="0057350A" w:rsidRDefault="00FB38E8" w:rsidP="0057350A">
            <w:pPr>
              <w:spacing w:line="360" w:lineRule="auto"/>
              <w:ind w:left="634"/>
              <w:rPr>
                <w:rFonts w:ascii="Arial" w:hAnsi="Arial" w:cs="Arial"/>
                <w:color w:val="000000" w:themeColor="text1"/>
                <w:sz w:val="20"/>
                <w:szCs w:val="20"/>
              </w:rPr>
            </w:pPr>
          </w:p>
          <w:p w14:paraId="52D0E41B" w14:textId="4F275D66" w:rsidR="00FB38E8" w:rsidRPr="0057350A" w:rsidRDefault="000A305F" w:rsidP="00FB38E8">
            <w:pPr>
              <w:spacing w:line="360" w:lineRule="auto"/>
              <w:ind w:left="634"/>
              <w:rPr>
                <w:rFonts w:ascii="Arial" w:hAnsi="Arial" w:cs="Arial"/>
                <w:color w:val="000000" w:themeColor="text1"/>
                <w:sz w:val="20"/>
                <w:szCs w:val="20"/>
              </w:rPr>
            </w:pPr>
            <w:r w:rsidRPr="0057350A">
              <w:rPr>
                <w:rFonts w:ascii="Arial" w:hAnsi="Arial" w:cs="Arial"/>
                <w:color w:val="000000" w:themeColor="text1"/>
                <w:sz w:val="20"/>
                <w:szCs w:val="20"/>
              </w:rPr>
              <w:t>Limpieza y desbroce de solares siempre que no implique movimientos de tierra y no altere la rasante natural del terreno</w:t>
            </w:r>
            <w:r w:rsidR="006D169E" w:rsidRPr="0057350A">
              <w:rPr>
                <w:rFonts w:ascii="Arial" w:hAnsi="Arial" w:cs="Arial"/>
                <w:color w:val="000000" w:themeColor="text1"/>
                <w:sz w:val="20"/>
                <w:szCs w:val="20"/>
              </w:rPr>
              <w:t xml:space="preserve">, siempre y cuando no sea zona de servidumbre arqueológica o protección ambiental, sin perjuicio de lo dispuesto en la normativa </w:t>
            </w:r>
            <w:r w:rsidR="00D128DD" w:rsidRPr="0057350A">
              <w:rPr>
                <w:rFonts w:ascii="Arial" w:hAnsi="Arial" w:cs="Arial"/>
                <w:color w:val="000000" w:themeColor="text1"/>
                <w:sz w:val="20"/>
                <w:szCs w:val="20"/>
              </w:rPr>
              <w:t>específica.</w:t>
            </w:r>
          </w:p>
          <w:p w14:paraId="132C360A" w14:textId="77777777" w:rsidR="006D169E" w:rsidRPr="0057350A" w:rsidRDefault="006D169E" w:rsidP="0057350A">
            <w:pPr>
              <w:spacing w:line="360" w:lineRule="auto"/>
              <w:ind w:left="634"/>
              <w:rPr>
                <w:rFonts w:ascii="Arial" w:hAnsi="Arial" w:cs="Arial"/>
                <w:color w:val="000000" w:themeColor="text1"/>
                <w:sz w:val="20"/>
                <w:szCs w:val="20"/>
              </w:rPr>
            </w:pPr>
          </w:p>
          <w:p w14:paraId="1D0953B0" w14:textId="77559667" w:rsidR="009C279B" w:rsidRPr="00A30D35" w:rsidRDefault="00FB38E8" w:rsidP="001627F8">
            <w:pPr>
              <w:spacing w:line="360" w:lineRule="auto"/>
              <w:ind w:left="634"/>
              <w:rPr>
                <w:rFonts w:ascii="Arial" w:hAnsi="Arial" w:cs="Arial"/>
                <w:sz w:val="20"/>
                <w:szCs w:val="20"/>
              </w:rPr>
            </w:pPr>
            <w:r w:rsidRPr="0057350A">
              <w:rPr>
                <w:rFonts w:ascii="Arial" w:hAnsi="Arial" w:cs="Arial"/>
                <w:color w:val="000000" w:themeColor="text1"/>
                <w:sz w:val="20"/>
                <w:szCs w:val="20"/>
              </w:rPr>
              <w:t>Otras</w:t>
            </w:r>
          </w:p>
        </w:tc>
      </w:tr>
      <w:tr w:rsidR="009C279B" w:rsidRPr="00A30D35" w14:paraId="302A29BC" w14:textId="77777777" w:rsidTr="009C279B">
        <w:trPr>
          <w:cantSplit/>
          <w:trHeight w:val="290"/>
        </w:trPr>
        <w:tc>
          <w:tcPr>
            <w:tcW w:w="9923" w:type="dxa"/>
            <w:gridSpan w:val="10"/>
            <w:tcBorders>
              <w:top w:val="single" w:sz="4" w:space="0" w:color="auto"/>
              <w:left w:val="single" w:sz="4" w:space="0" w:color="auto"/>
              <w:bottom w:val="single" w:sz="4" w:space="0" w:color="auto"/>
              <w:right w:val="single" w:sz="4" w:space="0" w:color="auto"/>
            </w:tcBorders>
            <w:shd w:val="clear" w:color="auto" w:fill="173A4E"/>
            <w:vAlign w:val="center"/>
          </w:tcPr>
          <w:p w14:paraId="629CB073" w14:textId="03C32C89" w:rsidR="009C279B" w:rsidRPr="00A30D35" w:rsidRDefault="00FB38E8" w:rsidP="009C279B">
            <w:pPr>
              <w:pStyle w:val="Prrafodelista"/>
              <w:numPr>
                <w:ilvl w:val="0"/>
                <w:numId w:val="5"/>
              </w:numPr>
              <w:ind w:left="-65" w:hanging="142"/>
              <w:rPr>
                <w:rFonts w:ascii="Arial" w:hAnsi="Arial" w:cs="Arial"/>
                <w:b/>
                <w:bCs/>
                <w:sz w:val="20"/>
                <w:szCs w:val="20"/>
              </w:rPr>
            </w:pPr>
            <w:r w:rsidRPr="00A30D35">
              <w:rPr>
                <w:rFonts w:ascii="Arial" w:hAnsi="Arial" w:cs="Arial"/>
                <w:b/>
                <w:bCs/>
                <w:color w:val="FFFFFF" w:themeColor="background1"/>
                <w:sz w:val="20"/>
                <w:szCs w:val="20"/>
              </w:rPr>
              <w:t>5</w:t>
            </w:r>
            <w:r w:rsidR="009C279B" w:rsidRPr="00A30D35">
              <w:rPr>
                <w:rFonts w:ascii="Arial" w:hAnsi="Arial" w:cs="Arial"/>
                <w:b/>
                <w:bCs/>
                <w:color w:val="FFFFFF" w:themeColor="background1"/>
                <w:sz w:val="20"/>
                <w:szCs w:val="20"/>
              </w:rPr>
              <w:t>. DATOS DE LA ACTUACIÓN</w:t>
            </w:r>
          </w:p>
        </w:tc>
      </w:tr>
      <w:tr w:rsidR="009C279B" w:rsidRPr="00A30D35" w14:paraId="287AF68C" w14:textId="77777777" w:rsidTr="00851926">
        <w:trPr>
          <w:cantSplit/>
          <w:trHeight w:val="290"/>
        </w:trPr>
        <w:tc>
          <w:tcPr>
            <w:tcW w:w="72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FD1BC" w14:textId="77777777" w:rsidR="009C279B" w:rsidRPr="00A30D35" w:rsidRDefault="009C279B" w:rsidP="00F42F24">
            <w:pPr>
              <w:rPr>
                <w:rFonts w:ascii="Arial" w:hAnsi="Arial" w:cs="Arial"/>
                <w:sz w:val="20"/>
                <w:szCs w:val="20"/>
              </w:rPr>
            </w:pPr>
            <w:r w:rsidRPr="00A30D35">
              <w:rPr>
                <w:rFonts w:ascii="Arial" w:hAnsi="Arial" w:cs="Arial"/>
                <w:sz w:val="20"/>
                <w:szCs w:val="20"/>
              </w:rPr>
              <w:t>Nombre de la vía: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6DFB3B" w14:textId="77777777" w:rsidR="009C279B" w:rsidRPr="00A30D35" w:rsidRDefault="009C279B" w:rsidP="00F42F24">
            <w:pPr>
              <w:rPr>
                <w:rFonts w:ascii="Arial" w:hAnsi="Arial" w:cs="Arial"/>
                <w:sz w:val="20"/>
                <w:szCs w:val="20"/>
              </w:rPr>
            </w:pPr>
            <w:r w:rsidRPr="00A30D35">
              <w:rPr>
                <w:rFonts w:ascii="Arial" w:hAnsi="Arial" w:cs="Arial"/>
                <w:sz w:val="20"/>
                <w:szCs w:val="20"/>
              </w:rPr>
              <w:t>Nº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76970" w14:textId="77777777" w:rsidR="009C279B" w:rsidRPr="00A30D35" w:rsidRDefault="009C279B" w:rsidP="00F42F24">
            <w:pPr>
              <w:rPr>
                <w:rFonts w:ascii="Arial" w:hAnsi="Arial" w:cs="Arial"/>
                <w:sz w:val="20"/>
                <w:szCs w:val="20"/>
              </w:rPr>
            </w:pPr>
            <w:r w:rsidRPr="00A30D35">
              <w:rPr>
                <w:rFonts w:ascii="Arial" w:hAnsi="Arial" w:cs="Arial"/>
                <w:sz w:val="20"/>
                <w:szCs w:val="20"/>
              </w:rPr>
              <w:t>Piso</w:t>
            </w:r>
          </w:p>
          <w:p w14:paraId="5A4BC96B" w14:textId="7D30555A" w:rsidR="00A30D35" w:rsidRPr="00A30D35" w:rsidRDefault="00A30D35" w:rsidP="00F42F24">
            <w:pPr>
              <w:rPr>
                <w:rFonts w:ascii="Arial" w:hAnsi="Arial" w:cs="Arial"/>
                <w:sz w:val="20"/>
                <w:szCs w:val="20"/>
              </w:rPr>
            </w:pPr>
          </w:p>
        </w:tc>
      </w:tr>
      <w:tr w:rsidR="009C279B" w:rsidRPr="00A30D35" w14:paraId="220C4759" w14:textId="77777777" w:rsidTr="00851926">
        <w:trPr>
          <w:cantSplit/>
          <w:trHeight w:val="289"/>
        </w:trPr>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12930" w14:textId="77777777" w:rsidR="009C279B" w:rsidRPr="00A30D35" w:rsidRDefault="009C279B" w:rsidP="00F42F24">
            <w:pPr>
              <w:rPr>
                <w:rFonts w:ascii="Arial" w:hAnsi="Arial" w:cs="Arial"/>
                <w:sz w:val="20"/>
                <w:szCs w:val="20"/>
              </w:rPr>
            </w:pPr>
            <w:r w:rsidRPr="00A30D35">
              <w:rPr>
                <w:rFonts w:ascii="Arial" w:hAnsi="Arial" w:cs="Arial"/>
                <w:sz w:val="20"/>
                <w:szCs w:val="20"/>
              </w:rPr>
              <w:t>Actuación en suelo rústico</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5BF20" w14:textId="77777777" w:rsidR="009C279B" w:rsidRPr="00A30D35" w:rsidRDefault="009C279B" w:rsidP="00F42F24">
            <w:pPr>
              <w:rPr>
                <w:rFonts w:ascii="Arial" w:hAnsi="Arial" w:cs="Arial"/>
                <w:sz w:val="20"/>
                <w:szCs w:val="20"/>
              </w:rPr>
            </w:pPr>
            <w:r w:rsidRPr="00A30D35">
              <w:rPr>
                <w:rFonts w:ascii="Arial" w:hAnsi="Arial" w:cs="Arial"/>
                <w:sz w:val="20"/>
                <w:szCs w:val="20"/>
              </w:rPr>
              <w:t>Polígono:</w:t>
            </w:r>
          </w:p>
        </w:tc>
        <w:tc>
          <w:tcPr>
            <w:tcW w:w="483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A1FA4E" w14:textId="77777777" w:rsidR="009C279B" w:rsidRPr="00A30D35" w:rsidRDefault="009C279B" w:rsidP="00F42F24">
            <w:pPr>
              <w:rPr>
                <w:rFonts w:ascii="Arial" w:hAnsi="Arial" w:cs="Arial"/>
                <w:sz w:val="20"/>
                <w:szCs w:val="20"/>
              </w:rPr>
            </w:pPr>
            <w:r w:rsidRPr="00A30D35">
              <w:rPr>
                <w:rFonts w:ascii="Arial" w:hAnsi="Arial" w:cs="Arial"/>
                <w:sz w:val="20"/>
                <w:szCs w:val="20"/>
              </w:rPr>
              <w:t>Parcela:</w:t>
            </w:r>
          </w:p>
        </w:tc>
      </w:tr>
      <w:tr w:rsidR="00D26CDF" w:rsidRPr="00A30D35" w14:paraId="17B2279B" w14:textId="77777777" w:rsidTr="00851926">
        <w:trPr>
          <w:cantSplit/>
          <w:trHeight w:val="289"/>
        </w:trPr>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03745" w14:textId="77777777" w:rsidR="00426F1E" w:rsidRPr="00A30D35" w:rsidRDefault="00426F1E" w:rsidP="00F42F24">
            <w:pPr>
              <w:rPr>
                <w:rFonts w:ascii="Arial" w:hAnsi="Arial" w:cs="Arial"/>
                <w:sz w:val="20"/>
                <w:szCs w:val="20"/>
              </w:rPr>
            </w:pPr>
          </w:p>
          <w:p w14:paraId="1DE8A750" w14:textId="5ED54BE6" w:rsidR="00426F1E" w:rsidRPr="00A30D35" w:rsidRDefault="00D26CDF" w:rsidP="00426F1E">
            <w:pPr>
              <w:rPr>
                <w:rFonts w:ascii="Arial" w:hAnsi="Arial" w:cs="Arial"/>
                <w:sz w:val="20"/>
                <w:szCs w:val="20"/>
              </w:rPr>
            </w:pPr>
            <w:r w:rsidRPr="00A30D35">
              <w:rPr>
                <w:rFonts w:ascii="Arial" w:hAnsi="Arial" w:cs="Arial"/>
                <w:sz w:val="20"/>
                <w:szCs w:val="20"/>
              </w:rPr>
              <w:t>Referencia catastral</w:t>
            </w:r>
          </w:p>
        </w:tc>
        <w:tc>
          <w:tcPr>
            <w:tcW w:w="76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19DFF9" w14:textId="2257D08E" w:rsidR="00D26CDF" w:rsidRPr="00A30D35" w:rsidRDefault="00D26CDF" w:rsidP="00F42F24">
            <w:pPr>
              <w:rPr>
                <w:rFonts w:ascii="Arial" w:hAnsi="Arial" w:cs="Arial"/>
                <w:sz w:val="20"/>
                <w:szCs w:val="20"/>
              </w:rPr>
            </w:pPr>
          </w:p>
        </w:tc>
      </w:tr>
      <w:tr w:rsidR="009C279B" w:rsidRPr="00A30D35" w14:paraId="4F5D08CC" w14:textId="77777777" w:rsidTr="00851926">
        <w:trPr>
          <w:cantSplit/>
          <w:trHeight w:val="249"/>
        </w:trPr>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6181D" w14:textId="37CD9DE2" w:rsidR="009C279B" w:rsidRPr="00A30D35" w:rsidRDefault="009C279B" w:rsidP="00F42F24">
            <w:pPr>
              <w:rPr>
                <w:rFonts w:ascii="Arial" w:hAnsi="Arial" w:cs="Arial"/>
                <w:sz w:val="20"/>
                <w:szCs w:val="20"/>
              </w:rPr>
            </w:pPr>
            <w:r w:rsidRPr="00A30D35">
              <w:rPr>
                <w:rFonts w:ascii="Arial" w:hAnsi="Arial" w:cs="Arial"/>
                <w:sz w:val="20"/>
                <w:szCs w:val="20"/>
              </w:rPr>
              <w:lastRenderedPageBreak/>
              <w:t>Finca registral</w:t>
            </w:r>
          </w:p>
        </w:tc>
        <w:tc>
          <w:tcPr>
            <w:tcW w:w="3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F7C9DC" w14:textId="77777777" w:rsidR="009C279B" w:rsidRPr="00A30D35" w:rsidRDefault="009C279B" w:rsidP="00F42F24">
            <w:pPr>
              <w:rPr>
                <w:rFonts w:ascii="Arial" w:hAnsi="Arial" w:cs="Arial"/>
                <w:sz w:val="20"/>
                <w:szCs w:val="20"/>
              </w:rPr>
            </w:pPr>
            <w:r w:rsidRPr="00A30D35">
              <w:rPr>
                <w:rFonts w:ascii="Arial" w:hAnsi="Arial" w:cs="Arial"/>
                <w:sz w:val="20"/>
                <w:szCs w:val="20"/>
              </w:rPr>
              <w:t>Registro</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7AEAC" w14:textId="77777777" w:rsidR="009C279B" w:rsidRPr="00A30D35" w:rsidRDefault="009C279B" w:rsidP="00F42F24">
            <w:pPr>
              <w:rPr>
                <w:rFonts w:ascii="Arial" w:hAnsi="Arial" w:cs="Arial"/>
                <w:sz w:val="20"/>
                <w:szCs w:val="20"/>
              </w:rPr>
            </w:pPr>
            <w:r w:rsidRPr="00A30D35">
              <w:rPr>
                <w:rFonts w:ascii="Arial" w:hAnsi="Arial" w:cs="Arial"/>
                <w:sz w:val="20"/>
                <w:szCs w:val="20"/>
              </w:rPr>
              <w:t>Tomo</w:t>
            </w:r>
          </w:p>
        </w:tc>
        <w:tc>
          <w:tcPr>
            <w:tcW w:w="1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4EDB4" w14:textId="77777777" w:rsidR="009C279B" w:rsidRPr="00A30D35" w:rsidRDefault="009C279B" w:rsidP="00F42F24">
            <w:pPr>
              <w:rPr>
                <w:rFonts w:ascii="Arial" w:hAnsi="Arial" w:cs="Arial"/>
                <w:sz w:val="20"/>
                <w:szCs w:val="20"/>
              </w:rPr>
            </w:pPr>
            <w:r w:rsidRPr="00A30D35">
              <w:rPr>
                <w:rFonts w:ascii="Arial" w:hAnsi="Arial" w:cs="Arial"/>
                <w:sz w:val="20"/>
                <w:szCs w:val="20"/>
              </w:rPr>
              <w:t>Libro</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7328A77D" w14:textId="77777777" w:rsidR="00A30D35" w:rsidRPr="00A30D35" w:rsidRDefault="00A30D35" w:rsidP="00F42F24">
            <w:pPr>
              <w:rPr>
                <w:rFonts w:ascii="Arial" w:hAnsi="Arial" w:cs="Arial"/>
                <w:sz w:val="20"/>
                <w:szCs w:val="20"/>
              </w:rPr>
            </w:pPr>
          </w:p>
          <w:p w14:paraId="5F15F85E" w14:textId="48A4BE63" w:rsidR="009C279B" w:rsidRPr="00A30D35" w:rsidRDefault="009C279B" w:rsidP="00F42F24">
            <w:pPr>
              <w:rPr>
                <w:rFonts w:ascii="Arial" w:hAnsi="Arial" w:cs="Arial"/>
                <w:sz w:val="20"/>
                <w:szCs w:val="20"/>
              </w:rPr>
            </w:pPr>
            <w:r w:rsidRPr="00A30D35">
              <w:rPr>
                <w:rFonts w:ascii="Arial" w:hAnsi="Arial" w:cs="Arial"/>
                <w:sz w:val="20"/>
                <w:szCs w:val="20"/>
              </w:rPr>
              <w:t>Folio</w:t>
            </w:r>
            <w:r w:rsidR="00426F1E" w:rsidRPr="00A30D35">
              <w:rPr>
                <w:rFonts w:ascii="Arial" w:hAnsi="Arial" w:cs="Arial"/>
                <w:sz w:val="20"/>
                <w:szCs w:val="20"/>
              </w:rPr>
              <w:t xml:space="preserve"> </w:t>
            </w:r>
          </w:p>
          <w:p w14:paraId="3DDFD78D" w14:textId="2EDC9391" w:rsidR="00426F1E" w:rsidRPr="00A30D35" w:rsidRDefault="00426F1E" w:rsidP="00F42F24">
            <w:pPr>
              <w:rPr>
                <w:rFonts w:ascii="Arial" w:hAnsi="Arial" w:cs="Arial"/>
                <w:sz w:val="20"/>
                <w:szCs w:val="20"/>
              </w:rPr>
            </w:pPr>
          </w:p>
        </w:tc>
      </w:tr>
      <w:tr w:rsidR="009C279B" w:rsidRPr="00A30D35" w14:paraId="77633A56" w14:textId="77777777" w:rsidTr="009C279B">
        <w:trPr>
          <w:cantSplit/>
          <w:trHeight w:val="426"/>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3A7B606" w14:textId="3DD95BC9" w:rsidR="009C279B" w:rsidRDefault="009C279B" w:rsidP="00F42F24">
            <w:pPr>
              <w:rPr>
                <w:rFonts w:ascii="Arial" w:hAnsi="Arial" w:cs="Arial"/>
                <w:color w:val="000000" w:themeColor="text1"/>
                <w:sz w:val="20"/>
                <w:szCs w:val="20"/>
              </w:rPr>
            </w:pPr>
            <w:r w:rsidRPr="00A30D35">
              <w:rPr>
                <w:rFonts w:ascii="Arial" w:hAnsi="Arial" w:cs="Arial"/>
                <w:color w:val="000000" w:themeColor="text1"/>
                <w:sz w:val="20"/>
                <w:szCs w:val="20"/>
              </w:rPr>
              <w:t>Descripción resumida de las actuaciones</w:t>
            </w:r>
            <w:r w:rsidR="00DA3706" w:rsidRPr="00A30D35">
              <w:rPr>
                <w:rFonts w:ascii="Arial" w:hAnsi="Arial" w:cs="Arial"/>
                <w:color w:val="000000" w:themeColor="text1"/>
                <w:sz w:val="20"/>
                <w:szCs w:val="20"/>
              </w:rPr>
              <w:t>:</w:t>
            </w:r>
          </w:p>
          <w:p w14:paraId="56A2F7E6" w14:textId="450D1024" w:rsidR="00D741F4" w:rsidRDefault="00D741F4" w:rsidP="00F42F24">
            <w:pPr>
              <w:rPr>
                <w:rFonts w:ascii="Arial" w:hAnsi="Arial" w:cs="Arial"/>
                <w:color w:val="000000" w:themeColor="text1"/>
                <w:sz w:val="20"/>
                <w:szCs w:val="20"/>
              </w:rPr>
            </w:pPr>
          </w:p>
          <w:p w14:paraId="213109E6" w14:textId="715587B5" w:rsidR="00D741F4" w:rsidRDefault="00D741F4" w:rsidP="00F42F24">
            <w:pPr>
              <w:rPr>
                <w:rFonts w:ascii="Arial" w:hAnsi="Arial" w:cs="Arial"/>
                <w:color w:val="000000" w:themeColor="text1"/>
                <w:sz w:val="20"/>
                <w:szCs w:val="20"/>
              </w:rPr>
            </w:pPr>
          </w:p>
          <w:p w14:paraId="79440BB5" w14:textId="6E44F14E" w:rsidR="00D741F4" w:rsidRDefault="00D741F4" w:rsidP="00F42F24">
            <w:pPr>
              <w:rPr>
                <w:rFonts w:ascii="Arial" w:hAnsi="Arial" w:cs="Arial"/>
                <w:color w:val="000000" w:themeColor="text1"/>
                <w:sz w:val="20"/>
                <w:szCs w:val="20"/>
              </w:rPr>
            </w:pPr>
          </w:p>
          <w:p w14:paraId="65EA2243" w14:textId="623157F4" w:rsidR="00D741F4" w:rsidRDefault="00D741F4" w:rsidP="00F42F24">
            <w:pPr>
              <w:rPr>
                <w:rFonts w:ascii="Arial" w:hAnsi="Arial" w:cs="Arial"/>
                <w:color w:val="000000" w:themeColor="text1"/>
                <w:sz w:val="20"/>
                <w:szCs w:val="20"/>
              </w:rPr>
            </w:pPr>
          </w:p>
          <w:p w14:paraId="1A080FE6" w14:textId="42569F61" w:rsidR="00D741F4" w:rsidRDefault="00D741F4" w:rsidP="00F42F24">
            <w:pPr>
              <w:rPr>
                <w:rFonts w:ascii="Arial" w:hAnsi="Arial" w:cs="Arial"/>
                <w:color w:val="000000" w:themeColor="text1"/>
                <w:sz w:val="20"/>
                <w:szCs w:val="20"/>
              </w:rPr>
            </w:pPr>
          </w:p>
          <w:p w14:paraId="102D2841" w14:textId="77777777" w:rsidR="00D741F4" w:rsidRDefault="00D741F4" w:rsidP="00F42F24">
            <w:pPr>
              <w:rPr>
                <w:rFonts w:ascii="Arial" w:hAnsi="Arial" w:cs="Arial"/>
                <w:color w:val="000000" w:themeColor="text1"/>
                <w:sz w:val="20"/>
                <w:szCs w:val="20"/>
              </w:rPr>
            </w:pPr>
          </w:p>
          <w:p w14:paraId="152F6BA6" w14:textId="5741897C" w:rsidR="00D741F4" w:rsidRDefault="00D741F4" w:rsidP="00F42F24">
            <w:pPr>
              <w:rPr>
                <w:rFonts w:ascii="Arial" w:hAnsi="Arial" w:cs="Arial"/>
                <w:color w:val="000000" w:themeColor="text1"/>
                <w:sz w:val="20"/>
                <w:szCs w:val="20"/>
              </w:rPr>
            </w:pPr>
          </w:p>
          <w:p w14:paraId="08442D25" w14:textId="3A84A8C7" w:rsidR="00D741F4" w:rsidRDefault="00D741F4" w:rsidP="00F42F24">
            <w:pPr>
              <w:rPr>
                <w:rFonts w:ascii="Arial" w:hAnsi="Arial" w:cs="Arial"/>
                <w:color w:val="000000" w:themeColor="text1"/>
                <w:sz w:val="20"/>
                <w:szCs w:val="20"/>
              </w:rPr>
            </w:pPr>
          </w:p>
          <w:p w14:paraId="0E4BA6F3" w14:textId="77777777" w:rsidR="00D741F4" w:rsidRPr="00A30D35" w:rsidRDefault="00D741F4" w:rsidP="00F42F24">
            <w:pPr>
              <w:rPr>
                <w:rFonts w:ascii="Arial" w:hAnsi="Arial" w:cs="Arial"/>
                <w:color w:val="000000" w:themeColor="text1"/>
                <w:sz w:val="20"/>
                <w:szCs w:val="20"/>
              </w:rPr>
            </w:pPr>
          </w:p>
          <w:p w14:paraId="488B5D54" w14:textId="77777777" w:rsidR="009C279B" w:rsidRPr="00A30D35" w:rsidRDefault="009C279B" w:rsidP="00F42F24">
            <w:pPr>
              <w:rPr>
                <w:rFonts w:ascii="Arial" w:hAnsi="Arial" w:cs="Arial"/>
                <w:color w:val="000000" w:themeColor="text1"/>
                <w:sz w:val="20"/>
                <w:szCs w:val="20"/>
              </w:rPr>
            </w:pPr>
          </w:p>
          <w:p w14:paraId="25884246" w14:textId="3947E22B" w:rsidR="009C279B" w:rsidRPr="00A30D35" w:rsidRDefault="009C279B" w:rsidP="00F42F24">
            <w:pPr>
              <w:rPr>
                <w:rFonts w:ascii="Arial" w:hAnsi="Arial" w:cs="Arial"/>
                <w:color w:val="000000" w:themeColor="text1"/>
                <w:sz w:val="20"/>
                <w:szCs w:val="20"/>
              </w:rPr>
            </w:pPr>
          </w:p>
        </w:tc>
      </w:tr>
      <w:tr w:rsidR="00851926" w:rsidRPr="00A30D35" w14:paraId="1C9958B9" w14:textId="77777777" w:rsidTr="00851926">
        <w:trPr>
          <w:cantSplit/>
          <w:trHeight w:val="28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0DFF243" w14:textId="77777777" w:rsidR="00851926" w:rsidRPr="00A30D35" w:rsidRDefault="00851926" w:rsidP="009C279B">
            <w:pPr>
              <w:rPr>
                <w:rFonts w:ascii="Arial" w:hAnsi="Arial" w:cs="Arial"/>
                <w:color w:val="000000" w:themeColor="text1"/>
                <w:sz w:val="20"/>
                <w:szCs w:val="20"/>
              </w:rPr>
            </w:pPr>
            <w:r w:rsidRPr="00A30D35">
              <w:rPr>
                <w:rFonts w:ascii="Arial" w:hAnsi="Arial" w:cs="Arial"/>
                <w:color w:val="000000" w:themeColor="text1"/>
                <w:sz w:val="20"/>
                <w:szCs w:val="20"/>
              </w:rPr>
              <w:t>Fecha de inicio obras</w:t>
            </w:r>
          </w:p>
          <w:p w14:paraId="245FC395" w14:textId="7F2EC8F2" w:rsidR="00851926" w:rsidRPr="00A30D35" w:rsidRDefault="00851926" w:rsidP="009C279B">
            <w:pPr>
              <w:rPr>
                <w:rFonts w:ascii="Arial" w:hAnsi="Arial" w:cs="Arial"/>
                <w:color w:val="000000" w:themeColor="text1"/>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7273FC" w14:textId="464A9397" w:rsidR="00851926" w:rsidRPr="00A30D35" w:rsidRDefault="00851926" w:rsidP="00851926">
            <w:pPr>
              <w:rPr>
                <w:rFonts w:ascii="Arial" w:hAnsi="Arial" w:cs="Arial"/>
                <w:color w:val="000000" w:themeColor="text1"/>
                <w:sz w:val="20"/>
                <w:szCs w:val="20"/>
              </w:rPr>
            </w:pPr>
            <w:r w:rsidRPr="00A30D35">
              <w:rPr>
                <w:rFonts w:ascii="Arial" w:hAnsi="Arial" w:cs="Arial"/>
                <w:color w:val="000000" w:themeColor="text1"/>
                <w:sz w:val="20"/>
                <w:szCs w:val="20"/>
              </w:rPr>
              <w:t>Plazo de ejecución</w:t>
            </w:r>
          </w:p>
          <w:p w14:paraId="186D8C0E" w14:textId="77777777" w:rsidR="00851926" w:rsidRPr="00A30D35" w:rsidRDefault="00851926" w:rsidP="009C279B">
            <w:pPr>
              <w:rPr>
                <w:rFonts w:ascii="Arial" w:hAnsi="Arial" w:cs="Arial"/>
                <w:color w:val="000000" w:themeColor="text1"/>
                <w:sz w:val="20"/>
                <w:szCs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3C73E1" w14:textId="4CB7E82A" w:rsidR="00851926" w:rsidRPr="00A30D35" w:rsidRDefault="00851926" w:rsidP="00851926">
            <w:pPr>
              <w:rPr>
                <w:rFonts w:ascii="Arial" w:hAnsi="Arial" w:cs="Arial"/>
                <w:color w:val="000000" w:themeColor="text1"/>
                <w:sz w:val="20"/>
                <w:szCs w:val="20"/>
              </w:rPr>
            </w:pPr>
            <w:r w:rsidRPr="00A30D35">
              <w:rPr>
                <w:rFonts w:ascii="Arial" w:hAnsi="Arial" w:cs="Arial"/>
                <w:color w:val="000000" w:themeColor="text1"/>
                <w:sz w:val="20"/>
                <w:szCs w:val="20"/>
              </w:rPr>
              <w:t>Legalización obras</w:t>
            </w:r>
          </w:p>
          <w:p w14:paraId="27CFA3F5" w14:textId="556C2EFD" w:rsidR="00851926" w:rsidRPr="00A30D35" w:rsidRDefault="00851926" w:rsidP="009C279B">
            <w:pPr>
              <w:rPr>
                <w:rFonts w:ascii="Arial" w:hAnsi="Arial" w:cs="Arial"/>
                <w:color w:val="000000" w:themeColor="text1"/>
                <w:sz w:val="20"/>
                <w:szCs w:val="20"/>
              </w:rPr>
            </w:pPr>
            <w:r w:rsidRPr="00A30D35">
              <w:rPr>
                <w:rFonts w:ascii="Arial" w:hAnsi="Arial" w:cs="Arial"/>
                <w:color w:val="000000" w:themeColor="text1"/>
                <w:sz w:val="20"/>
                <w:szCs w:val="20"/>
              </w:rPr>
              <w:t xml:space="preserve">          SI              NO</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6470B" w14:textId="598198C6" w:rsidR="00851926" w:rsidRPr="00A30D35" w:rsidRDefault="00851926" w:rsidP="00851926">
            <w:pPr>
              <w:rPr>
                <w:rFonts w:ascii="Arial" w:hAnsi="Arial" w:cs="Arial"/>
                <w:color w:val="000000" w:themeColor="text1"/>
                <w:sz w:val="20"/>
                <w:szCs w:val="20"/>
              </w:rPr>
            </w:pPr>
            <w:r w:rsidRPr="00A30D35">
              <w:rPr>
                <w:rFonts w:ascii="Arial" w:hAnsi="Arial" w:cs="Arial"/>
                <w:color w:val="000000" w:themeColor="text1"/>
                <w:sz w:val="20"/>
                <w:szCs w:val="20"/>
              </w:rPr>
              <w:t>Presupuesto ejecución material</w:t>
            </w:r>
            <w:r w:rsidR="009D2556" w:rsidRPr="00A30D35">
              <w:rPr>
                <w:rFonts w:ascii="Arial" w:hAnsi="Arial" w:cs="Arial"/>
                <w:color w:val="000000" w:themeColor="text1"/>
                <w:sz w:val="20"/>
                <w:szCs w:val="20"/>
              </w:rPr>
              <w:t xml:space="preserve"> </w:t>
            </w:r>
            <w:r w:rsidRPr="00A30D35">
              <w:rPr>
                <w:rFonts w:ascii="Arial" w:hAnsi="Arial" w:cs="Arial"/>
                <w:color w:val="000000" w:themeColor="text1"/>
                <w:sz w:val="20"/>
                <w:szCs w:val="20"/>
              </w:rPr>
              <w:t>(Sin IVA)</w:t>
            </w:r>
          </w:p>
          <w:p w14:paraId="419C3C72" w14:textId="77777777" w:rsidR="00851926" w:rsidRPr="00A30D35" w:rsidRDefault="00851926" w:rsidP="00851926">
            <w:pPr>
              <w:rPr>
                <w:rFonts w:ascii="Arial" w:hAnsi="Arial" w:cs="Arial"/>
                <w:color w:val="000000" w:themeColor="text1"/>
                <w:sz w:val="20"/>
                <w:szCs w:val="20"/>
              </w:rPr>
            </w:pPr>
          </w:p>
          <w:p w14:paraId="0BA6E484" w14:textId="37F3A0D3" w:rsidR="00851926" w:rsidRPr="00A30D35" w:rsidRDefault="00851926" w:rsidP="009C279B">
            <w:pPr>
              <w:rPr>
                <w:rFonts w:ascii="Arial" w:hAnsi="Arial" w:cs="Arial"/>
                <w:color w:val="000000" w:themeColor="text1"/>
                <w:sz w:val="20"/>
                <w:szCs w:val="20"/>
              </w:rPr>
            </w:pPr>
          </w:p>
        </w:tc>
      </w:tr>
    </w:tbl>
    <w:tbl>
      <w:tblPr>
        <w:tblpPr w:leftFromText="141" w:rightFromText="141" w:vertAnchor="text" w:horzAnchor="margin" w:tblpY="59"/>
        <w:tblW w:w="9923" w:type="dxa"/>
        <w:tblLayout w:type="fixed"/>
        <w:tblCellMar>
          <w:left w:w="70" w:type="dxa"/>
          <w:right w:w="70" w:type="dxa"/>
        </w:tblCellMar>
        <w:tblLook w:val="0000" w:firstRow="0" w:lastRow="0" w:firstColumn="0" w:lastColumn="0" w:noHBand="0" w:noVBand="0"/>
      </w:tblPr>
      <w:tblGrid>
        <w:gridCol w:w="9923"/>
      </w:tblGrid>
      <w:tr w:rsidR="00A02A5A" w:rsidRPr="00A30D35" w14:paraId="16B91E41" w14:textId="77777777" w:rsidTr="00A02A5A">
        <w:trPr>
          <w:cantSplit/>
          <w:trHeight w:val="284"/>
        </w:trPr>
        <w:tc>
          <w:tcPr>
            <w:tcW w:w="9923" w:type="dxa"/>
            <w:tcBorders>
              <w:top w:val="single" w:sz="4" w:space="0" w:color="auto"/>
              <w:left w:val="single" w:sz="4" w:space="0" w:color="auto"/>
              <w:bottom w:val="single" w:sz="4" w:space="0" w:color="auto"/>
              <w:right w:val="single" w:sz="4" w:space="0" w:color="auto"/>
            </w:tcBorders>
            <w:shd w:val="clear" w:color="auto" w:fill="173A4E"/>
            <w:vAlign w:val="center"/>
          </w:tcPr>
          <w:p w14:paraId="315EA3A7" w14:textId="57C09380" w:rsidR="00A02A5A" w:rsidRPr="00A30D35" w:rsidRDefault="00FB38E8" w:rsidP="00172916">
            <w:pPr>
              <w:pStyle w:val="Prrafodelista"/>
              <w:numPr>
                <w:ilvl w:val="0"/>
                <w:numId w:val="12"/>
              </w:numPr>
              <w:ind w:left="359" w:hanging="286"/>
              <w:rPr>
                <w:rFonts w:ascii="Arial" w:hAnsi="Arial" w:cs="Arial"/>
                <w:b/>
                <w:bCs/>
                <w:noProof/>
                <w:color w:val="FFFFFF" w:themeColor="background1"/>
                <w:sz w:val="20"/>
                <w:szCs w:val="20"/>
                <w:lang w:eastAsia="es-ES"/>
              </w:rPr>
            </w:pPr>
            <w:r w:rsidRPr="00A30D35">
              <w:rPr>
                <w:rFonts w:ascii="Arial" w:hAnsi="Arial" w:cs="Arial"/>
                <w:b/>
                <w:bCs/>
                <w:noProof/>
                <w:color w:val="FFFFFF" w:themeColor="background1"/>
                <w:sz w:val="20"/>
                <w:szCs w:val="20"/>
                <w:lang w:eastAsia="es-ES"/>
              </w:rPr>
              <w:t xml:space="preserve"> </w:t>
            </w:r>
            <w:r w:rsidR="00A02A5A" w:rsidRPr="00A30D35">
              <w:rPr>
                <w:rFonts w:ascii="Arial" w:hAnsi="Arial" w:cs="Arial"/>
                <w:b/>
                <w:bCs/>
                <w:noProof/>
                <w:color w:val="FFFFFF" w:themeColor="background1"/>
                <w:sz w:val="20"/>
                <w:szCs w:val="20"/>
                <w:lang w:eastAsia="es-ES"/>
              </w:rPr>
              <w:t xml:space="preserve">DOCUMENTACIÓN A PRESENTAR </w:t>
            </w:r>
          </w:p>
        </w:tc>
      </w:tr>
      <w:tr w:rsidR="00A02A5A" w:rsidRPr="00A30D35" w14:paraId="6547948C" w14:textId="77777777" w:rsidTr="001627F8">
        <w:trPr>
          <w:cantSplit/>
          <w:trHeight w:val="2464"/>
        </w:trPr>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tcPr>
          <w:p w14:paraId="4C078DD8" w14:textId="77777777" w:rsidR="00EA3136" w:rsidRPr="00A30D35" w:rsidRDefault="00EA3136" w:rsidP="00A02A5A">
            <w:pPr>
              <w:pStyle w:val="Prrafodelista"/>
              <w:rPr>
                <w:rFonts w:ascii="Arial" w:hAnsi="Arial" w:cs="Arial"/>
                <w:sz w:val="20"/>
                <w:szCs w:val="20"/>
              </w:rPr>
            </w:pPr>
          </w:p>
          <w:p w14:paraId="131E7E3C" w14:textId="77777777" w:rsidR="00FB38E8" w:rsidRPr="00A30D35" w:rsidRDefault="00FB38E8" w:rsidP="00FB38E8">
            <w:pPr>
              <w:suppressAutoHyphens w:val="0"/>
              <w:spacing w:line="360" w:lineRule="auto"/>
              <w:ind w:left="425" w:right="140"/>
              <w:jc w:val="both"/>
              <w:rPr>
                <w:rFonts w:ascii="Arial" w:hAnsi="Arial" w:cs="Arial"/>
                <w:sz w:val="20"/>
                <w:szCs w:val="20"/>
              </w:rPr>
            </w:pPr>
            <w:r w:rsidRPr="00A30D35">
              <w:rPr>
                <w:rFonts w:ascii="Arial" w:hAnsi="Arial" w:cs="Arial"/>
                <w:sz w:val="20"/>
                <w:szCs w:val="20"/>
              </w:rPr>
              <w:t>Fotocopias DNI, NIE o CIF.</w:t>
            </w:r>
          </w:p>
          <w:p w14:paraId="13DD90C0" w14:textId="77777777" w:rsidR="00FB38E8" w:rsidRPr="00A30D35" w:rsidRDefault="00FB38E8" w:rsidP="00FB38E8">
            <w:pPr>
              <w:suppressAutoHyphens w:val="0"/>
              <w:spacing w:line="360" w:lineRule="auto"/>
              <w:ind w:left="425" w:right="140"/>
              <w:jc w:val="both"/>
              <w:rPr>
                <w:rFonts w:ascii="Arial" w:hAnsi="Arial" w:cs="Arial"/>
                <w:sz w:val="20"/>
                <w:szCs w:val="20"/>
              </w:rPr>
            </w:pPr>
            <w:r w:rsidRPr="00A30D35">
              <w:rPr>
                <w:rFonts w:ascii="Arial" w:hAnsi="Arial" w:cs="Arial"/>
                <w:sz w:val="20"/>
                <w:szCs w:val="20"/>
              </w:rPr>
              <w:t>Acreditación de la representación si se trata de persona jurídica.</w:t>
            </w:r>
          </w:p>
          <w:p w14:paraId="3606DE22" w14:textId="34C0BBA1" w:rsidR="00FB38E8" w:rsidRPr="00A30D35" w:rsidRDefault="00FB38E8" w:rsidP="00FB38E8">
            <w:pPr>
              <w:suppressAutoHyphens w:val="0"/>
              <w:spacing w:line="360" w:lineRule="auto"/>
              <w:ind w:left="425" w:right="140"/>
              <w:jc w:val="both"/>
              <w:rPr>
                <w:rFonts w:ascii="Arial" w:hAnsi="Arial" w:cs="Arial"/>
                <w:sz w:val="20"/>
                <w:szCs w:val="20"/>
              </w:rPr>
            </w:pPr>
            <w:r w:rsidRPr="00A30D35">
              <w:rPr>
                <w:rFonts w:ascii="Arial" w:hAnsi="Arial" w:cs="Arial"/>
                <w:sz w:val="20"/>
                <w:szCs w:val="20"/>
              </w:rPr>
              <w:t>Documento justificativo del abono de la tasa.</w:t>
            </w:r>
            <w:r w:rsidR="0085355A">
              <w:rPr>
                <w:rFonts w:ascii="Arial" w:hAnsi="Arial" w:cs="Arial"/>
                <w:sz w:val="20"/>
                <w:szCs w:val="20"/>
              </w:rPr>
              <w:t xml:space="preserve"> </w:t>
            </w:r>
            <w:proofErr w:type="gramStart"/>
            <w:r w:rsidR="0085355A">
              <w:rPr>
                <w:rFonts w:ascii="Arial" w:hAnsi="Arial" w:cs="Arial"/>
                <w:sz w:val="20"/>
                <w:szCs w:val="20"/>
              </w:rPr>
              <w:t>( Según</w:t>
            </w:r>
            <w:proofErr w:type="gramEnd"/>
            <w:r w:rsidR="0085355A">
              <w:rPr>
                <w:rFonts w:ascii="Arial" w:hAnsi="Arial" w:cs="Arial"/>
                <w:sz w:val="20"/>
                <w:szCs w:val="20"/>
              </w:rPr>
              <w:t xml:space="preserve"> Ordenanzas Municipales)</w:t>
            </w:r>
          </w:p>
          <w:p w14:paraId="5C7DE24E" w14:textId="6C7BC80C" w:rsidR="00FB38E8" w:rsidRPr="00A30D35" w:rsidRDefault="00FB38E8" w:rsidP="00A30D35">
            <w:pPr>
              <w:suppressAutoHyphens w:val="0"/>
              <w:ind w:left="425"/>
              <w:rPr>
                <w:rFonts w:ascii="Arial" w:hAnsi="Arial" w:cs="Arial"/>
                <w:sz w:val="20"/>
                <w:szCs w:val="20"/>
              </w:rPr>
            </w:pPr>
            <w:bookmarkStart w:id="1" w:name="_Hlk163134083"/>
            <w:r w:rsidRPr="00A30D35">
              <w:rPr>
                <w:rFonts w:ascii="Arial" w:hAnsi="Arial" w:cs="Arial"/>
                <w:sz w:val="20"/>
                <w:szCs w:val="20"/>
              </w:rPr>
              <w:t>En el caso de obras menores que no requieran de la redacción de proyecto técnico ni de la intervención de un técnico competente, será un presupuesto descriptivo de las obras desglosado por partidas, que deberá estar elaborado por la empresa constructora o por el promotor de la actuación, en los casos de auto construcción.</w:t>
            </w:r>
          </w:p>
          <w:p w14:paraId="63B6711D" w14:textId="77777777" w:rsidR="00A30D35" w:rsidRPr="00A30D35" w:rsidRDefault="00A30D35" w:rsidP="00172916">
            <w:pPr>
              <w:suppressAutoHyphens w:val="0"/>
              <w:ind w:left="217"/>
              <w:rPr>
                <w:rFonts w:ascii="Arial" w:hAnsi="Arial" w:cs="Arial"/>
                <w:sz w:val="20"/>
                <w:szCs w:val="20"/>
              </w:rPr>
            </w:pPr>
          </w:p>
          <w:p w14:paraId="07CF3887" w14:textId="6E9DA4BA" w:rsidR="00FB38E8" w:rsidRPr="00A30D35" w:rsidRDefault="00FB38E8" w:rsidP="00FB38E8">
            <w:pPr>
              <w:suppressAutoHyphens w:val="0"/>
              <w:spacing w:line="360" w:lineRule="auto"/>
              <w:ind w:left="425"/>
              <w:rPr>
                <w:rFonts w:ascii="Arial" w:hAnsi="Arial" w:cs="Arial"/>
                <w:sz w:val="20"/>
                <w:szCs w:val="20"/>
              </w:rPr>
            </w:pPr>
            <w:r w:rsidRPr="00A30D35">
              <w:rPr>
                <w:rFonts w:ascii="Arial" w:hAnsi="Arial" w:cs="Arial"/>
                <w:sz w:val="20"/>
                <w:szCs w:val="20"/>
              </w:rPr>
              <w:t>Otros</w:t>
            </w:r>
          </w:p>
          <w:bookmarkEnd w:id="1"/>
          <w:p w14:paraId="23ED64FA" w14:textId="4696E89F" w:rsidR="00A02A5A" w:rsidRPr="00A30D35" w:rsidRDefault="00A02A5A" w:rsidP="00A02A5A">
            <w:pPr>
              <w:pStyle w:val="Prrafodelista"/>
              <w:spacing w:line="360" w:lineRule="auto"/>
              <w:rPr>
                <w:rFonts w:ascii="Arial" w:hAnsi="Arial" w:cs="Arial"/>
                <w:sz w:val="20"/>
                <w:szCs w:val="20"/>
              </w:rPr>
            </w:pPr>
          </w:p>
        </w:tc>
      </w:tr>
    </w:tbl>
    <w:p w14:paraId="595B4EB7" w14:textId="77777777" w:rsidR="00F9488B" w:rsidRPr="00A30D35" w:rsidRDefault="00F9488B">
      <w:pPr>
        <w:rPr>
          <w:rFonts w:ascii="Arial" w:hAnsi="Arial" w:cs="Arial"/>
          <w:b/>
          <w:bCs/>
          <w:sz w:val="20"/>
          <w:szCs w:val="20"/>
        </w:rPr>
      </w:pPr>
    </w:p>
    <w:tbl>
      <w:tblPr>
        <w:tblpPr w:leftFromText="141" w:rightFromText="141" w:vertAnchor="text" w:horzAnchor="margin" w:tblpY="-33"/>
        <w:tblW w:w="9923" w:type="dxa"/>
        <w:tblLayout w:type="fixed"/>
        <w:tblCellMar>
          <w:left w:w="70" w:type="dxa"/>
          <w:right w:w="70" w:type="dxa"/>
        </w:tblCellMar>
        <w:tblLook w:val="0000" w:firstRow="0" w:lastRow="0" w:firstColumn="0" w:lastColumn="0" w:noHBand="0" w:noVBand="0"/>
      </w:tblPr>
      <w:tblGrid>
        <w:gridCol w:w="8218"/>
        <w:gridCol w:w="1705"/>
      </w:tblGrid>
      <w:tr w:rsidR="00426F1E" w:rsidRPr="00A30D35" w14:paraId="3A1A8885" w14:textId="77777777" w:rsidTr="00426F1E">
        <w:trPr>
          <w:cantSplit/>
          <w:trHeight w:val="284"/>
        </w:trPr>
        <w:tc>
          <w:tcPr>
            <w:tcW w:w="8217" w:type="dxa"/>
            <w:tcBorders>
              <w:top w:val="single" w:sz="4" w:space="0" w:color="auto"/>
              <w:left w:val="single" w:sz="4" w:space="0" w:color="auto"/>
              <w:bottom w:val="single" w:sz="4" w:space="0" w:color="auto"/>
              <w:right w:val="single" w:sz="4" w:space="0" w:color="auto"/>
            </w:tcBorders>
            <w:shd w:val="clear" w:color="auto" w:fill="173A4E"/>
            <w:vAlign w:val="bottom"/>
          </w:tcPr>
          <w:p w14:paraId="68C7349C" w14:textId="3E0A97E6" w:rsidR="00426F1E" w:rsidRPr="00172916" w:rsidRDefault="00426F1E" w:rsidP="00172916">
            <w:pPr>
              <w:pStyle w:val="Prrafodelista"/>
              <w:numPr>
                <w:ilvl w:val="0"/>
                <w:numId w:val="12"/>
              </w:numPr>
              <w:ind w:left="359" w:hanging="284"/>
              <w:rPr>
                <w:rFonts w:ascii="Arial" w:hAnsi="Arial" w:cs="Arial"/>
                <w:b/>
                <w:sz w:val="20"/>
                <w:szCs w:val="20"/>
              </w:rPr>
            </w:pPr>
            <w:r w:rsidRPr="00172916">
              <w:rPr>
                <w:rFonts w:ascii="Arial" w:hAnsi="Arial" w:cs="Arial"/>
                <w:b/>
                <w:bCs/>
                <w:noProof/>
                <w:color w:val="FFFFFF" w:themeColor="background1"/>
                <w:sz w:val="20"/>
                <w:szCs w:val="20"/>
                <w:lang w:eastAsia="es-ES"/>
              </w:rPr>
              <w:t>OCUPACIÓN DE VÍA PÚBLICA</w:t>
            </w:r>
          </w:p>
        </w:tc>
        <w:tc>
          <w:tcPr>
            <w:tcW w:w="1706" w:type="dxa"/>
            <w:tcBorders>
              <w:top w:val="single" w:sz="4" w:space="0" w:color="auto"/>
              <w:left w:val="single" w:sz="4" w:space="0" w:color="auto"/>
              <w:bottom w:val="single" w:sz="4" w:space="0" w:color="auto"/>
              <w:right w:val="single" w:sz="4" w:space="0" w:color="auto"/>
            </w:tcBorders>
            <w:shd w:val="clear" w:color="auto" w:fill="173A4E"/>
            <w:vAlign w:val="bottom"/>
          </w:tcPr>
          <w:p w14:paraId="7901189F" w14:textId="483CBF79" w:rsidR="00426F1E" w:rsidRPr="00A30D35" w:rsidRDefault="00426F1E" w:rsidP="00426F1E">
            <w:pPr>
              <w:jc w:val="center"/>
              <w:rPr>
                <w:rFonts w:ascii="Arial" w:hAnsi="Arial" w:cs="Arial"/>
                <w:b/>
                <w:sz w:val="20"/>
                <w:szCs w:val="20"/>
              </w:rPr>
            </w:pPr>
            <w:r w:rsidRPr="00A30D35">
              <w:rPr>
                <w:rFonts w:ascii="Arial" w:hAnsi="Arial" w:cs="Arial"/>
                <w:b/>
                <w:sz w:val="20"/>
                <w:szCs w:val="20"/>
              </w:rPr>
              <w:t>DÍAS</w:t>
            </w:r>
          </w:p>
        </w:tc>
      </w:tr>
      <w:tr w:rsidR="00EA3136" w:rsidRPr="00A30D35" w14:paraId="64FFBC8F" w14:textId="77777777" w:rsidTr="00EA3136">
        <w:trPr>
          <w:cantSplit/>
          <w:trHeight w:val="232"/>
        </w:trPr>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331691A8" w14:textId="77777777" w:rsidR="00EA3136" w:rsidRPr="00A30D35" w:rsidRDefault="00EA3136" w:rsidP="00426F1E">
            <w:pPr>
              <w:ind w:firstLine="493"/>
              <w:rPr>
                <w:rFonts w:ascii="Arial" w:hAnsi="Arial" w:cs="Arial"/>
                <w:sz w:val="20"/>
                <w:szCs w:val="20"/>
              </w:rPr>
            </w:pPr>
            <w:bookmarkStart w:id="2" w:name="_Hlk162007540"/>
          </w:p>
          <w:p w14:paraId="0E6B68EF" w14:textId="769CF309" w:rsidR="00EA3136" w:rsidRPr="00A30D35" w:rsidRDefault="00EA3136" w:rsidP="00426F1E">
            <w:pPr>
              <w:ind w:firstLine="493"/>
              <w:rPr>
                <w:rFonts w:ascii="Arial" w:hAnsi="Arial" w:cs="Arial"/>
                <w:sz w:val="20"/>
                <w:szCs w:val="20"/>
              </w:rPr>
            </w:pPr>
            <w:r w:rsidRPr="00A30D35">
              <w:rPr>
                <w:rFonts w:ascii="Arial" w:hAnsi="Arial" w:cs="Arial"/>
                <w:sz w:val="20"/>
                <w:szCs w:val="20"/>
              </w:rPr>
              <w:t>Contenedor de materiales y/o escombros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49A54974" w14:textId="77777777" w:rsidR="00EA3136" w:rsidRPr="00A30D35" w:rsidRDefault="00EA3136" w:rsidP="00426F1E">
            <w:pPr>
              <w:ind w:firstLine="493"/>
              <w:rPr>
                <w:rFonts w:ascii="Arial" w:hAnsi="Arial" w:cs="Arial"/>
                <w:sz w:val="20"/>
                <w:szCs w:val="20"/>
              </w:rPr>
            </w:pPr>
          </w:p>
        </w:tc>
      </w:tr>
      <w:tr w:rsidR="00EA3136" w:rsidRPr="00A30D35" w14:paraId="65E565C4" w14:textId="77777777" w:rsidTr="00EA3136">
        <w:trPr>
          <w:cantSplit/>
        </w:trPr>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41F1967C" w14:textId="77777777" w:rsidR="00EA3136" w:rsidRPr="00A30D35" w:rsidRDefault="00EA3136" w:rsidP="00426F1E">
            <w:pPr>
              <w:ind w:firstLine="493"/>
              <w:rPr>
                <w:rFonts w:ascii="Arial" w:hAnsi="Arial" w:cs="Arial"/>
                <w:sz w:val="20"/>
                <w:szCs w:val="20"/>
              </w:rPr>
            </w:pPr>
          </w:p>
          <w:p w14:paraId="2E3A9C8A" w14:textId="7E24A736" w:rsidR="00EA3136" w:rsidRPr="00A30D35" w:rsidRDefault="00EA3136" w:rsidP="00426F1E">
            <w:pPr>
              <w:ind w:firstLine="493"/>
              <w:rPr>
                <w:rFonts w:ascii="Arial" w:hAnsi="Arial" w:cs="Arial"/>
                <w:sz w:val="20"/>
                <w:szCs w:val="20"/>
              </w:rPr>
            </w:pPr>
            <w:r w:rsidRPr="00A30D35">
              <w:rPr>
                <w:rFonts w:ascii="Arial" w:hAnsi="Arial" w:cs="Arial"/>
                <w:sz w:val="20"/>
                <w:szCs w:val="20"/>
              </w:rPr>
              <w:t>Vallado en la vía pública/andamios</w:t>
            </w:r>
            <w:r w:rsidRPr="00A30D35">
              <w:rPr>
                <w:rFonts w:ascii="Arial" w:hAnsi="Arial" w:cs="Arial"/>
                <w:noProof/>
                <w:sz w:val="20"/>
                <w:szCs w:val="20"/>
                <w:lang w:eastAsia="es-ES"/>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99435EC" w14:textId="77777777" w:rsidR="00EA3136" w:rsidRPr="00A30D35" w:rsidRDefault="00EA3136" w:rsidP="00426F1E">
            <w:pPr>
              <w:ind w:firstLine="493"/>
              <w:rPr>
                <w:rFonts w:ascii="Arial" w:hAnsi="Arial" w:cs="Arial"/>
                <w:sz w:val="20"/>
                <w:szCs w:val="20"/>
              </w:rPr>
            </w:pPr>
          </w:p>
        </w:tc>
      </w:tr>
      <w:tr w:rsidR="00EA3136" w:rsidRPr="00A30D35" w14:paraId="2331CB94" w14:textId="77777777" w:rsidTr="00EA3136">
        <w:trPr>
          <w:cantSplit/>
          <w:trHeight w:val="526"/>
        </w:trPr>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2C7DF189" w14:textId="13110202" w:rsidR="00EA3136" w:rsidRPr="00A30D35" w:rsidRDefault="00EA3136" w:rsidP="00426F1E">
            <w:pPr>
              <w:ind w:firstLine="493"/>
              <w:rPr>
                <w:rFonts w:ascii="Arial" w:hAnsi="Arial" w:cs="Arial"/>
                <w:sz w:val="20"/>
                <w:szCs w:val="20"/>
              </w:rPr>
            </w:pPr>
            <w:r w:rsidRPr="00A30D35">
              <w:rPr>
                <w:rFonts w:ascii="Arial" w:hAnsi="Arial" w:cs="Arial"/>
                <w:sz w:val="20"/>
                <w:szCs w:val="20"/>
              </w:rPr>
              <w:t>Corte de tráfico de la vía pública</w:t>
            </w:r>
            <w:r w:rsidRPr="00A30D35">
              <w:rPr>
                <w:rFonts w:ascii="Arial" w:hAnsi="Arial" w:cs="Arial"/>
                <w:noProof/>
                <w:sz w:val="20"/>
                <w:szCs w:val="20"/>
                <w:lang w:eastAsia="es-ES"/>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6A7ECBB" w14:textId="77777777" w:rsidR="00EA3136" w:rsidRPr="00A30D35" w:rsidRDefault="00EA3136" w:rsidP="00426F1E">
            <w:pPr>
              <w:ind w:firstLine="493"/>
              <w:rPr>
                <w:rFonts w:ascii="Arial" w:hAnsi="Arial" w:cs="Arial"/>
                <w:sz w:val="20"/>
                <w:szCs w:val="20"/>
              </w:rPr>
            </w:pPr>
          </w:p>
        </w:tc>
      </w:tr>
      <w:tr w:rsidR="00EA3136" w:rsidRPr="00A30D35" w14:paraId="1A8041BA" w14:textId="77777777" w:rsidTr="00EA3136">
        <w:trPr>
          <w:cantSplit/>
          <w:trHeight w:val="526"/>
        </w:trPr>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485BBA2B" w14:textId="0E86B303" w:rsidR="00EA3136" w:rsidRPr="00A30D35" w:rsidRDefault="00EA3136" w:rsidP="00426F1E">
            <w:pPr>
              <w:ind w:firstLine="493"/>
              <w:rPr>
                <w:rFonts w:ascii="Arial" w:hAnsi="Arial" w:cs="Arial"/>
                <w:noProof/>
                <w:sz w:val="20"/>
                <w:szCs w:val="20"/>
                <w:lang w:eastAsia="es-ES"/>
              </w:rPr>
            </w:pPr>
            <w:r w:rsidRPr="00A30D35">
              <w:rPr>
                <w:rFonts w:ascii="Arial" w:hAnsi="Arial" w:cs="Arial"/>
                <w:noProof/>
                <w:sz w:val="20"/>
                <w:szCs w:val="20"/>
                <w:lang w:eastAsia="es-ES"/>
              </w:rPr>
              <w:t>Otro tipo de ocupación</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0201CF74" w14:textId="77777777" w:rsidR="00EA3136" w:rsidRPr="00A30D35" w:rsidRDefault="00EA3136" w:rsidP="00426F1E">
            <w:pPr>
              <w:ind w:firstLine="493"/>
              <w:rPr>
                <w:rFonts w:ascii="Arial" w:hAnsi="Arial" w:cs="Arial"/>
                <w:noProof/>
                <w:sz w:val="20"/>
                <w:szCs w:val="20"/>
                <w:lang w:eastAsia="es-ES"/>
              </w:rPr>
            </w:pPr>
          </w:p>
        </w:tc>
      </w:tr>
      <w:tr w:rsidR="00EA3136" w:rsidRPr="00A30D35" w14:paraId="7CBE3FFD" w14:textId="77777777" w:rsidTr="00EA3136">
        <w:trPr>
          <w:cantSplit/>
          <w:trHeight w:val="526"/>
        </w:trPr>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632F8" w14:textId="608E3AFA" w:rsidR="00EA3136" w:rsidRPr="00A30D35" w:rsidRDefault="00EA3136" w:rsidP="00426F1E">
            <w:pPr>
              <w:ind w:firstLine="493"/>
              <w:rPr>
                <w:rFonts w:ascii="Arial" w:hAnsi="Arial" w:cs="Arial"/>
                <w:noProof/>
                <w:sz w:val="20"/>
                <w:szCs w:val="20"/>
                <w:lang w:eastAsia="es-ES"/>
              </w:rPr>
            </w:pPr>
            <w:r w:rsidRPr="00A30D35">
              <w:rPr>
                <w:rFonts w:ascii="Arial" w:hAnsi="Arial" w:cs="Arial"/>
                <w:noProof/>
                <w:sz w:val="20"/>
                <w:szCs w:val="20"/>
                <w:lang w:eastAsia="es-ES"/>
              </w:rPr>
              <w:t xml:space="preserve">No precisa realizar ocupación de vía pública </w:t>
            </w:r>
          </w:p>
        </w:tc>
      </w:tr>
      <w:bookmarkEnd w:id="2"/>
    </w:tbl>
    <w:p w14:paraId="65FBD928" w14:textId="34BB9F15" w:rsidR="00F9488B" w:rsidRPr="00A30D35" w:rsidRDefault="00F9488B">
      <w:pPr>
        <w:rPr>
          <w:rFonts w:ascii="Arial" w:hAnsi="Arial" w:cs="Arial"/>
          <w:b/>
          <w:bCs/>
          <w:sz w:val="20"/>
          <w:szCs w:val="20"/>
        </w:rPr>
      </w:pPr>
    </w:p>
    <w:p w14:paraId="1CD2B7E8" w14:textId="5AE5F980" w:rsidR="00426F1E" w:rsidRPr="00A30D35" w:rsidRDefault="00426F1E">
      <w:pPr>
        <w:rPr>
          <w:rFonts w:ascii="Arial" w:hAnsi="Arial" w:cs="Arial"/>
          <w:b/>
          <w:bCs/>
          <w:sz w:val="20"/>
          <w:szCs w:val="20"/>
        </w:rPr>
      </w:pPr>
    </w:p>
    <w:p w14:paraId="43A18282" w14:textId="26189B5B" w:rsidR="00426F1E" w:rsidRPr="00A30D35" w:rsidRDefault="00426F1E">
      <w:pPr>
        <w:rPr>
          <w:rFonts w:ascii="Arial" w:hAnsi="Arial" w:cs="Arial"/>
          <w:b/>
          <w:bCs/>
          <w:sz w:val="20"/>
          <w:szCs w:val="20"/>
        </w:rPr>
      </w:pPr>
    </w:p>
    <w:p w14:paraId="190CBBA4" w14:textId="32537AB9" w:rsidR="00426F1E" w:rsidRPr="00A30D35" w:rsidRDefault="00426F1E">
      <w:pPr>
        <w:rPr>
          <w:rFonts w:ascii="Arial" w:hAnsi="Arial" w:cs="Arial"/>
          <w:b/>
          <w:bCs/>
          <w:sz w:val="20"/>
          <w:szCs w:val="20"/>
        </w:rPr>
      </w:pPr>
    </w:p>
    <w:p w14:paraId="4797EABE" w14:textId="77777777" w:rsidR="00851926" w:rsidRPr="00A30D35" w:rsidRDefault="00851926">
      <w:pPr>
        <w:rPr>
          <w:rFonts w:ascii="Arial" w:hAnsi="Arial" w:cs="Arial"/>
          <w:b/>
          <w:bCs/>
          <w:sz w:val="20"/>
          <w:szCs w:val="20"/>
        </w:rPr>
      </w:pPr>
    </w:p>
    <w:p w14:paraId="1853B030" w14:textId="77777777" w:rsidR="00426F1E" w:rsidRPr="00A30D35" w:rsidRDefault="00426F1E">
      <w:pPr>
        <w:rPr>
          <w:rFonts w:ascii="Arial" w:hAnsi="Arial" w:cs="Arial"/>
          <w:b/>
          <w:bCs/>
          <w:sz w:val="20"/>
          <w:szCs w:val="20"/>
        </w:rPr>
      </w:pPr>
    </w:p>
    <w:tbl>
      <w:tblPr>
        <w:tblpPr w:leftFromText="141" w:rightFromText="141" w:vertAnchor="text" w:horzAnchor="margin" w:tblpY="-39"/>
        <w:tblW w:w="9918" w:type="dxa"/>
        <w:tblLayout w:type="fixed"/>
        <w:tblCellMar>
          <w:left w:w="70" w:type="dxa"/>
          <w:right w:w="70" w:type="dxa"/>
        </w:tblCellMar>
        <w:tblLook w:val="0000" w:firstRow="0" w:lastRow="0" w:firstColumn="0" w:lastColumn="0" w:noHBand="0" w:noVBand="0"/>
      </w:tblPr>
      <w:tblGrid>
        <w:gridCol w:w="9918"/>
      </w:tblGrid>
      <w:tr w:rsidR="00FB38E8" w:rsidRPr="00A30D35" w14:paraId="34A41B31" w14:textId="77777777" w:rsidTr="00FB38E8">
        <w:tc>
          <w:tcPr>
            <w:tcW w:w="9918" w:type="dxa"/>
            <w:tcBorders>
              <w:top w:val="single" w:sz="4" w:space="0" w:color="000000"/>
              <w:left w:val="single" w:sz="4" w:space="0" w:color="000000"/>
              <w:bottom w:val="single" w:sz="4" w:space="0" w:color="000000"/>
              <w:right w:val="single" w:sz="4" w:space="0" w:color="000000"/>
            </w:tcBorders>
            <w:shd w:val="clear" w:color="auto" w:fill="173A4E"/>
            <w:vAlign w:val="bottom"/>
          </w:tcPr>
          <w:p w14:paraId="7F45D25C" w14:textId="77777777" w:rsidR="00FB38E8" w:rsidRPr="00A30D35" w:rsidRDefault="00FB38E8" w:rsidP="00FB38E8">
            <w:pPr>
              <w:rPr>
                <w:rFonts w:ascii="Arial" w:hAnsi="Arial" w:cs="Arial"/>
                <w:color w:val="FFFFFF" w:themeColor="background1"/>
                <w:sz w:val="20"/>
                <w:szCs w:val="20"/>
              </w:rPr>
            </w:pPr>
            <w:r w:rsidRPr="00A30D35">
              <w:rPr>
                <w:rFonts w:ascii="Arial" w:hAnsi="Arial" w:cs="Arial"/>
                <w:b/>
                <w:color w:val="FFFFFF" w:themeColor="background1"/>
                <w:sz w:val="20"/>
                <w:szCs w:val="20"/>
              </w:rPr>
              <w:lastRenderedPageBreak/>
              <w:t>LUGAR, FECHA Y FIRMA</w:t>
            </w:r>
          </w:p>
        </w:tc>
      </w:tr>
      <w:tr w:rsidR="00FB38E8" w:rsidRPr="00A30D35" w14:paraId="79D7C58B" w14:textId="77777777" w:rsidTr="00FB38E8">
        <w:trPr>
          <w:trHeight w:val="598"/>
        </w:trPr>
        <w:tc>
          <w:tcPr>
            <w:tcW w:w="9918" w:type="dxa"/>
            <w:tcBorders>
              <w:left w:val="single" w:sz="4" w:space="0" w:color="000000"/>
              <w:bottom w:val="single" w:sz="4" w:space="0" w:color="000000"/>
              <w:right w:val="single" w:sz="4" w:space="0" w:color="000000"/>
            </w:tcBorders>
            <w:shd w:val="clear" w:color="auto" w:fill="auto"/>
          </w:tcPr>
          <w:p w14:paraId="16B405BD" w14:textId="77777777" w:rsidR="00FB38E8" w:rsidRPr="00A30D35" w:rsidRDefault="00FB38E8" w:rsidP="00FB38E8">
            <w:pPr>
              <w:jc w:val="both"/>
              <w:rPr>
                <w:rFonts w:ascii="Arial" w:hAnsi="Arial" w:cs="Arial"/>
                <w:sz w:val="20"/>
                <w:szCs w:val="20"/>
                <w:lang w:eastAsia="es-ES"/>
              </w:rPr>
            </w:pPr>
          </w:p>
          <w:p w14:paraId="7EA41941" w14:textId="327CDF33" w:rsidR="00FB38E8" w:rsidRPr="00A30D35" w:rsidRDefault="00FB38E8" w:rsidP="00FB38E8">
            <w:pPr>
              <w:jc w:val="both"/>
              <w:rPr>
                <w:rFonts w:ascii="Arial" w:hAnsi="Arial" w:cs="Arial"/>
                <w:sz w:val="20"/>
                <w:szCs w:val="20"/>
                <w:lang w:eastAsia="es-ES"/>
              </w:rPr>
            </w:pPr>
            <w:r w:rsidRPr="00A30D35">
              <w:rPr>
                <w:rFonts w:ascii="Arial" w:hAnsi="Arial" w:cs="Arial"/>
                <w:b/>
                <w:bCs/>
                <w:sz w:val="20"/>
                <w:szCs w:val="20"/>
                <w:lang w:eastAsia="es-ES"/>
              </w:rPr>
              <w:t xml:space="preserve">DECLARO, </w:t>
            </w:r>
            <w:r w:rsidRPr="00A30D35">
              <w:rPr>
                <w:rFonts w:ascii="Arial" w:hAnsi="Arial" w:cs="Arial"/>
                <w:sz w:val="20"/>
                <w:szCs w:val="20"/>
                <w:lang w:eastAsia="es-ES"/>
              </w:rPr>
              <w:t>bajo mi responsabilidad, que cumplo con los requisitos establecidos en la normativa vigente para obtener el reconocimiento de un derecho o facultad o para su ejercicio, que dispongo de la documentación que así lo acredita, aportándola cuando así sea exigido por la Ley y el Reglamento o, en su caso, poniéndola a disposición de la Administración cuando le sea requerida, y que me comprometo a mantener el cumplimiento de las anteriores obligaciones durante el período de tiempo inherente a dicho reconocimiento o ejercicio, todo ello de acuerdo con el art. 289.1 del Decreto 550/2022, de 29 de noviembre, por el que se aprueba el Reglamento General de la Ley 7/2021, de 1 de diciembre, de impulso para la sostenibilidad del territorio de Andalucía.</w:t>
            </w:r>
          </w:p>
          <w:p w14:paraId="06B24235" w14:textId="5D9AEB17" w:rsidR="00FB38E8" w:rsidRPr="00A30D35" w:rsidRDefault="00FB38E8" w:rsidP="00FB38E8">
            <w:pPr>
              <w:jc w:val="both"/>
              <w:rPr>
                <w:rFonts w:ascii="Arial" w:hAnsi="Arial" w:cs="Arial"/>
                <w:sz w:val="20"/>
                <w:szCs w:val="20"/>
                <w:lang w:eastAsia="es-ES"/>
              </w:rPr>
            </w:pPr>
          </w:p>
          <w:p w14:paraId="1B39C067" w14:textId="1196EA3D" w:rsidR="00426F1E" w:rsidRPr="00A30D35" w:rsidRDefault="00426F1E" w:rsidP="00FB38E8">
            <w:pPr>
              <w:jc w:val="both"/>
              <w:rPr>
                <w:rFonts w:ascii="Arial" w:hAnsi="Arial" w:cs="Arial"/>
                <w:sz w:val="20"/>
                <w:szCs w:val="20"/>
                <w:lang w:eastAsia="es-ES"/>
              </w:rPr>
            </w:pPr>
          </w:p>
          <w:p w14:paraId="65A4F030" w14:textId="77777777" w:rsidR="00426F1E" w:rsidRPr="00A30D35" w:rsidRDefault="00426F1E" w:rsidP="00FB38E8">
            <w:pPr>
              <w:jc w:val="both"/>
              <w:rPr>
                <w:rFonts w:ascii="Arial" w:hAnsi="Arial" w:cs="Arial"/>
                <w:sz w:val="20"/>
                <w:szCs w:val="20"/>
                <w:lang w:eastAsia="es-ES"/>
              </w:rPr>
            </w:pPr>
          </w:p>
          <w:p w14:paraId="7FA2AC96" w14:textId="77777777" w:rsidR="00FB38E8" w:rsidRPr="00A30D35" w:rsidRDefault="00FB38E8" w:rsidP="00FB38E8">
            <w:pPr>
              <w:jc w:val="both"/>
              <w:rPr>
                <w:rFonts w:ascii="Arial" w:hAnsi="Arial" w:cs="Arial"/>
                <w:sz w:val="20"/>
                <w:szCs w:val="20"/>
                <w:lang w:eastAsia="es-ES"/>
              </w:rPr>
            </w:pPr>
          </w:p>
          <w:p w14:paraId="1EC405AF" w14:textId="77777777" w:rsidR="00FB38E8" w:rsidRPr="00A30D35" w:rsidRDefault="00FB38E8" w:rsidP="00FB38E8">
            <w:pPr>
              <w:jc w:val="center"/>
              <w:rPr>
                <w:rFonts w:ascii="Arial" w:hAnsi="Arial" w:cs="Arial"/>
                <w:sz w:val="20"/>
                <w:szCs w:val="20"/>
                <w:lang w:eastAsia="es-ES"/>
              </w:rPr>
            </w:pPr>
            <w:r w:rsidRPr="00A30D35">
              <w:rPr>
                <w:rFonts w:ascii="Arial" w:hAnsi="Arial" w:cs="Arial"/>
                <w:sz w:val="20"/>
                <w:szCs w:val="20"/>
                <w:lang w:eastAsia="es-ES"/>
              </w:rPr>
              <w:t>FIRMA DEL SOLICITANTE</w:t>
            </w:r>
          </w:p>
          <w:p w14:paraId="611AC28B" w14:textId="039F4CF7" w:rsidR="00FB38E8" w:rsidRPr="00A30D35" w:rsidRDefault="00FB38E8" w:rsidP="00FB38E8">
            <w:pPr>
              <w:jc w:val="both"/>
              <w:rPr>
                <w:rFonts w:ascii="Arial" w:hAnsi="Arial" w:cs="Arial"/>
                <w:sz w:val="20"/>
                <w:szCs w:val="20"/>
                <w:lang w:eastAsia="es-ES"/>
              </w:rPr>
            </w:pPr>
          </w:p>
          <w:p w14:paraId="115845F2" w14:textId="028020D2" w:rsidR="00426F1E" w:rsidRPr="00A30D35" w:rsidRDefault="00426F1E" w:rsidP="00FB38E8">
            <w:pPr>
              <w:jc w:val="both"/>
              <w:rPr>
                <w:rFonts w:ascii="Arial" w:hAnsi="Arial" w:cs="Arial"/>
                <w:sz w:val="20"/>
                <w:szCs w:val="20"/>
                <w:lang w:eastAsia="es-ES"/>
              </w:rPr>
            </w:pPr>
          </w:p>
          <w:p w14:paraId="0877CBD8" w14:textId="76D3CFBF" w:rsidR="00426F1E" w:rsidRPr="00A30D35" w:rsidRDefault="00426F1E" w:rsidP="00FB38E8">
            <w:pPr>
              <w:jc w:val="both"/>
              <w:rPr>
                <w:rFonts w:ascii="Arial" w:hAnsi="Arial" w:cs="Arial"/>
                <w:sz w:val="20"/>
                <w:szCs w:val="20"/>
                <w:lang w:eastAsia="es-ES"/>
              </w:rPr>
            </w:pPr>
          </w:p>
          <w:p w14:paraId="36D5BEA6" w14:textId="40FFC2FE" w:rsidR="00426F1E" w:rsidRPr="00A30D35" w:rsidRDefault="00426F1E" w:rsidP="00FB38E8">
            <w:pPr>
              <w:jc w:val="both"/>
              <w:rPr>
                <w:rFonts w:ascii="Arial" w:hAnsi="Arial" w:cs="Arial"/>
                <w:sz w:val="20"/>
                <w:szCs w:val="20"/>
                <w:lang w:eastAsia="es-ES"/>
              </w:rPr>
            </w:pPr>
          </w:p>
          <w:p w14:paraId="2EE85833" w14:textId="77777777" w:rsidR="00426F1E" w:rsidRPr="00A30D35" w:rsidRDefault="00426F1E" w:rsidP="00FB38E8">
            <w:pPr>
              <w:jc w:val="both"/>
              <w:rPr>
                <w:rFonts w:ascii="Arial" w:hAnsi="Arial" w:cs="Arial"/>
                <w:sz w:val="20"/>
                <w:szCs w:val="20"/>
                <w:lang w:eastAsia="es-ES"/>
              </w:rPr>
            </w:pPr>
          </w:p>
          <w:p w14:paraId="5AA642A2" w14:textId="77777777" w:rsidR="00FB38E8" w:rsidRPr="00A30D35" w:rsidRDefault="00FB38E8" w:rsidP="00FB38E8">
            <w:pPr>
              <w:jc w:val="both"/>
              <w:rPr>
                <w:rFonts w:ascii="Arial" w:hAnsi="Arial" w:cs="Arial"/>
                <w:sz w:val="20"/>
                <w:szCs w:val="20"/>
                <w:lang w:eastAsia="es-ES"/>
              </w:rPr>
            </w:pPr>
            <w:r w:rsidRPr="00A30D35">
              <w:rPr>
                <w:rFonts w:ascii="Arial" w:hAnsi="Arial" w:cs="Arial"/>
                <w:sz w:val="20"/>
                <w:szCs w:val="20"/>
                <w:lang w:eastAsia="es-ES"/>
              </w:rPr>
              <w:t xml:space="preserve"> </w:t>
            </w:r>
          </w:p>
          <w:p w14:paraId="128DB1D9" w14:textId="3D3F7C9C" w:rsidR="002D31F9" w:rsidRPr="00CD76B1" w:rsidRDefault="00302AF7" w:rsidP="00302AF7">
            <w:pPr>
              <w:shd w:val="clear" w:color="auto" w:fill="F2F2F2" w:themeFill="background1" w:themeFillShade="F2"/>
              <w:jc w:val="center"/>
              <w:rPr>
                <w:rFonts w:ascii="Arial" w:hAnsi="Arial" w:cs="Arial"/>
                <w:b/>
                <w:bCs/>
                <w:sz w:val="18"/>
                <w:szCs w:val="18"/>
                <w:lang w:eastAsia="es-ES"/>
              </w:rPr>
            </w:pPr>
            <w:r w:rsidRPr="00CD76B1">
              <w:rPr>
                <w:rFonts w:ascii="Arial" w:hAnsi="Arial" w:cs="Arial"/>
                <w:b/>
                <w:bCs/>
                <w:sz w:val="18"/>
                <w:szCs w:val="18"/>
                <w:lang w:eastAsia="es-ES"/>
              </w:rPr>
              <w:t>EFECTOS DE LA DECLARACIÓN RESPONSABLE</w:t>
            </w:r>
          </w:p>
          <w:p w14:paraId="5C37D429" w14:textId="5EA9A206" w:rsidR="00302AF7" w:rsidRPr="00CD76B1" w:rsidRDefault="002D31F9" w:rsidP="002D31F9">
            <w:pPr>
              <w:widowControl w:val="0"/>
              <w:jc w:val="both"/>
              <w:rPr>
                <w:rFonts w:ascii="Arial" w:hAnsi="Arial" w:cs="Arial"/>
                <w:kern w:val="1"/>
                <w:sz w:val="18"/>
                <w:szCs w:val="18"/>
                <w:lang w:eastAsia="hi-IN" w:bidi="hi-IN"/>
              </w:rPr>
            </w:pPr>
            <w:r w:rsidRPr="00CD76B1">
              <w:rPr>
                <w:rFonts w:ascii="open_sans_regular" w:hAnsi="open_sans_regular"/>
                <w:b/>
                <w:bCs/>
                <w:color w:val="222222"/>
                <w:sz w:val="18"/>
                <w:szCs w:val="18"/>
                <w:shd w:val="clear" w:color="auto" w:fill="FFFFFF"/>
              </w:rPr>
              <w:t> </w:t>
            </w:r>
            <w:r w:rsidR="00302AF7" w:rsidRPr="00CD76B1">
              <w:rPr>
                <w:sz w:val="18"/>
                <w:szCs w:val="18"/>
              </w:rPr>
              <w:t xml:space="preserve"> 1</w:t>
            </w:r>
            <w:r w:rsidR="00302AF7" w:rsidRPr="00CD76B1">
              <w:rPr>
                <w:rFonts w:ascii="Arial" w:hAnsi="Arial" w:cs="Arial"/>
                <w:kern w:val="1"/>
                <w:sz w:val="18"/>
                <w:szCs w:val="18"/>
                <w:lang w:eastAsia="hi-IN" w:bidi="hi-IN"/>
              </w:rPr>
              <w:t xml:space="preserve">.- La declaración responsable acompañada de la documentación necesaria en su caso, facultará para realizar las obras o actuación urbanística pretendida desde el día de su presentación, aun cuando no prejuzga en modo alguno su acomodo a la normativa aplicable, ni limita el ejercicio de las potestades administrativas de comprobación, control e inspección posterior que corresponda al Ayuntamiento. </w:t>
            </w:r>
          </w:p>
          <w:p w14:paraId="20533AEA" w14:textId="77777777" w:rsidR="00302AF7" w:rsidRPr="00CD76B1" w:rsidRDefault="00302AF7" w:rsidP="002D31F9">
            <w:pPr>
              <w:widowControl w:val="0"/>
              <w:jc w:val="both"/>
              <w:rPr>
                <w:rFonts w:ascii="Arial" w:hAnsi="Arial" w:cs="Arial"/>
                <w:kern w:val="1"/>
                <w:sz w:val="18"/>
                <w:szCs w:val="18"/>
                <w:lang w:eastAsia="hi-IN" w:bidi="hi-IN"/>
              </w:rPr>
            </w:pPr>
            <w:r w:rsidRPr="00CD76B1">
              <w:rPr>
                <w:rFonts w:ascii="Arial" w:hAnsi="Arial" w:cs="Arial"/>
                <w:kern w:val="1"/>
                <w:sz w:val="18"/>
                <w:szCs w:val="18"/>
                <w:lang w:eastAsia="hi-IN" w:bidi="hi-IN"/>
              </w:rPr>
              <w:t xml:space="preserve"> 2.-De conformidad con lo previsto en la LISTA, la inexactitud, falsedad u omisión de carácter esencial en cualquier dato, manifestación o documento que se acompañe o incorpore a la declaración responsable determinará la imposibilidad de iniciar o continuar con la actuación hasta su correcta presentación o subsanación. </w:t>
            </w:r>
          </w:p>
          <w:p w14:paraId="2D881007" w14:textId="77777777" w:rsidR="00302AF7" w:rsidRPr="00CD76B1" w:rsidRDefault="00302AF7" w:rsidP="002D31F9">
            <w:pPr>
              <w:widowControl w:val="0"/>
              <w:jc w:val="both"/>
              <w:rPr>
                <w:rFonts w:ascii="Arial" w:hAnsi="Arial" w:cs="Arial"/>
                <w:kern w:val="1"/>
                <w:sz w:val="18"/>
                <w:szCs w:val="18"/>
                <w:lang w:eastAsia="hi-IN" w:bidi="hi-IN"/>
              </w:rPr>
            </w:pPr>
            <w:r w:rsidRPr="00CD76B1">
              <w:rPr>
                <w:rFonts w:ascii="Arial" w:hAnsi="Arial" w:cs="Arial"/>
                <w:kern w:val="1"/>
                <w:sz w:val="18"/>
                <w:szCs w:val="18"/>
                <w:lang w:eastAsia="hi-IN" w:bidi="hi-IN"/>
              </w:rPr>
              <w:t xml:space="preserve">3.-Las actuaciones en curso o ejecutadas contrarias a la ordenación territorial o urbanística, darán lugar al inicio del procedimiento de restablecimiento de la legalidad urbanística conforme a las previsiones de la LISTA. </w:t>
            </w:r>
          </w:p>
          <w:p w14:paraId="37732C74" w14:textId="3407E279" w:rsidR="00FB38E8" w:rsidRPr="00CD76B1" w:rsidRDefault="00302AF7" w:rsidP="002D31F9">
            <w:pPr>
              <w:widowControl w:val="0"/>
              <w:jc w:val="both"/>
              <w:rPr>
                <w:rFonts w:ascii="Arial" w:hAnsi="Arial" w:cs="Arial"/>
                <w:kern w:val="1"/>
                <w:sz w:val="18"/>
                <w:szCs w:val="18"/>
                <w:lang w:eastAsia="hi-IN" w:bidi="hi-IN"/>
              </w:rPr>
            </w:pPr>
            <w:r w:rsidRPr="00CD76B1">
              <w:rPr>
                <w:rFonts w:ascii="Arial" w:hAnsi="Arial" w:cs="Arial"/>
                <w:kern w:val="1"/>
                <w:sz w:val="18"/>
                <w:szCs w:val="18"/>
                <w:lang w:eastAsia="hi-IN" w:bidi="hi-IN"/>
              </w:rPr>
              <w:t>4.- En ningún caso se entenderán adquiridas por declaración responsable facultades en contra de la legislación o el planeamiento urbanístico de aplicación. Las actuaciones sujetas a declaración responsable que se realicen sin haberse presentado la misma, cuando sea preceptiva, o que excedan de las declaradas, se considerarán como actuaciones sin licencia a todos los efectos, aplicándoseles el mismo régimen de protección de la legalidad y sancionador que las obras y usos sin licencia</w:t>
            </w:r>
          </w:p>
          <w:p w14:paraId="6EBFC27A" w14:textId="77777777" w:rsidR="002D31F9" w:rsidRPr="00CD76B1" w:rsidRDefault="002D31F9" w:rsidP="00FB38E8">
            <w:pPr>
              <w:widowControl w:val="0"/>
              <w:jc w:val="both"/>
              <w:rPr>
                <w:rFonts w:ascii="Arial" w:hAnsi="Arial" w:cs="Arial"/>
                <w:b/>
                <w:kern w:val="1"/>
                <w:sz w:val="18"/>
                <w:szCs w:val="18"/>
                <w:lang w:eastAsia="hi-IN" w:bidi="hi-IN"/>
              </w:rPr>
            </w:pPr>
          </w:p>
          <w:p w14:paraId="4CAD3A06" w14:textId="60EC9292" w:rsidR="00426F1E" w:rsidRPr="00CD76B1" w:rsidRDefault="00FB38E8" w:rsidP="00FB38E8">
            <w:pPr>
              <w:widowControl w:val="0"/>
              <w:jc w:val="both"/>
              <w:rPr>
                <w:rFonts w:ascii="Arial" w:hAnsi="Arial" w:cs="Arial"/>
                <w:kern w:val="1"/>
                <w:sz w:val="18"/>
                <w:szCs w:val="18"/>
                <w:lang w:eastAsia="hi-IN" w:bidi="hi-IN"/>
              </w:rPr>
            </w:pPr>
            <w:r w:rsidRPr="00CD76B1">
              <w:rPr>
                <w:rFonts w:ascii="Arial" w:hAnsi="Arial" w:cs="Arial"/>
                <w:b/>
                <w:kern w:val="1"/>
                <w:sz w:val="18"/>
                <w:szCs w:val="18"/>
                <w:lang w:eastAsia="hi-IN" w:bidi="hi-IN"/>
              </w:rPr>
              <w:t>PROTECCIÓN DE DATOS:</w:t>
            </w:r>
            <w:r w:rsidRPr="00CD76B1">
              <w:rPr>
                <w:rFonts w:ascii="Arial" w:hAnsi="Arial" w:cs="Arial"/>
                <w:kern w:val="1"/>
                <w:sz w:val="18"/>
                <w:szCs w:val="18"/>
                <w:lang w:eastAsia="hi-IN" w:bidi="hi-IN"/>
              </w:rPr>
              <w:t xml:space="preserve"> En cumplimiento de La </w:t>
            </w:r>
            <w:r w:rsidRPr="00CD76B1">
              <w:rPr>
                <w:rFonts w:ascii="Arial" w:hAnsi="Arial" w:cs="Arial"/>
                <w:sz w:val="18"/>
                <w:szCs w:val="18"/>
                <w:lang w:eastAsia="es-ES"/>
              </w:rPr>
              <w:t>Ley Orgánica 3/2018 de 5 de diciembre</w:t>
            </w:r>
            <w:r w:rsidRPr="00CD76B1">
              <w:rPr>
                <w:rFonts w:ascii="Arial" w:hAnsi="Arial" w:cs="Arial"/>
                <w:kern w:val="1"/>
                <w:sz w:val="18"/>
                <w:szCs w:val="18"/>
                <w:lang w:eastAsia="hi-IN" w:bidi="hi-IN"/>
              </w:rPr>
              <w:t xml:space="preserve">, se le informa que los datos personales obtenidos mediante la cumplimentación de este formulario y demás documentos que, en su caso, se adjunten con el mismo, serán incluidos, para su tratamiento, en un fichero automatizado del que es responsable el Ayuntamiento de </w:t>
            </w:r>
            <w:r w:rsidR="00426F1E" w:rsidRPr="00CD76B1">
              <w:rPr>
                <w:rFonts w:ascii="Arial" w:hAnsi="Arial" w:cs="Arial"/>
                <w:kern w:val="1"/>
                <w:sz w:val="18"/>
                <w:szCs w:val="18"/>
                <w:lang w:eastAsia="hi-IN" w:bidi="hi-IN"/>
              </w:rPr>
              <w:t xml:space="preserve">                                                                                                                                      </w:t>
            </w:r>
          </w:p>
          <w:p w14:paraId="587D216D" w14:textId="100C8DEB" w:rsidR="00FB38E8" w:rsidRPr="00CD76B1" w:rsidRDefault="00FB38E8" w:rsidP="00FB38E8">
            <w:pPr>
              <w:widowControl w:val="0"/>
              <w:jc w:val="both"/>
              <w:rPr>
                <w:rFonts w:ascii="Arial" w:eastAsia="Lucida Sans Unicode" w:hAnsi="Arial" w:cs="Arial"/>
                <w:kern w:val="1"/>
                <w:sz w:val="18"/>
                <w:szCs w:val="18"/>
                <w:lang w:eastAsia="hi-IN" w:bidi="hi-IN"/>
              </w:rPr>
            </w:pPr>
            <w:r w:rsidRPr="00CD76B1">
              <w:rPr>
                <w:rFonts w:ascii="Arial" w:hAnsi="Arial" w:cs="Arial"/>
                <w:kern w:val="1"/>
                <w:sz w:val="18"/>
                <w:szCs w:val="18"/>
                <w:lang w:eastAsia="hi-IN" w:bidi="hi-IN"/>
              </w:rPr>
              <w:t>Asimismo, le informamos que la finalidad del citado fichero es la tramitación de los expedientes administrativos de esta Administración pública y notificación de actos administrativos a los interesados. De acuerdo con lo previsto en la citada Ley Orgánica, puede ejercitar los derechos de acceso, rectificación, cancelación y oposición ante el responsable del tratamiento, dirigiendo una comunicación</w:t>
            </w:r>
          </w:p>
          <w:p w14:paraId="537830C8" w14:textId="77777777" w:rsidR="00FB38E8" w:rsidRPr="00CD76B1" w:rsidRDefault="00FB38E8" w:rsidP="00FB38E8">
            <w:pPr>
              <w:jc w:val="both"/>
              <w:rPr>
                <w:rFonts w:ascii="Arial" w:hAnsi="Arial" w:cs="Arial"/>
                <w:sz w:val="18"/>
                <w:szCs w:val="18"/>
                <w:lang w:eastAsia="es-ES"/>
              </w:rPr>
            </w:pPr>
          </w:p>
          <w:p w14:paraId="44F44EDC" w14:textId="77777777" w:rsidR="00FB38E8" w:rsidRPr="00CD76B1" w:rsidRDefault="00FB38E8" w:rsidP="00426F1E">
            <w:pPr>
              <w:pStyle w:val="Prrafodelista"/>
              <w:jc w:val="both"/>
              <w:rPr>
                <w:rFonts w:ascii="Arial" w:hAnsi="Arial" w:cs="Arial"/>
                <w:sz w:val="18"/>
                <w:szCs w:val="18"/>
                <w:lang w:eastAsia="es-ES"/>
              </w:rPr>
            </w:pPr>
            <w:r w:rsidRPr="00CD76B1">
              <w:rPr>
                <w:rFonts w:ascii="Arial" w:hAnsi="Arial" w:cs="Arial"/>
                <w:sz w:val="18"/>
                <w:szCs w:val="18"/>
              </w:rPr>
              <w:t>D</w:t>
            </w:r>
            <w:r w:rsidRPr="00CD76B1">
              <w:rPr>
                <w:rFonts w:ascii="Arial" w:hAnsi="Arial" w:cs="Arial"/>
                <w:kern w:val="1"/>
                <w:sz w:val="18"/>
                <w:szCs w:val="18"/>
                <w:lang w:eastAsia="hi-IN" w:bidi="hi-IN"/>
              </w:rPr>
              <w:t>oy mi consentimiento al tratamiento de datos de carácter personal</w:t>
            </w:r>
          </w:p>
          <w:p w14:paraId="6B821E78" w14:textId="77777777" w:rsidR="00FB38E8" w:rsidRPr="00A30D35" w:rsidRDefault="00FB38E8" w:rsidP="00FB38E8">
            <w:pPr>
              <w:pStyle w:val="Prrafodelista"/>
              <w:jc w:val="both"/>
              <w:rPr>
                <w:rFonts w:ascii="Arial" w:hAnsi="Arial" w:cs="Arial"/>
                <w:sz w:val="20"/>
                <w:szCs w:val="20"/>
                <w:lang w:eastAsia="es-ES"/>
              </w:rPr>
            </w:pPr>
          </w:p>
        </w:tc>
      </w:tr>
    </w:tbl>
    <w:p w14:paraId="00395D93" w14:textId="77777777" w:rsidR="00F9488B" w:rsidRPr="00A30D35" w:rsidRDefault="00F9488B">
      <w:pPr>
        <w:rPr>
          <w:rFonts w:ascii="Arial" w:hAnsi="Arial" w:cs="Arial"/>
          <w:b/>
          <w:bCs/>
          <w:sz w:val="20"/>
          <w:szCs w:val="20"/>
        </w:rPr>
      </w:pPr>
    </w:p>
    <w:p w14:paraId="09519273" w14:textId="77777777" w:rsidR="00F9488B" w:rsidRPr="00A30D35" w:rsidRDefault="00F9488B">
      <w:pPr>
        <w:rPr>
          <w:rFonts w:ascii="Arial" w:hAnsi="Arial" w:cs="Arial"/>
          <w:b/>
          <w:bCs/>
          <w:color w:val="FFFFFF" w:themeColor="background1"/>
          <w:sz w:val="20"/>
          <w:szCs w:val="20"/>
        </w:rPr>
      </w:pPr>
    </w:p>
    <w:p w14:paraId="5FA6A9D7" w14:textId="723A321A" w:rsidR="00321438" w:rsidRPr="00A30D35" w:rsidRDefault="00321438">
      <w:pPr>
        <w:spacing w:line="288" w:lineRule="auto"/>
        <w:ind w:right="-82"/>
        <w:jc w:val="both"/>
        <w:rPr>
          <w:rFonts w:ascii="Arial" w:hAnsi="Arial" w:cs="Arial"/>
          <w:sz w:val="20"/>
          <w:szCs w:val="20"/>
        </w:rPr>
      </w:pPr>
    </w:p>
    <w:p w14:paraId="09EB7E81" w14:textId="2A60E0C6" w:rsidR="00970C17" w:rsidRPr="00A30D35" w:rsidRDefault="00970C17">
      <w:pPr>
        <w:spacing w:line="288" w:lineRule="auto"/>
        <w:ind w:right="-82"/>
        <w:jc w:val="both"/>
        <w:rPr>
          <w:rFonts w:ascii="Arial" w:hAnsi="Arial" w:cs="Arial"/>
          <w:sz w:val="20"/>
          <w:szCs w:val="20"/>
        </w:rPr>
      </w:pPr>
    </w:p>
    <w:p w14:paraId="619BD176" w14:textId="12F7008E" w:rsidR="00970C17" w:rsidRDefault="00970C17">
      <w:pPr>
        <w:spacing w:line="288" w:lineRule="auto"/>
        <w:ind w:right="-82"/>
        <w:jc w:val="both"/>
        <w:rPr>
          <w:rFonts w:ascii="Arial" w:hAnsi="Arial" w:cs="Arial"/>
          <w:sz w:val="20"/>
          <w:szCs w:val="20"/>
        </w:rPr>
      </w:pPr>
    </w:p>
    <w:p w14:paraId="28DD0242" w14:textId="41AC5A12" w:rsidR="00DE59F5" w:rsidRDefault="00DE59F5">
      <w:pPr>
        <w:spacing w:line="288" w:lineRule="auto"/>
        <w:ind w:right="-82"/>
        <w:jc w:val="both"/>
        <w:rPr>
          <w:rFonts w:ascii="Arial" w:hAnsi="Arial" w:cs="Arial"/>
          <w:sz w:val="20"/>
          <w:szCs w:val="20"/>
        </w:rPr>
      </w:pPr>
    </w:p>
    <w:p w14:paraId="0C0831F2" w14:textId="3170B661" w:rsidR="00DE59F5" w:rsidRDefault="00DE59F5">
      <w:pPr>
        <w:spacing w:line="288" w:lineRule="auto"/>
        <w:ind w:right="-82"/>
        <w:jc w:val="both"/>
        <w:rPr>
          <w:rFonts w:ascii="Arial" w:hAnsi="Arial" w:cs="Arial"/>
          <w:sz w:val="20"/>
          <w:szCs w:val="20"/>
        </w:rPr>
      </w:pPr>
    </w:p>
    <w:p w14:paraId="4C117A2F" w14:textId="558939D6" w:rsidR="00DE59F5" w:rsidRDefault="00DE59F5">
      <w:pPr>
        <w:spacing w:line="288" w:lineRule="auto"/>
        <w:ind w:right="-82"/>
        <w:jc w:val="both"/>
        <w:rPr>
          <w:rFonts w:ascii="Arial" w:hAnsi="Arial" w:cs="Arial"/>
          <w:sz w:val="20"/>
          <w:szCs w:val="20"/>
        </w:rPr>
      </w:pPr>
    </w:p>
    <w:p w14:paraId="0C7C9BA4" w14:textId="236B8E57" w:rsidR="00DE59F5" w:rsidRDefault="00DE59F5">
      <w:pPr>
        <w:spacing w:line="288" w:lineRule="auto"/>
        <w:ind w:right="-82"/>
        <w:jc w:val="both"/>
        <w:rPr>
          <w:rFonts w:ascii="Arial" w:hAnsi="Arial" w:cs="Arial"/>
          <w:sz w:val="20"/>
          <w:szCs w:val="20"/>
        </w:rPr>
      </w:pPr>
    </w:p>
    <w:p w14:paraId="70405613" w14:textId="6F331920" w:rsidR="00DE59F5" w:rsidRDefault="00DE59F5">
      <w:pPr>
        <w:spacing w:line="288" w:lineRule="auto"/>
        <w:ind w:right="-82"/>
        <w:jc w:val="both"/>
        <w:rPr>
          <w:rFonts w:ascii="Arial" w:hAnsi="Arial" w:cs="Arial"/>
          <w:sz w:val="20"/>
          <w:szCs w:val="20"/>
        </w:rPr>
      </w:pPr>
    </w:p>
    <w:p w14:paraId="1657D524" w14:textId="42988AF0" w:rsidR="00DE59F5" w:rsidRDefault="00DE59F5">
      <w:pPr>
        <w:spacing w:line="288" w:lineRule="auto"/>
        <w:ind w:right="-82"/>
        <w:jc w:val="both"/>
        <w:rPr>
          <w:rFonts w:ascii="Arial" w:hAnsi="Arial" w:cs="Arial"/>
          <w:sz w:val="20"/>
          <w:szCs w:val="20"/>
        </w:rPr>
      </w:pPr>
    </w:p>
    <w:p w14:paraId="7116F040" w14:textId="015B4509" w:rsidR="00DE59F5" w:rsidRDefault="00DE59F5">
      <w:pPr>
        <w:spacing w:line="288" w:lineRule="auto"/>
        <w:ind w:right="-82"/>
        <w:jc w:val="both"/>
        <w:rPr>
          <w:rFonts w:ascii="Arial" w:hAnsi="Arial" w:cs="Arial"/>
          <w:sz w:val="20"/>
          <w:szCs w:val="20"/>
        </w:rPr>
      </w:pPr>
    </w:p>
    <w:p w14:paraId="3E395A06" w14:textId="77777777" w:rsidR="00252158" w:rsidRPr="00567D24" w:rsidRDefault="00252158" w:rsidP="00252158">
      <w:pPr>
        <w:spacing w:before="91" w:after="11"/>
        <w:ind w:left="235"/>
        <w:rPr>
          <w:rFonts w:ascii="Segoe UI" w:hAnsi="Segoe UI" w:cs="Segoe UI"/>
          <w:b/>
          <w:sz w:val="16"/>
        </w:rPr>
      </w:pPr>
      <w:r w:rsidRPr="00567D24">
        <w:rPr>
          <w:rFonts w:ascii="Segoe UI" w:hAnsi="Segoe UI" w:cs="Segoe UI"/>
          <w:noProof/>
          <w:lang w:eastAsia="es-ES"/>
        </w:rPr>
        <w:lastRenderedPageBreak/>
        <mc:AlternateContent>
          <mc:Choice Requires="wps">
            <w:drawing>
              <wp:anchor distT="0" distB="0" distL="0" distR="0" simplePos="0" relativeHeight="251659264" behindDoc="0" locked="0" layoutInCell="1" allowOverlap="1" wp14:anchorId="48E89790" wp14:editId="7E03977D">
                <wp:simplePos x="0" y="0"/>
                <wp:positionH relativeFrom="page">
                  <wp:posOffset>708660</wp:posOffset>
                </wp:positionH>
                <wp:positionV relativeFrom="paragraph">
                  <wp:posOffset>58420</wp:posOffset>
                </wp:positionV>
                <wp:extent cx="5943600" cy="373380"/>
                <wp:effectExtent l="0" t="0" r="0" b="762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73380"/>
                        </a:xfrm>
                        <a:prstGeom prst="rect">
                          <a:avLst/>
                        </a:prstGeom>
                        <a:solidFill>
                          <a:srgbClr val="243364"/>
                        </a:solidFill>
                      </wps:spPr>
                      <wps:txbx>
                        <w:txbxContent>
                          <w:p w14:paraId="7E2E51D3" w14:textId="6AD79D5B" w:rsidR="00252158" w:rsidRDefault="00252158" w:rsidP="00CE6CBB">
                            <w:pPr>
                              <w:spacing w:before="16"/>
                              <w:ind w:left="993" w:hanging="851"/>
                              <w:jc w:val="center"/>
                              <w:rPr>
                                <w:rFonts w:ascii="Arial" w:hAnsi="Arial" w:cs="Arial"/>
                                <w:b/>
                                <w:bCs/>
                                <w:color w:val="FFFFFF" w:themeColor="background1"/>
                                <w:lang w:eastAsia="es-ES"/>
                              </w:rPr>
                            </w:pPr>
                            <w:r w:rsidRPr="00CD4FB7">
                              <w:rPr>
                                <w:rFonts w:ascii="Arial" w:hAnsi="Arial" w:cs="Arial"/>
                                <w:b/>
                                <w:bCs/>
                                <w:color w:val="FFFFFF" w:themeColor="background1"/>
                                <w:lang w:eastAsia="es-ES"/>
                              </w:rPr>
                              <w:t>Listado no exhaustivo de obras o actos sometidas a DECLARACIÓN RESPONSABLE</w:t>
                            </w:r>
                            <w:r>
                              <w:rPr>
                                <w:rFonts w:ascii="Arial" w:hAnsi="Arial" w:cs="Arial"/>
                                <w:b/>
                                <w:bCs/>
                                <w:color w:val="FFFFFF" w:themeColor="background1"/>
                                <w:lang w:eastAsia="es-ES"/>
                              </w:rPr>
                              <w:t xml:space="preserve"> SIN DOCUMENTACIÓN TÉCNICA</w:t>
                            </w:r>
                          </w:p>
                          <w:p w14:paraId="52061824" w14:textId="77777777" w:rsidR="00252158" w:rsidRDefault="00252158" w:rsidP="00252158">
                            <w:pPr>
                              <w:spacing w:before="16"/>
                              <w:ind w:left="993" w:hanging="851"/>
                              <w:rPr>
                                <w:rFonts w:ascii="Arial" w:hAnsi="Arial" w:cs="Arial"/>
                                <w:b/>
                                <w:bCs/>
                                <w:color w:val="FFFFFF" w:themeColor="background1"/>
                                <w:lang w:eastAsia="es-ES"/>
                              </w:rPr>
                            </w:pPr>
                          </w:p>
                          <w:p w14:paraId="4ED90D18" w14:textId="77777777" w:rsidR="00252158" w:rsidRPr="00CD4FB7" w:rsidRDefault="00252158" w:rsidP="00252158">
                            <w:pPr>
                              <w:spacing w:before="16"/>
                              <w:ind w:left="993" w:hanging="851"/>
                              <w:rPr>
                                <w:rFonts w:ascii="Tahoma" w:hAnsi="Tahoma"/>
                                <w:b/>
                                <w:bCs/>
                                <w:color w:val="FFFFFF" w:themeColor="background1"/>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8E89790" id="_x0000_t202" coordsize="21600,21600" o:spt="202" path="m,l,21600r21600,l21600,xe">
                <v:stroke joinstyle="miter"/>
                <v:path gradientshapeok="t" o:connecttype="rect"/>
              </v:shapetype>
              <v:shape id="Textbox 5" o:spid="_x0000_s1026" type="#_x0000_t202" style="position:absolute;left:0;text-align:left;margin-left:55.8pt;margin-top:4.6pt;width:468pt;height:29.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" fillcolor="#243364" stroked="f">
                <v:textbox inset="0,0,0,0">
                  <w:txbxContent>
                    <w:p w14:paraId="7E2E51D3" w14:textId="6AD79D5B" w:rsidR="00252158" w:rsidRDefault="00252158" w:rsidP="00CE6CBB">
                      <w:pPr>
                        <w:spacing w:before="16"/>
                        <w:ind w:left="993" w:hanging="851"/>
                        <w:jc w:val="center"/>
                        <w:rPr>
                          <w:rFonts w:ascii="Arial" w:hAnsi="Arial" w:cs="Arial"/>
                          <w:b/>
                          <w:bCs/>
                          <w:color w:val="FFFFFF" w:themeColor="background1"/>
                          <w:lang w:eastAsia="es-ES"/>
                        </w:rPr>
                      </w:pPr>
                      <w:r w:rsidRPr="00CD4FB7">
                        <w:rPr>
                          <w:rFonts w:ascii="Arial" w:hAnsi="Arial" w:cs="Arial"/>
                          <w:b/>
                          <w:bCs/>
                          <w:color w:val="FFFFFF" w:themeColor="background1"/>
                          <w:lang w:eastAsia="es-ES"/>
                        </w:rPr>
                        <w:t>Listado no exhaustivo de obras o actos sometidas a DECLARACIÓN RESPONSABLE</w:t>
                      </w:r>
                      <w:r>
                        <w:rPr>
                          <w:rFonts w:ascii="Arial" w:hAnsi="Arial" w:cs="Arial"/>
                          <w:b/>
                          <w:bCs/>
                          <w:color w:val="FFFFFF" w:themeColor="background1"/>
                          <w:lang w:eastAsia="es-ES"/>
                        </w:rPr>
                        <w:t xml:space="preserve"> SIN DOCUMENTACIÓN TÉCNICA</w:t>
                      </w:r>
                    </w:p>
                    <w:p w14:paraId="52061824" w14:textId="77777777" w:rsidR="00252158" w:rsidRDefault="00252158" w:rsidP="00252158">
                      <w:pPr>
                        <w:spacing w:before="16"/>
                        <w:ind w:left="993" w:hanging="851"/>
                        <w:rPr>
                          <w:rFonts w:ascii="Arial" w:hAnsi="Arial" w:cs="Arial"/>
                          <w:b/>
                          <w:bCs/>
                          <w:color w:val="FFFFFF" w:themeColor="background1"/>
                          <w:lang w:eastAsia="es-ES"/>
                        </w:rPr>
                      </w:pPr>
                    </w:p>
                    <w:p w14:paraId="4ED90D18" w14:textId="77777777" w:rsidR="00252158" w:rsidRPr="00CD4FB7" w:rsidRDefault="00252158" w:rsidP="00252158">
                      <w:pPr>
                        <w:spacing w:before="16"/>
                        <w:ind w:left="993" w:hanging="851"/>
                        <w:rPr>
                          <w:rFonts w:ascii="Tahoma" w:hAnsi="Tahoma"/>
                          <w:b/>
                          <w:bCs/>
                          <w:color w:val="FFFFFF" w:themeColor="background1"/>
                        </w:rPr>
                      </w:pPr>
                    </w:p>
                  </w:txbxContent>
                </v:textbox>
                <w10:wrap anchorx="page"/>
              </v:shape>
            </w:pict>
          </mc:Fallback>
        </mc:AlternateContent>
      </w:r>
    </w:p>
    <w:p w14:paraId="393F6249" w14:textId="77777777" w:rsidR="00252158" w:rsidRDefault="00252158" w:rsidP="00252158">
      <w:pPr>
        <w:rPr>
          <w:rFonts w:ascii="Segoe UI" w:hAnsi="Segoe UI" w:cs="Segoe UI"/>
          <w:sz w:val="16"/>
        </w:rPr>
      </w:pPr>
    </w:p>
    <w:p w14:paraId="4FAA56A5" w14:textId="77777777" w:rsidR="00252158" w:rsidRDefault="00252158" w:rsidP="00252158">
      <w:pPr>
        <w:rPr>
          <w:rFonts w:ascii="Segoe UI" w:hAnsi="Segoe UI" w:cs="Segoe UI"/>
          <w:sz w:val="16"/>
        </w:rPr>
      </w:pPr>
    </w:p>
    <w:p w14:paraId="54CAE6C2" w14:textId="77777777" w:rsidR="00252158" w:rsidRDefault="00252158" w:rsidP="00252158">
      <w:pPr>
        <w:rPr>
          <w:rFonts w:ascii="Segoe UI" w:hAnsi="Segoe UI" w:cs="Segoe UI"/>
          <w:sz w:val="16"/>
        </w:rPr>
      </w:pPr>
    </w:p>
    <w:tbl>
      <w:tblPr>
        <w:tblStyle w:val="Tablaconcuadrcula"/>
        <w:tblW w:w="0" w:type="auto"/>
        <w:tblLook w:val="04A0" w:firstRow="1" w:lastRow="0" w:firstColumn="1" w:lastColumn="0" w:noHBand="0" w:noVBand="1"/>
      </w:tblPr>
      <w:tblGrid>
        <w:gridCol w:w="9351"/>
      </w:tblGrid>
      <w:tr w:rsidR="00252158" w14:paraId="2F2FBC4B" w14:textId="77777777" w:rsidTr="009B7D5A">
        <w:tc>
          <w:tcPr>
            <w:tcW w:w="9351" w:type="dxa"/>
            <w:shd w:val="clear" w:color="auto" w:fill="D9D9D9" w:themeFill="background1" w:themeFillShade="D9"/>
          </w:tcPr>
          <w:p w14:paraId="0703931F" w14:textId="77777777" w:rsidR="00252158" w:rsidRPr="00BD023C" w:rsidRDefault="00252158" w:rsidP="009B7D5A">
            <w:pPr>
              <w:rPr>
                <w:rFonts w:ascii="Segoe UI" w:hAnsi="Segoe UI" w:cs="Segoe UI"/>
                <w:b/>
                <w:sz w:val="20"/>
                <w:szCs w:val="20"/>
              </w:rPr>
            </w:pPr>
            <w:r w:rsidRPr="00BD023C">
              <w:rPr>
                <w:rFonts w:ascii="Segoe UI" w:hAnsi="Segoe UI" w:cs="Segoe UI"/>
                <w:b/>
                <w:sz w:val="20"/>
                <w:szCs w:val="20"/>
              </w:rPr>
              <w:t>1.- OBRAS DE NUEVA PLANTA</w:t>
            </w:r>
          </w:p>
        </w:tc>
      </w:tr>
      <w:tr w:rsidR="00252158" w:rsidRPr="00EF347D" w14:paraId="39AE3007" w14:textId="77777777" w:rsidTr="009B7D5A">
        <w:tc>
          <w:tcPr>
            <w:tcW w:w="9351" w:type="dxa"/>
          </w:tcPr>
          <w:p w14:paraId="113C9A4D" w14:textId="07E97CB6" w:rsidR="00252158" w:rsidRDefault="005C752F" w:rsidP="009B7D5A">
            <w:pPr>
              <w:rPr>
                <w:rFonts w:ascii="Arial" w:hAnsi="Arial" w:cs="Arial"/>
                <w:sz w:val="20"/>
                <w:szCs w:val="20"/>
              </w:rPr>
            </w:pPr>
            <w:r>
              <w:rPr>
                <w:rFonts w:ascii="Arial" w:hAnsi="Arial" w:cs="Arial"/>
                <w:sz w:val="20"/>
                <w:szCs w:val="20"/>
              </w:rPr>
              <w:t>1</w:t>
            </w:r>
            <w:r w:rsidR="00252158" w:rsidRPr="00EF347D">
              <w:rPr>
                <w:rFonts w:ascii="Arial" w:hAnsi="Arial" w:cs="Arial"/>
                <w:sz w:val="20"/>
                <w:szCs w:val="20"/>
              </w:rPr>
              <w:t xml:space="preserve">. </w:t>
            </w:r>
            <w:r w:rsidR="00252158">
              <w:rPr>
                <w:rFonts w:ascii="Arial" w:hAnsi="Arial" w:cs="Arial"/>
                <w:sz w:val="20"/>
                <w:szCs w:val="20"/>
              </w:rPr>
              <w:t>Obras de reparación</w:t>
            </w:r>
            <w:r w:rsidR="00252158" w:rsidRPr="00EF347D">
              <w:rPr>
                <w:rFonts w:ascii="Arial" w:hAnsi="Arial" w:cs="Arial"/>
                <w:sz w:val="20"/>
                <w:szCs w:val="20"/>
              </w:rPr>
              <w:t xml:space="preserve"> de invernaderos de escasa entidad que no requieran estructura portante ni intervención de técnico para gestión de residuos con arreglo a normativa de aplicación.</w:t>
            </w:r>
          </w:p>
          <w:p w14:paraId="5CF838F6" w14:textId="018914E3" w:rsidR="00252158" w:rsidRPr="00EF347D" w:rsidRDefault="005C752F" w:rsidP="009B7D5A">
            <w:pPr>
              <w:rPr>
                <w:rFonts w:ascii="Arial" w:hAnsi="Arial" w:cs="Arial"/>
                <w:sz w:val="20"/>
                <w:szCs w:val="20"/>
              </w:rPr>
            </w:pPr>
            <w:r>
              <w:rPr>
                <w:rFonts w:ascii="Arial" w:hAnsi="Arial" w:cs="Arial"/>
                <w:sz w:val="20"/>
                <w:szCs w:val="20"/>
              </w:rPr>
              <w:t>2</w:t>
            </w:r>
            <w:r w:rsidR="00252158">
              <w:rPr>
                <w:rFonts w:ascii="Arial" w:hAnsi="Arial" w:cs="Arial"/>
                <w:sz w:val="20"/>
                <w:szCs w:val="20"/>
              </w:rPr>
              <w:t xml:space="preserve">.- Obras de reparación de panteones, columbarios y fosas que no alteren los parámetros de ocupación, altura o edificabilidad. </w:t>
            </w:r>
          </w:p>
        </w:tc>
      </w:tr>
      <w:tr w:rsidR="00252158" w:rsidRPr="00EF347D" w14:paraId="2EBCCA99" w14:textId="77777777" w:rsidTr="009B7D5A">
        <w:tc>
          <w:tcPr>
            <w:tcW w:w="9351" w:type="dxa"/>
            <w:shd w:val="clear" w:color="auto" w:fill="D9D9D9" w:themeFill="background1" w:themeFillShade="D9"/>
          </w:tcPr>
          <w:p w14:paraId="6A753D47" w14:textId="77777777" w:rsidR="00252158" w:rsidRPr="00EF347D" w:rsidRDefault="00252158" w:rsidP="009B7D5A">
            <w:pPr>
              <w:rPr>
                <w:rFonts w:ascii="Arial" w:hAnsi="Arial" w:cs="Arial"/>
                <w:b/>
                <w:sz w:val="20"/>
                <w:szCs w:val="20"/>
              </w:rPr>
            </w:pPr>
            <w:r w:rsidRPr="00EF347D">
              <w:rPr>
                <w:rFonts w:ascii="Arial" w:hAnsi="Arial" w:cs="Arial"/>
                <w:b/>
                <w:sz w:val="20"/>
                <w:szCs w:val="20"/>
              </w:rPr>
              <w:t>2.- ACTUACIONES EXTERIORES A LA EDIFICACIÓN</w:t>
            </w:r>
          </w:p>
        </w:tc>
      </w:tr>
      <w:tr w:rsidR="00252158" w:rsidRPr="00EF347D" w14:paraId="0FDD8797" w14:textId="77777777" w:rsidTr="009B7D5A">
        <w:tc>
          <w:tcPr>
            <w:tcW w:w="9351" w:type="dxa"/>
          </w:tcPr>
          <w:p w14:paraId="1BB52873" w14:textId="77777777" w:rsidR="00252158" w:rsidRPr="00EF347D" w:rsidRDefault="00252158" w:rsidP="00252158">
            <w:pPr>
              <w:pStyle w:val="Prrafodelista"/>
              <w:widowControl w:val="0"/>
              <w:numPr>
                <w:ilvl w:val="0"/>
                <w:numId w:val="13"/>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t>Limpieza y desbroce de solares siempre que no implique movimientos de tierra y no altere la rasante natural del terreno.</w:t>
            </w:r>
          </w:p>
        </w:tc>
      </w:tr>
      <w:tr w:rsidR="00252158" w:rsidRPr="00EF347D" w14:paraId="72375812" w14:textId="77777777" w:rsidTr="009B7D5A">
        <w:tc>
          <w:tcPr>
            <w:tcW w:w="9351" w:type="dxa"/>
          </w:tcPr>
          <w:p w14:paraId="40A76E18" w14:textId="77777777" w:rsidR="00252158" w:rsidRPr="00EF347D" w:rsidRDefault="00252158" w:rsidP="00252158">
            <w:pPr>
              <w:pStyle w:val="Prrafodelista"/>
              <w:widowControl w:val="0"/>
              <w:numPr>
                <w:ilvl w:val="0"/>
                <w:numId w:val="13"/>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t>Mantenimiento y conservación de cerramiento de parcela existente sin modificación de sus dimensiones, diseño ni posición.</w:t>
            </w:r>
            <w:r>
              <w:rPr>
                <w:rFonts w:ascii="Arial" w:hAnsi="Arial" w:cs="Arial"/>
                <w:sz w:val="20"/>
                <w:szCs w:val="20"/>
              </w:rPr>
              <w:t xml:space="preserve"> En suelo urbano y suelo rústico.</w:t>
            </w:r>
          </w:p>
        </w:tc>
      </w:tr>
      <w:tr w:rsidR="00252158" w:rsidRPr="00EF347D" w14:paraId="74B5385A" w14:textId="77777777" w:rsidTr="009B7D5A">
        <w:tc>
          <w:tcPr>
            <w:tcW w:w="9351" w:type="dxa"/>
          </w:tcPr>
          <w:p w14:paraId="503AA412" w14:textId="77777777" w:rsidR="00252158" w:rsidRPr="00EF347D" w:rsidRDefault="00252158" w:rsidP="00252158">
            <w:pPr>
              <w:pStyle w:val="Prrafodelista"/>
              <w:widowControl w:val="0"/>
              <w:numPr>
                <w:ilvl w:val="0"/>
                <w:numId w:val="13"/>
              </w:numPr>
              <w:suppressAutoHyphens w:val="0"/>
              <w:autoSpaceDE w:val="0"/>
              <w:autoSpaceDN w:val="0"/>
              <w:ind w:left="314" w:hanging="284"/>
              <w:contextualSpacing w:val="0"/>
              <w:rPr>
                <w:rFonts w:ascii="Arial" w:hAnsi="Arial" w:cs="Arial"/>
                <w:sz w:val="20"/>
                <w:szCs w:val="20"/>
              </w:rPr>
            </w:pPr>
            <w:r>
              <w:rPr>
                <w:rFonts w:ascii="Arial" w:hAnsi="Arial" w:cs="Arial"/>
                <w:sz w:val="20"/>
                <w:szCs w:val="20"/>
              </w:rPr>
              <w:t>O</w:t>
            </w:r>
            <w:r w:rsidRPr="00EF347D">
              <w:rPr>
                <w:rFonts w:ascii="Arial" w:hAnsi="Arial" w:cs="Arial"/>
                <w:sz w:val="20"/>
                <w:szCs w:val="20"/>
              </w:rPr>
              <w:t>bras de mantenimiento y conservación de piscinas y pistas deportivas.</w:t>
            </w:r>
          </w:p>
        </w:tc>
      </w:tr>
      <w:tr w:rsidR="00AF22EC" w:rsidRPr="00EF347D" w14:paraId="40676869" w14:textId="77777777" w:rsidTr="009B7D5A">
        <w:tc>
          <w:tcPr>
            <w:tcW w:w="9351" w:type="dxa"/>
          </w:tcPr>
          <w:p w14:paraId="3E899D61" w14:textId="06A88D3D" w:rsidR="00AF22EC" w:rsidRDefault="00AF22EC" w:rsidP="00252158">
            <w:pPr>
              <w:pStyle w:val="Prrafodelista"/>
              <w:widowControl w:val="0"/>
              <w:numPr>
                <w:ilvl w:val="0"/>
                <w:numId w:val="13"/>
              </w:numPr>
              <w:suppressAutoHyphens w:val="0"/>
              <w:autoSpaceDE w:val="0"/>
              <w:autoSpaceDN w:val="0"/>
              <w:ind w:left="314" w:hanging="284"/>
              <w:contextualSpacing w:val="0"/>
              <w:rPr>
                <w:rFonts w:ascii="Arial" w:hAnsi="Arial" w:cs="Arial"/>
                <w:sz w:val="20"/>
                <w:szCs w:val="20"/>
              </w:rPr>
            </w:pPr>
            <w:r w:rsidRPr="00827CCB">
              <w:rPr>
                <w:rFonts w:ascii="Arial" w:hAnsi="Arial" w:cs="Arial"/>
                <w:b/>
                <w:w w:val="105"/>
                <w:sz w:val="20"/>
                <w:szCs w:val="20"/>
              </w:rPr>
              <w:t xml:space="preserve">Acondicionamiento de espacios libres </w:t>
            </w:r>
            <w:r w:rsidRPr="00827CCB">
              <w:rPr>
                <w:rFonts w:ascii="Arial" w:hAnsi="Arial" w:cs="Arial"/>
                <w:w w:val="105"/>
                <w:sz w:val="20"/>
                <w:szCs w:val="20"/>
              </w:rPr>
              <w:t>en el interior</w:t>
            </w:r>
            <w:r w:rsidRPr="00827CCB">
              <w:rPr>
                <w:rFonts w:ascii="Arial" w:hAnsi="Arial" w:cs="Arial"/>
                <w:spacing w:val="40"/>
                <w:w w:val="105"/>
                <w:sz w:val="20"/>
                <w:szCs w:val="20"/>
              </w:rPr>
              <w:t xml:space="preserve"> </w:t>
            </w:r>
            <w:r w:rsidRPr="00827CCB">
              <w:rPr>
                <w:rFonts w:ascii="Arial" w:hAnsi="Arial" w:cs="Arial"/>
                <w:w w:val="105"/>
                <w:sz w:val="20"/>
                <w:szCs w:val="20"/>
              </w:rPr>
              <w:t>de parcela consistentes en obras de ajardinamiento, pavimentación, soleras de patios, colocación</w:t>
            </w:r>
            <w:r w:rsidRPr="00827CCB">
              <w:rPr>
                <w:rFonts w:ascii="Arial" w:hAnsi="Arial" w:cs="Arial"/>
                <w:spacing w:val="40"/>
                <w:w w:val="105"/>
                <w:sz w:val="20"/>
                <w:szCs w:val="20"/>
              </w:rPr>
              <w:t xml:space="preserve"> </w:t>
            </w:r>
            <w:r w:rsidRPr="00827CCB">
              <w:rPr>
                <w:rFonts w:ascii="Arial" w:hAnsi="Arial" w:cs="Arial"/>
                <w:w w:val="105"/>
                <w:sz w:val="20"/>
                <w:szCs w:val="20"/>
              </w:rPr>
              <w:t>de bordillos en terrenos de uso</w:t>
            </w:r>
            <w:r w:rsidRPr="00827CCB">
              <w:rPr>
                <w:rFonts w:ascii="Arial" w:hAnsi="Arial" w:cs="Arial"/>
                <w:spacing w:val="-8"/>
                <w:w w:val="105"/>
                <w:sz w:val="20"/>
                <w:szCs w:val="20"/>
              </w:rPr>
              <w:t xml:space="preserve"> </w:t>
            </w:r>
            <w:r w:rsidRPr="00827CCB">
              <w:rPr>
                <w:rFonts w:ascii="Arial" w:hAnsi="Arial" w:cs="Arial"/>
                <w:w w:val="105"/>
                <w:sz w:val="20"/>
                <w:szCs w:val="20"/>
              </w:rPr>
              <w:t>privado,</w:t>
            </w:r>
            <w:r w:rsidRPr="00827CCB">
              <w:rPr>
                <w:rFonts w:ascii="Arial" w:hAnsi="Arial" w:cs="Arial"/>
                <w:spacing w:val="-10"/>
                <w:w w:val="105"/>
                <w:sz w:val="20"/>
                <w:szCs w:val="20"/>
              </w:rPr>
              <w:t xml:space="preserve"> </w:t>
            </w:r>
            <w:r w:rsidRPr="00827CCB">
              <w:rPr>
                <w:rFonts w:ascii="Arial" w:hAnsi="Arial" w:cs="Arial"/>
                <w:w w:val="105"/>
                <w:sz w:val="20"/>
                <w:szCs w:val="20"/>
              </w:rPr>
              <w:t>que</w:t>
            </w:r>
            <w:r w:rsidRPr="00827CCB">
              <w:rPr>
                <w:rFonts w:ascii="Arial" w:hAnsi="Arial" w:cs="Arial"/>
                <w:spacing w:val="-37"/>
                <w:w w:val="105"/>
                <w:sz w:val="20"/>
                <w:szCs w:val="20"/>
              </w:rPr>
              <w:t xml:space="preserve"> </w:t>
            </w:r>
            <w:r w:rsidRPr="00827CCB">
              <w:rPr>
                <w:rFonts w:ascii="Arial" w:hAnsi="Arial" w:cs="Arial"/>
                <w:w w:val="105"/>
                <w:sz w:val="20"/>
                <w:szCs w:val="20"/>
              </w:rPr>
              <w:t>no</w:t>
            </w:r>
            <w:r w:rsidRPr="00827CCB">
              <w:rPr>
                <w:rFonts w:ascii="Arial" w:hAnsi="Arial" w:cs="Arial"/>
                <w:spacing w:val="-23"/>
                <w:w w:val="105"/>
                <w:sz w:val="20"/>
                <w:szCs w:val="20"/>
              </w:rPr>
              <w:t xml:space="preserve"> </w:t>
            </w:r>
            <w:r w:rsidRPr="00827CCB">
              <w:rPr>
                <w:rFonts w:ascii="Arial" w:hAnsi="Arial" w:cs="Arial"/>
                <w:w w:val="105"/>
                <w:sz w:val="20"/>
                <w:szCs w:val="20"/>
              </w:rPr>
              <w:t>implique</w:t>
            </w:r>
            <w:r w:rsidRPr="00827CCB">
              <w:rPr>
                <w:rFonts w:ascii="Arial" w:hAnsi="Arial" w:cs="Arial"/>
                <w:spacing w:val="-4"/>
                <w:w w:val="105"/>
                <w:sz w:val="20"/>
                <w:szCs w:val="20"/>
              </w:rPr>
              <w:t xml:space="preserve"> </w:t>
            </w:r>
            <w:r w:rsidRPr="00827CCB">
              <w:rPr>
                <w:rFonts w:ascii="Arial" w:hAnsi="Arial" w:cs="Arial"/>
                <w:w w:val="105"/>
                <w:sz w:val="20"/>
                <w:szCs w:val="20"/>
              </w:rPr>
              <w:t>movimientos</w:t>
            </w:r>
            <w:r w:rsidRPr="00827CCB">
              <w:rPr>
                <w:rFonts w:ascii="Arial" w:hAnsi="Arial" w:cs="Arial"/>
                <w:spacing w:val="-7"/>
                <w:w w:val="105"/>
                <w:sz w:val="20"/>
                <w:szCs w:val="20"/>
              </w:rPr>
              <w:t xml:space="preserve"> </w:t>
            </w:r>
            <w:r w:rsidRPr="00827CCB">
              <w:rPr>
                <w:rFonts w:ascii="Arial" w:hAnsi="Arial" w:cs="Arial"/>
                <w:w w:val="105"/>
                <w:sz w:val="20"/>
                <w:szCs w:val="20"/>
              </w:rPr>
              <w:t>de</w:t>
            </w:r>
            <w:r w:rsidRPr="00827CCB">
              <w:rPr>
                <w:rFonts w:ascii="Arial" w:hAnsi="Arial" w:cs="Arial"/>
                <w:spacing w:val="-7"/>
                <w:w w:val="105"/>
                <w:sz w:val="20"/>
                <w:szCs w:val="20"/>
              </w:rPr>
              <w:t xml:space="preserve"> </w:t>
            </w:r>
            <w:r w:rsidRPr="00827CCB">
              <w:rPr>
                <w:rFonts w:ascii="Arial" w:hAnsi="Arial" w:cs="Arial"/>
                <w:w w:val="105"/>
                <w:sz w:val="20"/>
                <w:szCs w:val="20"/>
              </w:rPr>
              <w:t>tierras</w:t>
            </w:r>
            <w:r w:rsidRPr="00827CCB">
              <w:rPr>
                <w:rFonts w:ascii="Arial" w:hAnsi="Arial" w:cs="Arial"/>
                <w:spacing w:val="-9"/>
                <w:w w:val="105"/>
                <w:sz w:val="20"/>
                <w:szCs w:val="20"/>
              </w:rPr>
              <w:t xml:space="preserve"> </w:t>
            </w:r>
            <w:r w:rsidRPr="00827CCB">
              <w:rPr>
                <w:rFonts w:ascii="Arial" w:hAnsi="Arial" w:cs="Arial"/>
                <w:w w:val="105"/>
                <w:sz w:val="20"/>
                <w:szCs w:val="20"/>
              </w:rPr>
              <w:t>o</w:t>
            </w:r>
            <w:r w:rsidRPr="00827CCB">
              <w:rPr>
                <w:rFonts w:ascii="Arial" w:hAnsi="Arial" w:cs="Arial"/>
                <w:spacing w:val="-8"/>
                <w:w w:val="105"/>
                <w:sz w:val="20"/>
                <w:szCs w:val="20"/>
              </w:rPr>
              <w:t xml:space="preserve"> </w:t>
            </w:r>
            <w:r w:rsidRPr="00827CCB">
              <w:rPr>
                <w:rFonts w:ascii="Arial" w:hAnsi="Arial" w:cs="Arial"/>
                <w:w w:val="105"/>
                <w:sz w:val="20"/>
                <w:szCs w:val="20"/>
              </w:rPr>
              <w:t>altere</w:t>
            </w:r>
            <w:r w:rsidRPr="00827CCB">
              <w:rPr>
                <w:rFonts w:ascii="Arial" w:hAnsi="Arial" w:cs="Arial"/>
                <w:spacing w:val="-8"/>
                <w:w w:val="105"/>
                <w:sz w:val="20"/>
                <w:szCs w:val="20"/>
              </w:rPr>
              <w:t xml:space="preserve"> </w:t>
            </w:r>
            <w:r w:rsidRPr="00827CCB">
              <w:rPr>
                <w:rFonts w:ascii="Arial" w:hAnsi="Arial" w:cs="Arial"/>
                <w:w w:val="105"/>
                <w:sz w:val="20"/>
                <w:szCs w:val="20"/>
              </w:rPr>
              <w:t>la</w:t>
            </w:r>
            <w:r w:rsidRPr="00827CCB">
              <w:rPr>
                <w:rFonts w:ascii="Arial" w:hAnsi="Arial" w:cs="Arial"/>
                <w:spacing w:val="-8"/>
                <w:w w:val="105"/>
                <w:sz w:val="20"/>
                <w:szCs w:val="20"/>
              </w:rPr>
              <w:t xml:space="preserve"> </w:t>
            </w:r>
            <w:r w:rsidRPr="00827CCB">
              <w:rPr>
                <w:rFonts w:ascii="Arial" w:hAnsi="Arial" w:cs="Arial"/>
                <w:w w:val="105"/>
                <w:sz w:val="20"/>
                <w:szCs w:val="20"/>
              </w:rPr>
              <w:t>rasante</w:t>
            </w:r>
            <w:r w:rsidRPr="00827CCB">
              <w:rPr>
                <w:rFonts w:ascii="Arial" w:hAnsi="Arial" w:cs="Arial"/>
                <w:spacing w:val="-8"/>
                <w:w w:val="105"/>
                <w:sz w:val="20"/>
                <w:szCs w:val="20"/>
              </w:rPr>
              <w:t xml:space="preserve"> </w:t>
            </w:r>
            <w:r w:rsidRPr="00827CCB">
              <w:rPr>
                <w:rFonts w:ascii="Arial" w:hAnsi="Arial" w:cs="Arial"/>
                <w:w w:val="105"/>
                <w:sz w:val="20"/>
                <w:szCs w:val="20"/>
              </w:rPr>
              <w:t>natural</w:t>
            </w:r>
            <w:r w:rsidRPr="00827CCB">
              <w:rPr>
                <w:rFonts w:ascii="Arial" w:hAnsi="Arial" w:cs="Arial"/>
                <w:spacing w:val="-4"/>
                <w:w w:val="105"/>
                <w:sz w:val="20"/>
                <w:szCs w:val="20"/>
              </w:rPr>
              <w:t xml:space="preserve"> </w:t>
            </w:r>
            <w:r w:rsidRPr="00827CCB">
              <w:rPr>
                <w:rFonts w:ascii="Arial" w:hAnsi="Arial" w:cs="Arial"/>
                <w:w w:val="105"/>
                <w:sz w:val="20"/>
                <w:szCs w:val="20"/>
              </w:rPr>
              <w:t>del</w:t>
            </w:r>
            <w:r w:rsidRPr="00827CCB">
              <w:rPr>
                <w:rFonts w:ascii="Arial" w:hAnsi="Arial" w:cs="Arial"/>
                <w:spacing w:val="-8"/>
                <w:w w:val="105"/>
                <w:sz w:val="20"/>
                <w:szCs w:val="20"/>
              </w:rPr>
              <w:t xml:space="preserve"> </w:t>
            </w:r>
            <w:r w:rsidRPr="00827CCB">
              <w:rPr>
                <w:rFonts w:ascii="Arial" w:hAnsi="Arial" w:cs="Arial"/>
                <w:w w:val="105"/>
                <w:sz w:val="20"/>
                <w:szCs w:val="20"/>
              </w:rPr>
              <w:t>terreno.</w:t>
            </w:r>
          </w:p>
        </w:tc>
      </w:tr>
      <w:tr w:rsidR="00252158" w:rsidRPr="00EF347D" w14:paraId="1655F333" w14:textId="77777777" w:rsidTr="009B7D5A">
        <w:tc>
          <w:tcPr>
            <w:tcW w:w="9351" w:type="dxa"/>
            <w:shd w:val="clear" w:color="auto" w:fill="D9D9D9" w:themeFill="background1" w:themeFillShade="D9"/>
          </w:tcPr>
          <w:p w14:paraId="673FD186" w14:textId="5FA6A351" w:rsidR="00252158" w:rsidRPr="00EF347D" w:rsidRDefault="00875596" w:rsidP="009B7D5A">
            <w:pPr>
              <w:rPr>
                <w:rFonts w:ascii="Arial" w:hAnsi="Arial" w:cs="Arial"/>
                <w:b/>
                <w:sz w:val="20"/>
                <w:szCs w:val="20"/>
              </w:rPr>
            </w:pPr>
            <w:r>
              <w:rPr>
                <w:rFonts w:ascii="Arial" w:hAnsi="Arial" w:cs="Arial"/>
                <w:b/>
                <w:sz w:val="20"/>
                <w:szCs w:val="20"/>
              </w:rPr>
              <w:t>3</w:t>
            </w:r>
            <w:r w:rsidR="00252158" w:rsidRPr="00EF347D">
              <w:rPr>
                <w:rFonts w:ascii="Arial" w:hAnsi="Arial" w:cs="Arial"/>
                <w:b/>
                <w:sz w:val="20"/>
                <w:szCs w:val="20"/>
              </w:rPr>
              <w:t>.- CUBIERTAS, CERRAMIENTOS Y FACHADA</w:t>
            </w:r>
          </w:p>
        </w:tc>
      </w:tr>
      <w:tr w:rsidR="00252158" w:rsidRPr="00EF347D" w14:paraId="4274CEC0" w14:textId="77777777" w:rsidTr="009B7D5A">
        <w:tc>
          <w:tcPr>
            <w:tcW w:w="9351" w:type="dxa"/>
          </w:tcPr>
          <w:p w14:paraId="7A5FA61E" w14:textId="77777777" w:rsidR="00252158" w:rsidRPr="00EF347D" w:rsidRDefault="00252158" w:rsidP="00252158">
            <w:pPr>
              <w:pStyle w:val="Prrafodelista"/>
              <w:widowControl w:val="0"/>
              <w:numPr>
                <w:ilvl w:val="0"/>
                <w:numId w:val="14"/>
              </w:numPr>
              <w:suppressAutoHyphens w:val="0"/>
              <w:autoSpaceDE w:val="0"/>
              <w:autoSpaceDN w:val="0"/>
              <w:ind w:left="314" w:hanging="284"/>
              <w:contextualSpacing w:val="0"/>
              <w:rPr>
                <w:rFonts w:ascii="Arial" w:hAnsi="Arial" w:cs="Arial"/>
                <w:sz w:val="20"/>
                <w:szCs w:val="20"/>
              </w:rPr>
            </w:pPr>
            <w:r>
              <w:rPr>
                <w:rFonts w:ascii="Arial" w:hAnsi="Arial" w:cs="Arial"/>
                <w:sz w:val="20"/>
                <w:szCs w:val="20"/>
              </w:rPr>
              <w:t>Obras de conservación y limpieza</w:t>
            </w:r>
            <w:r w:rsidRPr="00EF347D">
              <w:rPr>
                <w:rFonts w:ascii="Arial" w:hAnsi="Arial" w:cs="Arial"/>
                <w:sz w:val="20"/>
                <w:szCs w:val="20"/>
              </w:rPr>
              <w:t xml:space="preserve"> de cubiertas planas, así como de terrazas y balcones, cuando no afecten a los elementos estructurales y no generen residuos peligrosos.</w:t>
            </w:r>
          </w:p>
        </w:tc>
      </w:tr>
      <w:tr w:rsidR="00252158" w:rsidRPr="00EF347D" w14:paraId="416BC1C1" w14:textId="77777777" w:rsidTr="009B7D5A">
        <w:tc>
          <w:tcPr>
            <w:tcW w:w="9351" w:type="dxa"/>
          </w:tcPr>
          <w:p w14:paraId="162C6D5A" w14:textId="77777777" w:rsidR="00252158" w:rsidRPr="00EF347D" w:rsidRDefault="00252158" w:rsidP="00252158">
            <w:pPr>
              <w:pStyle w:val="Prrafodelista"/>
              <w:widowControl w:val="0"/>
              <w:numPr>
                <w:ilvl w:val="0"/>
                <w:numId w:val="14"/>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t>Limpieza, raspado, pintura y acabados de fachadas o medianeras, así como reparación de enlucidos en paramentos, colocación de aplacados, modificación de revestimientos y/o sustitución de molduras de fachadas, zócalos y elementos similares, que no requieran medios para trabajos en altura, no ocupen la vía pública, ni supongan una variación esencial de la composición general exterior. Sólo en edificaciones no protegidas.</w:t>
            </w:r>
          </w:p>
        </w:tc>
      </w:tr>
      <w:tr w:rsidR="00252158" w:rsidRPr="00EF347D" w14:paraId="1594093F" w14:textId="77777777" w:rsidTr="009B7D5A">
        <w:tc>
          <w:tcPr>
            <w:tcW w:w="9351" w:type="dxa"/>
          </w:tcPr>
          <w:p w14:paraId="5DF4DB75" w14:textId="77777777" w:rsidR="00252158" w:rsidRPr="00EF347D" w:rsidRDefault="00252158" w:rsidP="00252158">
            <w:pPr>
              <w:pStyle w:val="Prrafodelista"/>
              <w:widowControl w:val="0"/>
              <w:numPr>
                <w:ilvl w:val="0"/>
                <w:numId w:val="14"/>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t>Mejora y refuerzo de aislamiento en cerramientos y suelos que no altere el espesor de</w:t>
            </w:r>
            <w:r>
              <w:rPr>
                <w:rFonts w:ascii="Arial" w:hAnsi="Arial" w:cs="Arial"/>
                <w:sz w:val="20"/>
                <w:szCs w:val="20"/>
              </w:rPr>
              <w:t xml:space="preserve"> </w:t>
            </w:r>
            <w:r w:rsidRPr="00EF347D">
              <w:rPr>
                <w:rFonts w:ascii="Arial" w:hAnsi="Arial" w:cs="Arial"/>
                <w:sz w:val="20"/>
                <w:szCs w:val="20"/>
              </w:rPr>
              <w:t>los muros, ni la altura libre existente.</w:t>
            </w:r>
          </w:p>
        </w:tc>
      </w:tr>
      <w:tr w:rsidR="00252158" w:rsidRPr="00EF347D" w14:paraId="3290F617" w14:textId="77777777" w:rsidTr="009B7D5A">
        <w:tc>
          <w:tcPr>
            <w:tcW w:w="9351" w:type="dxa"/>
            <w:shd w:val="clear" w:color="auto" w:fill="D9D9D9" w:themeFill="background1" w:themeFillShade="D9"/>
          </w:tcPr>
          <w:p w14:paraId="6B338562" w14:textId="6B102AE2" w:rsidR="00252158" w:rsidRPr="00EF347D" w:rsidRDefault="00875596" w:rsidP="009B7D5A">
            <w:pPr>
              <w:rPr>
                <w:rFonts w:ascii="Arial" w:hAnsi="Arial" w:cs="Arial"/>
                <w:b/>
                <w:sz w:val="20"/>
                <w:szCs w:val="20"/>
              </w:rPr>
            </w:pPr>
            <w:r>
              <w:rPr>
                <w:rFonts w:ascii="Arial" w:hAnsi="Arial" w:cs="Arial"/>
                <w:b/>
                <w:sz w:val="20"/>
                <w:szCs w:val="20"/>
              </w:rPr>
              <w:t>4</w:t>
            </w:r>
            <w:r w:rsidR="00252158" w:rsidRPr="00EF347D">
              <w:rPr>
                <w:rFonts w:ascii="Arial" w:hAnsi="Arial" w:cs="Arial"/>
                <w:b/>
                <w:sz w:val="20"/>
                <w:szCs w:val="20"/>
              </w:rPr>
              <w:t>.- TABIQUERÍA INTERIOR. REVESTIMIENTOS INTERIORES</w:t>
            </w:r>
          </w:p>
        </w:tc>
      </w:tr>
      <w:tr w:rsidR="00252158" w:rsidRPr="00EF347D" w14:paraId="1DA31E41" w14:textId="77777777" w:rsidTr="009B7D5A">
        <w:tc>
          <w:tcPr>
            <w:tcW w:w="9351" w:type="dxa"/>
          </w:tcPr>
          <w:p w14:paraId="7E3DA2FF" w14:textId="77777777" w:rsidR="00252158" w:rsidRPr="00EF347D" w:rsidRDefault="00252158" w:rsidP="00252158">
            <w:pPr>
              <w:pStyle w:val="Prrafodelista"/>
              <w:widowControl w:val="0"/>
              <w:numPr>
                <w:ilvl w:val="0"/>
                <w:numId w:val="15"/>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t>Derribo y construcción de tabiques sin modificar su posición.</w:t>
            </w:r>
          </w:p>
        </w:tc>
      </w:tr>
      <w:tr w:rsidR="00252158" w:rsidRPr="00EF347D" w14:paraId="5CF64ADA" w14:textId="77777777" w:rsidTr="009B7D5A">
        <w:tc>
          <w:tcPr>
            <w:tcW w:w="9351" w:type="dxa"/>
          </w:tcPr>
          <w:p w14:paraId="15CC62C8" w14:textId="77777777" w:rsidR="00252158" w:rsidRPr="00EF347D" w:rsidRDefault="00252158" w:rsidP="00252158">
            <w:pPr>
              <w:pStyle w:val="Prrafodelista"/>
              <w:widowControl w:val="0"/>
              <w:numPr>
                <w:ilvl w:val="0"/>
                <w:numId w:val="15"/>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t>Colocación o sustitución de solerías y azulejos.</w:t>
            </w:r>
          </w:p>
        </w:tc>
      </w:tr>
      <w:tr w:rsidR="00252158" w:rsidRPr="00EF347D" w14:paraId="45AAC6AE" w14:textId="77777777" w:rsidTr="009B7D5A">
        <w:tc>
          <w:tcPr>
            <w:tcW w:w="9351" w:type="dxa"/>
          </w:tcPr>
          <w:p w14:paraId="6FA26FE0" w14:textId="77777777" w:rsidR="00252158" w:rsidRPr="00EF347D" w:rsidRDefault="00252158" w:rsidP="00252158">
            <w:pPr>
              <w:pStyle w:val="Prrafodelista"/>
              <w:widowControl w:val="0"/>
              <w:numPr>
                <w:ilvl w:val="0"/>
                <w:numId w:val="15"/>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t>Reparación y sustitución de falsos techos que no reduzca la altura libre existente</w:t>
            </w:r>
          </w:p>
        </w:tc>
      </w:tr>
      <w:tr w:rsidR="00252158" w:rsidRPr="00EF347D" w14:paraId="42703EB4" w14:textId="77777777" w:rsidTr="009B7D5A">
        <w:tc>
          <w:tcPr>
            <w:tcW w:w="9351" w:type="dxa"/>
          </w:tcPr>
          <w:p w14:paraId="4394E70A" w14:textId="77777777" w:rsidR="00252158" w:rsidRPr="00EF347D" w:rsidRDefault="00252158" w:rsidP="00252158">
            <w:pPr>
              <w:pStyle w:val="Prrafodelista"/>
              <w:widowControl w:val="0"/>
              <w:numPr>
                <w:ilvl w:val="0"/>
                <w:numId w:val="15"/>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t>Enfoscado, enlucido y pintura, así como saneado de paramentos interiores.</w:t>
            </w:r>
          </w:p>
        </w:tc>
      </w:tr>
      <w:tr w:rsidR="00252158" w:rsidRPr="00EF347D" w14:paraId="2AA0CB4C" w14:textId="77777777" w:rsidTr="009B7D5A">
        <w:tc>
          <w:tcPr>
            <w:tcW w:w="9351" w:type="dxa"/>
          </w:tcPr>
          <w:p w14:paraId="67225196" w14:textId="77777777" w:rsidR="00252158" w:rsidRPr="00EF347D" w:rsidRDefault="00252158" w:rsidP="00252158">
            <w:pPr>
              <w:pStyle w:val="Prrafodelista"/>
              <w:widowControl w:val="0"/>
              <w:numPr>
                <w:ilvl w:val="0"/>
                <w:numId w:val="15"/>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t>Reparación de peldaños de escaleras y sustitución de sus elementos siempre que se mantenga las dimensiones de huella y tabica.</w:t>
            </w:r>
          </w:p>
        </w:tc>
      </w:tr>
      <w:tr w:rsidR="00252158" w:rsidRPr="00EF347D" w14:paraId="2EC81D12" w14:textId="77777777" w:rsidTr="009B7D5A">
        <w:tc>
          <w:tcPr>
            <w:tcW w:w="9351" w:type="dxa"/>
            <w:shd w:val="clear" w:color="auto" w:fill="D9D9D9" w:themeFill="background1" w:themeFillShade="D9"/>
          </w:tcPr>
          <w:p w14:paraId="75A3FA59" w14:textId="42537E47" w:rsidR="00252158" w:rsidRPr="00EF347D" w:rsidRDefault="00875596" w:rsidP="009B7D5A">
            <w:pPr>
              <w:rPr>
                <w:rFonts w:ascii="Arial" w:hAnsi="Arial" w:cs="Arial"/>
                <w:b/>
                <w:sz w:val="20"/>
                <w:szCs w:val="20"/>
              </w:rPr>
            </w:pPr>
            <w:r>
              <w:rPr>
                <w:rFonts w:ascii="Arial" w:hAnsi="Arial" w:cs="Arial"/>
                <w:b/>
                <w:sz w:val="20"/>
                <w:szCs w:val="20"/>
              </w:rPr>
              <w:t>5</w:t>
            </w:r>
            <w:r w:rsidR="00252158" w:rsidRPr="00EF347D">
              <w:rPr>
                <w:rFonts w:ascii="Arial" w:hAnsi="Arial" w:cs="Arial"/>
                <w:b/>
                <w:sz w:val="20"/>
                <w:szCs w:val="20"/>
              </w:rPr>
              <w:t>.- CARPINTERÍA Y CERRAJERÍA</w:t>
            </w:r>
          </w:p>
        </w:tc>
      </w:tr>
      <w:tr w:rsidR="00252158" w:rsidRPr="00EF347D" w14:paraId="5A10FBE9" w14:textId="77777777" w:rsidTr="009B7D5A">
        <w:tc>
          <w:tcPr>
            <w:tcW w:w="9351" w:type="dxa"/>
          </w:tcPr>
          <w:p w14:paraId="4E101561" w14:textId="77777777" w:rsidR="00252158" w:rsidRPr="00EF347D" w:rsidRDefault="00252158" w:rsidP="00252158">
            <w:pPr>
              <w:pStyle w:val="Prrafodelista"/>
              <w:widowControl w:val="0"/>
              <w:numPr>
                <w:ilvl w:val="0"/>
                <w:numId w:val="16"/>
              </w:numPr>
              <w:suppressAutoHyphens w:val="0"/>
              <w:autoSpaceDE w:val="0"/>
              <w:autoSpaceDN w:val="0"/>
              <w:ind w:left="314" w:hanging="265"/>
              <w:contextualSpacing w:val="0"/>
              <w:rPr>
                <w:rFonts w:ascii="Arial" w:hAnsi="Arial" w:cs="Arial"/>
                <w:sz w:val="20"/>
                <w:szCs w:val="20"/>
              </w:rPr>
            </w:pPr>
            <w:r w:rsidRPr="00EF347D">
              <w:rPr>
                <w:rFonts w:ascii="Arial" w:hAnsi="Arial" w:cs="Arial"/>
                <w:sz w:val="20"/>
                <w:szCs w:val="20"/>
              </w:rPr>
              <w:t>Colocación, reparación o sustitución de carpinterías en el interior del edificio, sin reducir la dimensión de los huecos, siempre que no se altere el número y la disposición de las piezas habitables.</w:t>
            </w:r>
          </w:p>
        </w:tc>
      </w:tr>
      <w:tr w:rsidR="00252158" w:rsidRPr="00EF347D" w14:paraId="18246E7F" w14:textId="77777777" w:rsidTr="009B7D5A">
        <w:tc>
          <w:tcPr>
            <w:tcW w:w="9351" w:type="dxa"/>
          </w:tcPr>
          <w:p w14:paraId="589CF308" w14:textId="77777777" w:rsidR="00252158" w:rsidRPr="00EF347D" w:rsidRDefault="00252158" w:rsidP="00252158">
            <w:pPr>
              <w:pStyle w:val="Prrafodelista"/>
              <w:widowControl w:val="0"/>
              <w:numPr>
                <w:ilvl w:val="0"/>
                <w:numId w:val="16"/>
              </w:numPr>
              <w:suppressAutoHyphens w:val="0"/>
              <w:autoSpaceDE w:val="0"/>
              <w:autoSpaceDN w:val="0"/>
              <w:ind w:left="314" w:hanging="265"/>
              <w:contextualSpacing w:val="0"/>
              <w:rPr>
                <w:rFonts w:ascii="Arial" w:hAnsi="Arial" w:cs="Arial"/>
                <w:sz w:val="20"/>
                <w:szCs w:val="20"/>
              </w:rPr>
            </w:pPr>
            <w:r w:rsidRPr="00EF347D">
              <w:rPr>
                <w:rFonts w:ascii="Arial" w:hAnsi="Arial" w:cs="Arial"/>
                <w:sz w:val="20"/>
                <w:szCs w:val="20"/>
              </w:rPr>
              <w:t>Reparación de carpinterías exteriores o recayentes a patios de luces, sin alterar las dimensiones de los huecos de fachada, que no requieran medios para trabajos en altura. Solo en edificaciones no protegidas.</w:t>
            </w:r>
          </w:p>
        </w:tc>
      </w:tr>
      <w:tr w:rsidR="00252158" w:rsidRPr="00EF347D" w14:paraId="1AE0FBCF" w14:textId="77777777" w:rsidTr="009B7D5A">
        <w:tc>
          <w:tcPr>
            <w:tcW w:w="9351" w:type="dxa"/>
          </w:tcPr>
          <w:p w14:paraId="48AFC9E4" w14:textId="77777777" w:rsidR="00252158" w:rsidRPr="00EF347D" w:rsidRDefault="00252158" w:rsidP="00252158">
            <w:pPr>
              <w:pStyle w:val="Prrafodelista"/>
              <w:widowControl w:val="0"/>
              <w:numPr>
                <w:ilvl w:val="0"/>
                <w:numId w:val="16"/>
              </w:numPr>
              <w:suppressAutoHyphens w:val="0"/>
              <w:autoSpaceDE w:val="0"/>
              <w:autoSpaceDN w:val="0"/>
              <w:ind w:left="314" w:hanging="265"/>
              <w:contextualSpacing w:val="0"/>
              <w:rPr>
                <w:rFonts w:ascii="Arial" w:hAnsi="Arial" w:cs="Arial"/>
                <w:sz w:val="20"/>
                <w:szCs w:val="20"/>
              </w:rPr>
            </w:pPr>
            <w:r w:rsidRPr="00EF347D">
              <w:rPr>
                <w:rFonts w:ascii="Arial" w:hAnsi="Arial" w:cs="Arial"/>
                <w:sz w:val="20"/>
                <w:szCs w:val="20"/>
              </w:rPr>
              <w:t xml:space="preserve">Colocación o sustitución de elementos de cerrajería (rejas en fachadas interiores y exteriores), excepto barandillas, que no requieran medios para trabajos en altura. </w:t>
            </w:r>
          </w:p>
        </w:tc>
      </w:tr>
      <w:tr w:rsidR="00252158" w:rsidRPr="00EF347D" w14:paraId="715ADD5C" w14:textId="77777777" w:rsidTr="009B7D5A">
        <w:tc>
          <w:tcPr>
            <w:tcW w:w="9351" w:type="dxa"/>
            <w:shd w:val="clear" w:color="auto" w:fill="D9D9D9" w:themeFill="background1" w:themeFillShade="D9"/>
          </w:tcPr>
          <w:p w14:paraId="4428EEB8" w14:textId="2670EAD0" w:rsidR="00252158" w:rsidRPr="00EF347D" w:rsidRDefault="00875596" w:rsidP="009B7D5A">
            <w:pPr>
              <w:rPr>
                <w:rFonts w:ascii="Arial" w:hAnsi="Arial" w:cs="Arial"/>
                <w:b/>
                <w:sz w:val="20"/>
                <w:szCs w:val="20"/>
              </w:rPr>
            </w:pPr>
            <w:r>
              <w:rPr>
                <w:rFonts w:ascii="Arial" w:hAnsi="Arial" w:cs="Arial"/>
                <w:b/>
                <w:sz w:val="20"/>
                <w:szCs w:val="20"/>
              </w:rPr>
              <w:t>6</w:t>
            </w:r>
            <w:r w:rsidR="00252158" w:rsidRPr="00EF347D">
              <w:rPr>
                <w:rFonts w:ascii="Arial" w:hAnsi="Arial" w:cs="Arial"/>
                <w:b/>
                <w:sz w:val="20"/>
                <w:szCs w:val="20"/>
              </w:rPr>
              <w:t>.- INSTALACIONES</w:t>
            </w:r>
          </w:p>
        </w:tc>
      </w:tr>
      <w:tr w:rsidR="00252158" w:rsidRPr="00EF347D" w14:paraId="65955D1D" w14:textId="77777777" w:rsidTr="009B7D5A">
        <w:tc>
          <w:tcPr>
            <w:tcW w:w="9351" w:type="dxa"/>
          </w:tcPr>
          <w:p w14:paraId="45EB0E6E" w14:textId="77777777" w:rsidR="00252158" w:rsidRPr="00EF347D" w:rsidRDefault="00252158" w:rsidP="00252158">
            <w:pPr>
              <w:pStyle w:val="Prrafodelista"/>
              <w:widowControl w:val="0"/>
              <w:numPr>
                <w:ilvl w:val="0"/>
                <w:numId w:val="17"/>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t>Reparación e instalación de tuberías de fontanería en el interior del edificio. Colocación de bajantes y aparatos sanitarios.</w:t>
            </w:r>
          </w:p>
        </w:tc>
      </w:tr>
      <w:tr w:rsidR="00252158" w:rsidRPr="00EF347D" w14:paraId="69C67742" w14:textId="77777777" w:rsidTr="009B7D5A">
        <w:tc>
          <w:tcPr>
            <w:tcW w:w="9351" w:type="dxa"/>
          </w:tcPr>
          <w:p w14:paraId="2E22027E" w14:textId="77777777" w:rsidR="00252158" w:rsidRPr="00EF347D" w:rsidRDefault="00252158" w:rsidP="00252158">
            <w:pPr>
              <w:pStyle w:val="Prrafodelista"/>
              <w:widowControl w:val="0"/>
              <w:numPr>
                <w:ilvl w:val="0"/>
                <w:numId w:val="17"/>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t>Reparación de instalación eléctrica, ampliaciones y modificaciones de instalaciones eléctricas que no requieran memoria técnica (ITC-BT-04)</w:t>
            </w:r>
          </w:p>
        </w:tc>
      </w:tr>
      <w:tr w:rsidR="00252158" w:rsidRPr="00EF347D" w14:paraId="32ABE7BD" w14:textId="77777777" w:rsidTr="009B7D5A">
        <w:tc>
          <w:tcPr>
            <w:tcW w:w="9351" w:type="dxa"/>
          </w:tcPr>
          <w:p w14:paraId="7DDA16DC" w14:textId="77777777" w:rsidR="00252158" w:rsidRPr="00EF347D" w:rsidRDefault="00252158" w:rsidP="00252158">
            <w:pPr>
              <w:pStyle w:val="Prrafodelista"/>
              <w:widowControl w:val="0"/>
              <w:numPr>
                <w:ilvl w:val="0"/>
                <w:numId w:val="17"/>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t xml:space="preserve"> Reparación o conservación de Instalación de aprovechamiento térmico de energías renovables en viviendas e instalación de autoconsumo eléctrico de energías renovables. Placas Solares, Fotovoltaicas...</w:t>
            </w:r>
          </w:p>
        </w:tc>
      </w:tr>
      <w:tr w:rsidR="00252158" w:rsidRPr="00EF347D" w14:paraId="20A1E0DD" w14:textId="77777777" w:rsidTr="009B7D5A">
        <w:tc>
          <w:tcPr>
            <w:tcW w:w="9351" w:type="dxa"/>
          </w:tcPr>
          <w:p w14:paraId="07E61435" w14:textId="77777777" w:rsidR="00252158" w:rsidRPr="00EF347D" w:rsidRDefault="00252158" w:rsidP="00252158">
            <w:pPr>
              <w:pStyle w:val="Prrafodelista"/>
              <w:widowControl w:val="0"/>
              <w:numPr>
                <w:ilvl w:val="0"/>
                <w:numId w:val="17"/>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t>Instalaciones exclusivamente de producción de agua caliente sanitaria por medio de calentadores instantáneos, calentadores acumuladores, termos eléctricos cuando la potencia térmica nominal de cada uno de ellos por separado o su suma sea menor o igual que 70 kW.</w:t>
            </w:r>
          </w:p>
        </w:tc>
      </w:tr>
      <w:tr w:rsidR="00252158" w:rsidRPr="00EF347D" w14:paraId="0D69E82F" w14:textId="77777777" w:rsidTr="009B7D5A">
        <w:tc>
          <w:tcPr>
            <w:tcW w:w="9351" w:type="dxa"/>
          </w:tcPr>
          <w:p w14:paraId="7D3C4D2E" w14:textId="77777777" w:rsidR="00252158" w:rsidRPr="00EF347D" w:rsidRDefault="00252158" w:rsidP="00252158">
            <w:pPr>
              <w:pStyle w:val="Prrafodelista"/>
              <w:widowControl w:val="0"/>
              <w:numPr>
                <w:ilvl w:val="0"/>
                <w:numId w:val="17"/>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t xml:space="preserve"> Reparación o conservación que no suponga reforma de instalaciones fijas de climatización (calefacción, refrigeración y ventilación) y producción de agua caliente sanitaria (art. 2 RITE).</w:t>
            </w:r>
          </w:p>
        </w:tc>
      </w:tr>
      <w:tr w:rsidR="00252158" w:rsidRPr="00EF347D" w14:paraId="2E0E369F" w14:textId="77777777" w:rsidTr="009B7D5A">
        <w:tc>
          <w:tcPr>
            <w:tcW w:w="9351" w:type="dxa"/>
          </w:tcPr>
          <w:p w14:paraId="32FCF9F7" w14:textId="77777777" w:rsidR="00252158" w:rsidRPr="00EF347D" w:rsidRDefault="00252158" w:rsidP="00252158">
            <w:pPr>
              <w:pStyle w:val="Prrafodelista"/>
              <w:widowControl w:val="0"/>
              <w:numPr>
                <w:ilvl w:val="0"/>
                <w:numId w:val="17"/>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t xml:space="preserve"> Reparación o conservación de instalaciones de gas que no requieran memoria técnica (ITC-BT-</w:t>
            </w:r>
            <w:r w:rsidRPr="00EF347D">
              <w:rPr>
                <w:rFonts w:ascii="Arial" w:hAnsi="Arial" w:cs="Arial"/>
                <w:sz w:val="20"/>
                <w:szCs w:val="20"/>
              </w:rPr>
              <w:lastRenderedPageBreak/>
              <w:t>04)</w:t>
            </w:r>
          </w:p>
        </w:tc>
      </w:tr>
      <w:tr w:rsidR="00252158" w:rsidRPr="00EF347D" w14:paraId="5A5EE24A" w14:textId="77777777" w:rsidTr="009B7D5A">
        <w:tc>
          <w:tcPr>
            <w:tcW w:w="9351" w:type="dxa"/>
          </w:tcPr>
          <w:p w14:paraId="72524CF2" w14:textId="77777777" w:rsidR="00252158" w:rsidRPr="00EF347D" w:rsidRDefault="00252158" w:rsidP="00252158">
            <w:pPr>
              <w:pStyle w:val="Prrafodelista"/>
              <w:widowControl w:val="0"/>
              <w:numPr>
                <w:ilvl w:val="0"/>
                <w:numId w:val="17"/>
              </w:numPr>
              <w:suppressAutoHyphens w:val="0"/>
              <w:autoSpaceDE w:val="0"/>
              <w:autoSpaceDN w:val="0"/>
              <w:ind w:left="314" w:hanging="284"/>
              <w:contextualSpacing w:val="0"/>
              <w:rPr>
                <w:rFonts w:ascii="Arial" w:hAnsi="Arial" w:cs="Arial"/>
                <w:sz w:val="20"/>
                <w:szCs w:val="20"/>
              </w:rPr>
            </w:pPr>
            <w:r w:rsidRPr="00EF347D">
              <w:rPr>
                <w:rFonts w:ascii="Arial" w:hAnsi="Arial" w:cs="Arial"/>
                <w:sz w:val="20"/>
                <w:szCs w:val="20"/>
              </w:rPr>
              <w:lastRenderedPageBreak/>
              <w:t xml:space="preserve"> Reparación o conservación de instalaciones </w:t>
            </w:r>
            <w:r>
              <w:rPr>
                <w:rFonts w:ascii="Arial" w:hAnsi="Arial" w:cs="Arial"/>
                <w:sz w:val="20"/>
                <w:szCs w:val="20"/>
              </w:rPr>
              <w:t xml:space="preserve">de </w:t>
            </w:r>
            <w:r w:rsidRPr="00EF347D">
              <w:rPr>
                <w:rFonts w:ascii="Arial" w:hAnsi="Arial" w:cs="Arial"/>
                <w:sz w:val="20"/>
                <w:szCs w:val="20"/>
              </w:rPr>
              <w:t>telecomunicaciones que no requieran memoria técnica (RICT).</w:t>
            </w:r>
          </w:p>
        </w:tc>
      </w:tr>
      <w:tr w:rsidR="00252158" w:rsidRPr="00EF347D" w14:paraId="2024A943" w14:textId="77777777" w:rsidTr="009B7D5A">
        <w:tc>
          <w:tcPr>
            <w:tcW w:w="9351" w:type="dxa"/>
            <w:shd w:val="clear" w:color="auto" w:fill="D9D9D9" w:themeFill="background1" w:themeFillShade="D9"/>
          </w:tcPr>
          <w:p w14:paraId="051C0CD3" w14:textId="224502FC" w:rsidR="00252158" w:rsidRPr="0049198F" w:rsidRDefault="00875596" w:rsidP="009B7D5A">
            <w:pPr>
              <w:rPr>
                <w:rFonts w:ascii="Arial" w:hAnsi="Arial" w:cs="Arial"/>
                <w:b/>
                <w:bCs/>
                <w:sz w:val="20"/>
                <w:szCs w:val="20"/>
              </w:rPr>
            </w:pPr>
            <w:r>
              <w:rPr>
                <w:rFonts w:ascii="Arial" w:hAnsi="Arial" w:cs="Arial"/>
                <w:b/>
                <w:bCs/>
                <w:sz w:val="20"/>
                <w:szCs w:val="20"/>
              </w:rPr>
              <w:t>7</w:t>
            </w:r>
            <w:r w:rsidR="00252158" w:rsidRPr="0049198F">
              <w:rPr>
                <w:rFonts w:ascii="Arial" w:hAnsi="Arial" w:cs="Arial"/>
                <w:b/>
                <w:bCs/>
                <w:sz w:val="20"/>
                <w:szCs w:val="20"/>
              </w:rPr>
              <w:t>.- ELEMENTOS AUXILIARES SOBRE EL TERRENO, FACHADAS O CUBIERTAS</w:t>
            </w:r>
          </w:p>
        </w:tc>
      </w:tr>
      <w:tr w:rsidR="00252158" w:rsidRPr="00EF347D" w14:paraId="36EDBEE4" w14:textId="77777777" w:rsidTr="009B7D5A">
        <w:tc>
          <w:tcPr>
            <w:tcW w:w="9351" w:type="dxa"/>
          </w:tcPr>
          <w:p w14:paraId="397E2211" w14:textId="77777777" w:rsidR="00252158" w:rsidRPr="00EF347D" w:rsidRDefault="00252158" w:rsidP="009B7D5A">
            <w:pPr>
              <w:rPr>
                <w:rFonts w:ascii="Arial" w:hAnsi="Arial" w:cs="Arial"/>
                <w:sz w:val="20"/>
                <w:szCs w:val="20"/>
              </w:rPr>
            </w:pPr>
            <w:r w:rsidRPr="00EF347D">
              <w:rPr>
                <w:rFonts w:ascii="Arial" w:hAnsi="Arial" w:cs="Arial"/>
                <w:sz w:val="20"/>
                <w:szCs w:val="20"/>
              </w:rPr>
              <w:t>1.Colocación de toldos textiles, rótulos y colgaduras en fachadas</w:t>
            </w:r>
            <w:r>
              <w:rPr>
                <w:rFonts w:ascii="Arial" w:hAnsi="Arial" w:cs="Arial"/>
                <w:sz w:val="20"/>
                <w:szCs w:val="20"/>
              </w:rPr>
              <w:t>, que no requieran elementos estructurales para su fijación, ni medios para trabajos en altura.</w:t>
            </w:r>
          </w:p>
        </w:tc>
      </w:tr>
      <w:tr w:rsidR="00252158" w:rsidRPr="00EF347D" w14:paraId="5E1F0FA7" w14:textId="77777777" w:rsidTr="009B7D5A">
        <w:tc>
          <w:tcPr>
            <w:tcW w:w="9351" w:type="dxa"/>
            <w:shd w:val="clear" w:color="auto" w:fill="D9D9D9" w:themeFill="background1" w:themeFillShade="D9"/>
          </w:tcPr>
          <w:p w14:paraId="59C10D10" w14:textId="52B864B9" w:rsidR="00252158" w:rsidRPr="0049198F" w:rsidRDefault="00875596" w:rsidP="009B7D5A">
            <w:pPr>
              <w:rPr>
                <w:rFonts w:ascii="Arial" w:hAnsi="Arial" w:cs="Arial"/>
                <w:b/>
                <w:bCs/>
                <w:sz w:val="20"/>
                <w:szCs w:val="20"/>
              </w:rPr>
            </w:pPr>
            <w:r>
              <w:rPr>
                <w:rFonts w:ascii="Arial" w:hAnsi="Arial" w:cs="Arial"/>
                <w:b/>
                <w:bCs/>
                <w:sz w:val="20"/>
                <w:szCs w:val="20"/>
              </w:rPr>
              <w:t>8</w:t>
            </w:r>
            <w:r w:rsidR="00252158" w:rsidRPr="0049198F">
              <w:rPr>
                <w:rFonts w:ascii="Arial" w:hAnsi="Arial" w:cs="Arial"/>
                <w:b/>
                <w:bCs/>
                <w:sz w:val="20"/>
                <w:szCs w:val="20"/>
              </w:rPr>
              <w:t>. MEDIOS AUXILIARES QUE NO SE IMPLANTEN EN VÍA PÚBLICA</w:t>
            </w:r>
          </w:p>
        </w:tc>
      </w:tr>
      <w:tr w:rsidR="00252158" w:rsidRPr="00EF347D" w14:paraId="1933BD1D" w14:textId="77777777" w:rsidTr="009B7D5A">
        <w:tc>
          <w:tcPr>
            <w:tcW w:w="9351" w:type="dxa"/>
          </w:tcPr>
          <w:p w14:paraId="68A868A2" w14:textId="77777777" w:rsidR="00252158" w:rsidRDefault="00252158" w:rsidP="009B7D5A">
            <w:pPr>
              <w:rPr>
                <w:rFonts w:ascii="Arial" w:hAnsi="Arial" w:cs="Arial"/>
                <w:sz w:val="20"/>
                <w:szCs w:val="20"/>
              </w:rPr>
            </w:pPr>
            <w:r w:rsidRPr="00EF347D">
              <w:rPr>
                <w:rFonts w:ascii="Arial" w:hAnsi="Arial" w:cs="Arial"/>
                <w:sz w:val="20"/>
                <w:szCs w:val="20"/>
              </w:rPr>
              <w:t>1.Instalación de contenedores para residuos procedentes de obras o restos de jardinería, que no se ubiquen en espacio público.</w:t>
            </w:r>
          </w:p>
          <w:p w14:paraId="1FC30F6E" w14:textId="77777777" w:rsidR="00252158" w:rsidRPr="00EF347D" w:rsidRDefault="00252158" w:rsidP="009B7D5A">
            <w:pPr>
              <w:rPr>
                <w:rFonts w:ascii="Arial" w:hAnsi="Arial" w:cs="Arial"/>
                <w:sz w:val="20"/>
                <w:szCs w:val="20"/>
              </w:rPr>
            </w:pPr>
          </w:p>
        </w:tc>
      </w:tr>
      <w:tr w:rsidR="00252158" w:rsidRPr="00EF347D" w14:paraId="79C707E2" w14:textId="77777777" w:rsidTr="009B7D5A">
        <w:tc>
          <w:tcPr>
            <w:tcW w:w="9351" w:type="dxa"/>
            <w:shd w:val="clear" w:color="auto" w:fill="D9D9D9" w:themeFill="background1" w:themeFillShade="D9"/>
          </w:tcPr>
          <w:p w14:paraId="70EAC651" w14:textId="602695F7" w:rsidR="00252158" w:rsidRPr="00EF347D" w:rsidRDefault="00875596" w:rsidP="009B7D5A">
            <w:pPr>
              <w:rPr>
                <w:rFonts w:ascii="Arial" w:hAnsi="Arial" w:cs="Arial"/>
                <w:sz w:val="20"/>
                <w:szCs w:val="20"/>
              </w:rPr>
            </w:pPr>
            <w:r>
              <w:rPr>
                <w:rFonts w:ascii="Arial" w:hAnsi="Arial" w:cs="Arial"/>
                <w:b/>
                <w:bCs/>
                <w:sz w:val="20"/>
                <w:szCs w:val="20"/>
              </w:rPr>
              <w:t>9</w:t>
            </w:r>
            <w:r w:rsidR="00252158" w:rsidRPr="0049198F">
              <w:rPr>
                <w:rFonts w:ascii="Arial" w:hAnsi="Arial" w:cs="Arial"/>
                <w:b/>
                <w:bCs/>
                <w:sz w:val="20"/>
                <w:szCs w:val="20"/>
              </w:rPr>
              <w:t>. OTRAS ACTUACIONES</w:t>
            </w:r>
          </w:p>
        </w:tc>
      </w:tr>
      <w:tr w:rsidR="00252158" w:rsidRPr="00EF347D" w14:paraId="5476D643" w14:textId="77777777" w:rsidTr="009B7D5A">
        <w:tc>
          <w:tcPr>
            <w:tcW w:w="9351" w:type="dxa"/>
          </w:tcPr>
          <w:p w14:paraId="6386700C" w14:textId="77777777" w:rsidR="00252158" w:rsidRPr="0035255E" w:rsidRDefault="00252158" w:rsidP="0044779F">
            <w:pPr>
              <w:pStyle w:val="Prrafodelista"/>
              <w:widowControl w:val="0"/>
              <w:numPr>
                <w:ilvl w:val="0"/>
                <w:numId w:val="18"/>
              </w:numPr>
              <w:suppressAutoHyphens w:val="0"/>
              <w:autoSpaceDE w:val="0"/>
              <w:autoSpaceDN w:val="0"/>
              <w:ind w:left="176" w:hanging="176"/>
              <w:contextualSpacing w:val="0"/>
              <w:rPr>
                <w:rFonts w:ascii="Arial" w:hAnsi="Arial" w:cs="Arial"/>
                <w:sz w:val="20"/>
                <w:szCs w:val="20"/>
              </w:rPr>
            </w:pPr>
            <w:r w:rsidRPr="0035255E">
              <w:rPr>
                <w:rFonts w:ascii="Arial" w:hAnsi="Arial" w:cs="Arial"/>
                <w:sz w:val="20"/>
                <w:szCs w:val="20"/>
              </w:rPr>
              <w:t>Obras de mantenimiento, reparación y conservación que no requieren intervención de técnico para gestión de residuos con arreglo a normativa de aplicación.</w:t>
            </w:r>
          </w:p>
          <w:p w14:paraId="1211EB26" w14:textId="77777777" w:rsidR="00252158" w:rsidRPr="00875596" w:rsidRDefault="00252158" w:rsidP="00875596">
            <w:pPr>
              <w:widowControl w:val="0"/>
              <w:suppressAutoHyphens w:val="0"/>
              <w:autoSpaceDE w:val="0"/>
              <w:autoSpaceDN w:val="0"/>
              <w:rPr>
                <w:rFonts w:ascii="Arial" w:hAnsi="Arial" w:cs="Arial"/>
                <w:sz w:val="20"/>
                <w:szCs w:val="20"/>
              </w:rPr>
            </w:pPr>
          </w:p>
        </w:tc>
      </w:tr>
    </w:tbl>
    <w:p w14:paraId="6E06B0CA" w14:textId="77777777" w:rsidR="00252158" w:rsidRPr="00EF347D" w:rsidRDefault="00252158" w:rsidP="00252158">
      <w:pPr>
        <w:rPr>
          <w:rFonts w:ascii="Arial" w:hAnsi="Arial" w:cs="Arial"/>
          <w:sz w:val="20"/>
          <w:szCs w:val="20"/>
        </w:rPr>
      </w:pPr>
    </w:p>
    <w:p w14:paraId="11B9172B" w14:textId="77777777" w:rsidR="00252158" w:rsidRPr="00EF347D" w:rsidRDefault="00252158" w:rsidP="00252158">
      <w:pPr>
        <w:rPr>
          <w:rFonts w:ascii="Arial" w:hAnsi="Arial" w:cs="Arial"/>
          <w:sz w:val="20"/>
          <w:szCs w:val="20"/>
        </w:rPr>
      </w:pPr>
    </w:p>
    <w:p w14:paraId="04BA81C0" w14:textId="77777777" w:rsidR="00252158" w:rsidRPr="00EF347D" w:rsidRDefault="00252158" w:rsidP="00252158">
      <w:pPr>
        <w:rPr>
          <w:rFonts w:ascii="Arial" w:hAnsi="Arial" w:cs="Arial"/>
          <w:sz w:val="20"/>
          <w:szCs w:val="20"/>
        </w:rPr>
      </w:pPr>
    </w:p>
    <w:p w14:paraId="02104DEA" w14:textId="77777777" w:rsidR="00252158" w:rsidRPr="00EF347D" w:rsidRDefault="00252158" w:rsidP="00252158">
      <w:pPr>
        <w:rPr>
          <w:rFonts w:ascii="Arial" w:hAnsi="Arial" w:cs="Arial"/>
          <w:sz w:val="20"/>
          <w:szCs w:val="20"/>
        </w:rPr>
      </w:pPr>
    </w:p>
    <w:p w14:paraId="4689AF19" w14:textId="77777777" w:rsidR="00252158" w:rsidRPr="00EF347D" w:rsidRDefault="00252158" w:rsidP="00252158">
      <w:pPr>
        <w:rPr>
          <w:rFonts w:ascii="Arial" w:hAnsi="Arial" w:cs="Arial"/>
          <w:sz w:val="20"/>
          <w:szCs w:val="20"/>
        </w:rPr>
      </w:pPr>
    </w:p>
    <w:p w14:paraId="2B0F288E" w14:textId="77777777" w:rsidR="00252158" w:rsidRPr="00EF347D" w:rsidRDefault="00252158" w:rsidP="00252158">
      <w:pPr>
        <w:rPr>
          <w:rFonts w:ascii="Arial" w:hAnsi="Arial" w:cs="Arial"/>
          <w:sz w:val="20"/>
          <w:szCs w:val="20"/>
        </w:rPr>
      </w:pPr>
    </w:p>
    <w:p w14:paraId="7F938B3A" w14:textId="77777777" w:rsidR="00252158" w:rsidRPr="00EF347D" w:rsidRDefault="00252158" w:rsidP="00252158">
      <w:pPr>
        <w:rPr>
          <w:rFonts w:ascii="Arial" w:hAnsi="Arial" w:cs="Arial"/>
          <w:sz w:val="20"/>
          <w:szCs w:val="20"/>
        </w:rPr>
      </w:pPr>
    </w:p>
    <w:p w14:paraId="5A512063" w14:textId="77777777" w:rsidR="00252158" w:rsidRPr="00EF347D" w:rsidRDefault="00252158" w:rsidP="00252158">
      <w:pPr>
        <w:ind w:left="2160" w:hanging="2160"/>
        <w:rPr>
          <w:rFonts w:ascii="Arial" w:hAnsi="Arial" w:cs="Arial"/>
          <w:sz w:val="20"/>
          <w:szCs w:val="20"/>
        </w:rPr>
      </w:pPr>
    </w:p>
    <w:p w14:paraId="75545A97" w14:textId="77777777" w:rsidR="00252158" w:rsidRPr="00EF347D" w:rsidRDefault="00252158" w:rsidP="00252158">
      <w:pPr>
        <w:ind w:left="2160" w:hanging="2160"/>
        <w:rPr>
          <w:rFonts w:ascii="Arial" w:hAnsi="Arial" w:cs="Arial"/>
          <w:sz w:val="20"/>
          <w:szCs w:val="20"/>
        </w:rPr>
      </w:pPr>
    </w:p>
    <w:p w14:paraId="402450E3" w14:textId="77777777" w:rsidR="00252158" w:rsidRPr="00EF347D" w:rsidRDefault="00252158" w:rsidP="00252158">
      <w:pPr>
        <w:ind w:left="2160" w:hanging="2160"/>
        <w:rPr>
          <w:rFonts w:ascii="Arial" w:hAnsi="Arial" w:cs="Arial"/>
          <w:sz w:val="20"/>
          <w:szCs w:val="20"/>
        </w:rPr>
      </w:pPr>
    </w:p>
    <w:p w14:paraId="4C3FDC05" w14:textId="77777777" w:rsidR="00252158" w:rsidRPr="00EF347D" w:rsidRDefault="00252158" w:rsidP="00252158">
      <w:pPr>
        <w:ind w:left="2160" w:hanging="2160"/>
        <w:rPr>
          <w:rFonts w:ascii="Arial" w:hAnsi="Arial" w:cs="Arial"/>
          <w:sz w:val="20"/>
          <w:szCs w:val="20"/>
        </w:rPr>
      </w:pPr>
    </w:p>
    <w:p w14:paraId="25740F23" w14:textId="77777777" w:rsidR="00252158" w:rsidRDefault="00252158">
      <w:pPr>
        <w:spacing w:line="288" w:lineRule="auto"/>
        <w:ind w:right="-82"/>
        <w:jc w:val="both"/>
        <w:rPr>
          <w:rFonts w:ascii="Arial" w:hAnsi="Arial" w:cs="Arial"/>
          <w:sz w:val="20"/>
          <w:szCs w:val="20"/>
        </w:rPr>
      </w:pPr>
    </w:p>
    <w:sectPr w:rsidR="00252158" w:rsidSect="007A295C">
      <w:headerReference w:type="even" r:id="rId7"/>
      <w:headerReference w:type="default" r:id="rId8"/>
      <w:footerReference w:type="even" r:id="rId9"/>
      <w:footerReference w:type="default" r:id="rId10"/>
      <w:headerReference w:type="first" r:id="rId11"/>
      <w:footerReference w:type="first" r:id="rId12"/>
      <w:pgSz w:w="11906" w:h="16838"/>
      <w:pgMar w:top="1276" w:right="991" w:bottom="851" w:left="1134" w:header="568" w:footer="58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31E3" w14:textId="77777777" w:rsidR="00B32FD8" w:rsidRDefault="00B32FD8">
      <w:r>
        <w:separator/>
      </w:r>
    </w:p>
  </w:endnote>
  <w:endnote w:type="continuationSeparator" w:id="0">
    <w:p w14:paraId="4FB83935" w14:textId="77777777" w:rsidR="00B32FD8" w:rsidRDefault="00B3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4000ACFF" w:usb2="00000001" w:usb3="00000000" w:csb0="000001FF" w:csb1="00000000"/>
  </w:font>
  <w:font w:name="open_sans_regular">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527C" w14:textId="77777777" w:rsidR="001B68EE" w:rsidRDefault="001B68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A9CF" w14:textId="47F7A7BB" w:rsidR="002B3D03" w:rsidRDefault="002B3D03">
    <w:pPr>
      <w:pStyle w:val="Piedepgina"/>
    </w:pPr>
  </w:p>
  <w:p w14:paraId="03F3797E" w14:textId="77777777" w:rsidR="00321438" w:rsidRDefault="00321438">
    <w:pPr>
      <w:pStyle w:val="Piedepgina"/>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1C3E" w14:textId="77777777" w:rsidR="002B3D03" w:rsidRPr="002B3D03" w:rsidRDefault="002B3D03" w:rsidP="002B3D03">
    <w:pPr>
      <w:pStyle w:val="Piedepgina"/>
      <w:rPr>
        <w:rFonts w:ascii="Arial" w:hAnsi="Arial" w:cs="Arial"/>
        <w:b/>
        <w:bCs/>
        <w:sz w:val="14"/>
        <w:szCs w:val="14"/>
      </w:rPr>
    </w:pPr>
    <w:r w:rsidRPr="002B3D03">
      <w:rPr>
        <w:rFonts w:ascii="Arial" w:hAnsi="Arial" w:cs="Arial"/>
        <w:b/>
        <w:bCs/>
        <w:sz w:val="14"/>
        <w:szCs w:val="14"/>
      </w:rPr>
      <w:t>1.- FO. Fuera de Ordenación.</w:t>
    </w:r>
  </w:p>
  <w:p w14:paraId="16204DAB" w14:textId="77777777" w:rsidR="002B3D03" w:rsidRPr="002B3D03" w:rsidRDefault="002B3D03" w:rsidP="002B3D03">
    <w:pPr>
      <w:pStyle w:val="Piedepgina"/>
      <w:rPr>
        <w:rFonts w:ascii="Arial" w:hAnsi="Arial" w:cs="Arial"/>
        <w:b/>
        <w:bCs/>
        <w:sz w:val="14"/>
        <w:szCs w:val="14"/>
      </w:rPr>
    </w:pPr>
    <w:r w:rsidRPr="002B3D03">
      <w:rPr>
        <w:rFonts w:ascii="Arial" w:hAnsi="Arial" w:cs="Arial"/>
        <w:b/>
        <w:bCs/>
        <w:sz w:val="14"/>
        <w:szCs w:val="14"/>
      </w:rPr>
      <w:t>2.- SU. Suelo Urbano.</w:t>
    </w:r>
  </w:p>
  <w:p w14:paraId="7050561C" w14:textId="77777777" w:rsidR="002B3D03" w:rsidRPr="002B3D03" w:rsidRDefault="002B3D03" w:rsidP="002B3D03">
    <w:pPr>
      <w:pStyle w:val="Piedepgina"/>
      <w:rPr>
        <w:rFonts w:ascii="Arial" w:hAnsi="Arial" w:cs="Arial"/>
        <w:b/>
        <w:bCs/>
        <w:sz w:val="14"/>
        <w:szCs w:val="14"/>
      </w:rPr>
    </w:pPr>
    <w:r w:rsidRPr="002B3D03">
      <w:rPr>
        <w:rFonts w:ascii="Arial" w:hAnsi="Arial" w:cs="Arial"/>
        <w:b/>
        <w:bCs/>
        <w:sz w:val="14"/>
        <w:szCs w:val="14"/>
      </w:rPr>
      <w:t>3.- ATU. Actuaciones de Transformación Urbanística.</w:t>
    </w:r>
  </w:p>
  <w:p w14:paraId="0877C315" w14:textId="77777777" w:rsidR="002B3D03" w:rsidRPr="002B3D03" w:rsidRDefault="002B3D03">
    <w:pPr>
      <w:pStyle w:val="Piedepgina"/>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D8F3" w14:textId="77777777" w:rsidR="00B32FD8" w:rsidRDefault="00B32FD8">
      <w:r>
        <w:separator/>
      </w:r>
    </w:p>
  </w:footnote>
  <w:footnote w:type="continuationSeparator" w:id="0">
    <w:p w14:paraId="19F78C05" w14:textId="77777777" w:rsidR="00B32FD8" w:rsidRDefault="00B32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0" w:type="dxa"/>
      <w:jc w:val="center"/>
      <w:tblLayout w:type="fixed"/>
      <w:tblLook w:val="0000" w:firstRow="0" w:lastRow="0" w:firstColumn="0" w:lastColumn="0" w:noHBand="0" w:noVBand="0"/>
    </w:tblPr>
    <w:tblGrid>
      <w:gridCol w:w="2295"/>
      <w:gridCol w:w="6521"/>
      <w:gridCol w:w="1134"/>
    </w:tblGrid>
    <w:tr w:rsidR="002B3D03" w14:paraId="3D832775" w14:textId="77777777" w:rsidTr="00DE59F5">
      <w:trPr>
        <w:trHeight w:val="1136"/>
        <w:jc w:val="center"/>
      </w:trPr>
      <w:tc>
        <w:tcPr>
          <w:tcW w:w="2295" w:type="dxa"/>
          <w:tcBorders>
            <w:top w:val="single" w:sz="4" w:space="0" w:color="000000"/>
            <w:left w:val="single" w:sz="4" w:space="0" w:color="000000"/>
            <w:bottom w:val="single" w:sz="4" w:space="0" w:color="000000"/>
            <w:right w:val="single" w:sz="4" w:space="0" w:color="000000"/>
          </w:tcBorders>
          <w:shd w:val="clear" w:color="auto" w:fill="173A4E"/>
        </w:tcPr>
        <w:p w14:paraId="23776A4E" w14:textId="77777777" w:rsidR="002B3D03" w:rsidRDefault="002B3D03" w:rsidP="002B3D03">
          <w:pPr>
            <w:pStyle w:val="Encabezado"/>
            <w:snapToGrid w:val="0"/>
            <w:jc w:val="center"/>
            <w:rPr>
              <w:rFonts w:ascii="Arial" w:hAnsi="Arial" w:cs="Arial"/>
              <w:b/>
              <w:sz w:val="18"/>
              <w:szCs w:val="18"/>
              <w:lang w:eastAsia="es-ES"/>
            </w:rPr>
          </w:pPr>
          <w:r w:rsidRPr="00970C17">
            <w:rPr>
              <w:noProof/>
              <w:lang w:eastAsia="es-ES"/>
            </w:rPr>
            <w:drawing>
              <wp:anchor distT="0" distB="0" distL="114300" distR="114300" simplePos="0" relativeHeight="251660288" behindDoc="0" locked="0" layoutInCell="1" allowOverlap="1" wp14:anchorId="6B8D8E17" wp14:editId="3090F959">
                <wp:simplePos x="0" y="0"/>
                <wp:positionH relativeFrom="column">
                  <wp:posOffset>224428</wp:posOffset>
                </wp:positionH>
                <wp:positionV relativeFrom="paragraph">
                  <wp:posOffset>55880</wp:posOffset>
                </wp:positionV>
                <wp:extent cx="763126" cy="5400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126" cy="540000"/>
                        </a:xfrm>
                        <a:prstGeom prst="rect">
                          <a:avLst/>
                        </a:prstGeom>
                        <a:noFill/>
                        <a:ln>
                          <a:noFill/>
                        </a:ln>
                      </pic:spPr>
                    </pic:pic>
                  </a:graphicData>
                </a:graphic>
              </wp:anchor>
            </w:drawing>
          </w:r>
        </w:p>
        <w:p w14:paraId="3736000A" w14:textId="77777777" w:rsidR="002B3D03" w:rsidRDefault="002B3D03" w:rsidP="002B3D03">
          <w:pPr>
            <w:pStyle w:val="Encabezado"/>
            <w:snapToGrid w:val="0"/>
            <w:rPr>
              <w:rFonts w:ascii="Arial" w:hAnsi="Arial" w:cs="Arial"/>
              <w:b/>
              <w:sz w:val="18"/>
              <w:szCs w:val="18"/>
              <w:lang w:eastAsia="es-ES"/>
            </w:rPr>
          </w:pPr>
        </w:p>
        <w:p w14:paraId="2DAC40F9" w14:textId="77777777" w:rsidR="002B3D03" w:rsidRDefault="002B3D03" w:rsidP="002B3D03">
          <w:pPr>
            <w:pStyle w:val="Encabezado"/>
            <w:snapToGrid w:val="0"/>
            <w:rPr>
              <w:rFonts w:ascii="Arial" w:hAnsi="Arial" w:cs="Arial"/>
              <w:b/>
              <w:sz w:val="18"/>
              <w:szCs w:val="18"/>
              <w:lang w:eastAsia="es-ES"/>
            </w:rPr>
          </w:pPr>
        </w:p>
        <w:p w14:paraId="444552EB" w14:textId="77777777" w:rsidR="002B3D03" w:rsidRDefault="002B3D03" w:rsidP="002B3D03">
          <w:pPr>
            <w:pStyle w:val="Encabezado"/>
            <w:snapToGrid w:val="0"/>
            <w:rPr>
              <w:rFonts w:ascii="Arial" w:hAnsi="Arial" w:cs="Arial"/>
              <w:b/>
              <w:sz w:val="16"/>
              <w:szCs w:val="16"/>
              <w:lang w:eastAsia="es-ES"/>
            </w:rPr>
          </w:pPr>
        </w:p>
        <w:p w14:paraId="328ADFA2" w14:textId="77777777" w:rsidR="002B3D03" w:rsidRDefault="002B3D03" w:rsidP="002B3D03">
          <w:pPr>
            <w:pStyle w:val="Encabezado"/>
            <w:snapToGrid w:val="0"/>
            <w:rPr>
              <w:rFonts w:ascii="Arial" w:hAnsi="Arial" w:cs="Arial"/>
              <w:b/>
              <w:sz w:val="14"/>
              <w:szCs w:val="14"/>
              <w:lang w:eastAsia="es-ES"/>
            </w:rPr>
          </w:pPr>
        </w:p>
        <w:p w14:paraId="14B210A9" w14:textId="77777777" w:rsidR="002B3D03" w:rsidRPr="00970C17" w:rsidRDefault="002B3D03" w:rsidP="002B3D03">
          <w:pPr>
            <w:pStyle w:val="Encabezado"/>
            <w:snapToGrid w:val="0"/>
            <w:jc w:val="center"/>
            <w:rPr>
              <w:rFonts w:ascii="Arial" w:hAnsi="Arial" w:cs="Arial"/>
              <w:sz w:val="14"/>
              <w:szCs w:val="14"/>
              <w:lang w:eastAsia="es-ES"/>
            </w:rPr>
          </w:pPr>
          <w:r w:rsidRPr="00970C17">
            <w:rPr>
              <w:rFonts w:ascii="Arial" w:hAnsi="Arial" w:cs="Arial"/>
              <w:b/>
              <w:sz w:val="14"/>
              <w:szCs w:val="14"/>
              <w:lang w:eastAsia="es-ES"/>
            </w:rPr>
            <w:t>Delegación de Asistencia a Municipios y Emergencias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0E35EFD3" w14:textId="77777777" w:rsidR="002B3D03" w:rsidRDefault="002B3D03" w:rsidP="002B3D03">
          <w:pPr>
            <w:pStyle w:val="Encabezado"/>
            <w:snapToGrid w:val="0"/>
            <w:rPr>
              <w:rFonts w:ascii="Arial" w:hAnsi="Arial" w:cs="Arial"/>
              <w:b/>
              <w:sz w:val="22"/>
              <w:szCs w:val="22"/>
            </w:rPr>
          </w:pPr>
        </w:p>
        <w:p w14:paraId="463E2F9E" w14:textId="77777777" w:rsidR="002B3D03" w:rsidRDefault="002B3D03" w:rsidP="002B3D03">
          <w:pPr>
            <w:pStyle w:val="Encabezado"/>
            <w:jc w:val="center"/>
            <w:rPr>
              <w:rFonts w:ascii="Arial" w:hAnsi="Arial" w:cs="Arial"/>
              <w:b/>
              <w:sz w:val="28"/>
              <w:szCs w:val="28"/>
            </w:rPr>
          </w:pPr>
          <w:r>
            <w:rPr>
              <w:rFonts w:ascii="Arial" w:hAnsi="Arial" w:cs="Arial"/>
              <w:b/>
              <w:sz w:val="28"/>
              <w:szCs w:val="28"/>
            </w:rPr>
            <w:t xml:space="preserve">DECLARACIÓN RESPONSABLE </w:t>
          </w:r>
        </w:p>
        <w:p w14:paraId="5AB5A28E" w14:textId="77777777" w:rsidR="002B3D03" w:rsidRDefault="002B3D03" w:rsidP="002B3D03">
          <w:pPr>
            <w:pStyle w:val="Encabezado"/>
            <w:jc w:val="center"/>
          </w:pPr>
          <w:r>
            <w:rPr>
              <w:rFonts w:ascii="Arial" w:hAnsi="Arial" w:cs="Arial"/>
              <w:b/>
              <w:sz w:val="28"/>
              <w:szCs w:val="28"/>
            </w:rPr>
            <w:t>SIN DOCUMENTACIÓN TÉCNICA</w:t>
          </w:r>
        </w:p>
      </w:tc>
      <w:tc>
        <w:tcPr>
          <w:tcW w:w="1134" w:type="dxa"/>
          <w:tcBorders>
            <w:top w:val="single" w:sz="4" w:space="0" w:color="000000"/>
            <w:left w:val="single" w:sz="4" w:space="0" w:color="000000"/>
            <w:right w:val="single" w:sz="4" w:space="0" w:color="000000"/>
          </w:tcBorders>
          <w:shd w:val="clear" w:color="auto" w:fill="173A4E"/>
          <w:vAlign w:val="center"/>
        </w:tcPr>
        <w:p w14:paraId="6696AD4C" w14:textId="07D9F590" w:rsidR="002B3D03" w:rsidRPr="00AE29C0" w:rsidRDefault="00AE29C0" w:rsidP="00AE29C0">
          <w:pPr>
            <w:spacing w:before="22"/>
            <w:rPr>
              <w:rFonts w:ascii="Tahoma"/>
              <w:b/>
              <w:sz w:val="40"/>
            </w:rPr>
          </w:pPr>
          <w:r>
            <w:rPr>
              <w:rFonts w:ascii="Tahoma"/>
              <w:b/>
              <w:color w:val="FFFFFF"/>
              <w:spacing w:val="-5"/>
              <w:w w:val="95"/>
              <w:sz w:val="40"/>
            </w:rPr>
            <w:t xml:space="preserve"> </w:t>
          </w:r>
          <w:r w:rsidR="002B3D03">
            <w:rPr>
              <w:rFonts w:ascii="Tahoma"/>
              <w:b/>
              <w:color w:val="FFFFFF"/>
              <w:spacing w:val="-5"/>
              <w:w w:val="95"/>
              <w:sz w:val="40"/>
            </w:rPr>
            <w:t>DR</w:t>
          </w:r>
        </w:p>
      </w:tc>
    </w:tr>
  </w:tbl>
  <w:p w14:paraId="6181EA1E" w14:textId="77777777" w:rsidR="002B3D03" w:rsidRDefault="002B3D0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7821" w14:textId="3AF8F15E" w:rsidR="005C7CEC" w:rsidRDefault="005C7CEC"/>
  <w:tbl>
    <w:tblPr>
      <w:tblW w:w="9950" w:type="dxa"/>
      <w:tblInd w:w="-32" w:type="dxa"/>
      <w:tblLayout w:type="fixed"/>
      <w:tblLook w:val="0000" w:firstRow="0" w:lastRow="0" w:firstColumn="0" w:lastColumn="0" w:noHBand="0" w:noVBand="0"/>
    </w:tblPr>
    <w:tblGrid>
      <w:gridCol w:w="2295"/>
      <w:gridCol w:w="6521"/>
      <w:gridCol w:w="1134"/>
    </w:tblGrid>
    <w:tr w:rsidR="00321438" w14:paraId="39FCFC85" w14:textId="77777777" w:rsidTr="00970C17">
      <w:trPr>
        <w:trHeight w:val="1136"/>
      </w:trPr>
      <w:tc>
        <w:tcPr>
          <w:tcW w:w="2295" w:type="dxa"/>
          <w:tcBorders>
            <w:top w:val="single" w:sz="4" w:space="0" w:color="000000"/>
            <w:left w:val="single" w:sz="4" w:space="0" w:color="000000"/>
            <w:bottom w:val="single" w:sz="4" w:space="0" w:color="000000"/>
            <w:right w:val="single" w:sz="4" w:space="0" w:color="000000"/>
          </w:tcBorders>
          <w:shd w:val="clear" w:color="auto" w:fill="173A4E"/>
        </w:tcPr>
        <w:p w14:paraId="10606C8B" w14:textId="7F9AD842" w:rsidR="005C7CEC" w:rsidRDefault="00970C17" w:rsidP="00970C17">
          <w:pPr>
            <w:pStyle w:val="Encabezado"/>
            <w:snapToGrid w:val="0"/>
            <w:jc w:val="center"/>
            <w:rPr>
              <w:rFonts w:ascii="Arial" w:hAnsi="Arial" w:cs="Arial"/>
              <w:b/>
              <w:sz w:val="18"/>
              <w:szCs w:val="18"/>
              <w:lang w:eastAsia="es-ES"/>
            </w:rPr>
          </w:pPr>
          <w:bookmarkStart w:id="3" w:name="_Hlk162804099"/>
          <w:bookmarkStart w:id="4" w:name="_Hlk163417665"/>
          <w:r w:rsidRPr="00970C17">
            <w:rPr>
              <w:noProof/>
              <w:lang w:eastAsia="es-ES"/>
            </w:rPr>
            <w:drawing>
              <wp:anchor distT="0" distB="0" distL="114300" distR="114300" simplePos="0" relativeHeight="251658240" behindDoc="0" locked="0" layoutInCell="1" allowOverlap="1" wp14:anchorId="524385EC" wp14:editId="5DF70672">
                <wp:simplePos x="0" y="0"/>
                <wp:positionH relativeFrom="column">
                  <wp:posOffset>224428</wp:posOffset>
                </wp:positionH>
                <wp:positionV relativeFrom="paragraph">
                  <wp:posOffset>55880</wp:posOffset>
                </wp:positionV>
                <wp:extent cx="763126" cy="5400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126" cy="540000"/>
                        </a:xfrm>
                        <a:prstGeom prst="rect">
                          <a:avLst/>
                        </a:prstGeom>
                        <a:noFill/>
                        <a:ln>
                          <a:noFill/>
                        </a:ln>
                      </pic:spPr>
                    </pic:pic>
                  </a:graphicData>
                </a:graphic>
              </wp:anchor>
            </w:drawing>
          </w:r>
        </w:p>
        <w:p w14:paraId="5A128CC2" w14:textId="29676BAF" w:rsidR="005C7CEC" w:rsidRDefault="005C7CEC">
          <w:pPr>
            <w:pStyle w:val="Encabezado"/>
            <w:snapToGrid w:val="0"/>
            <w:rPr>
              <w:rFonts w:ascii="Arial" w:hAnsi="Arial" w:cs="Arial"/>
              <w:b/>
              <w:sz w:val="18"/>
              <w:szCs w:val="18"/>
              <w:lang w:eastAsia="es-ES"/>
            </w:rPr>
          </w:pPr>
        </w:p>
        <w:p w14:paraId="1322535E" w14:textId="652588A0" w:rsidR="005C7CEC" w:rsidRDefault="005C7CEC">
          <w:pPr>
            <w:pStyle w:val="Encabezado"/>
            <w:snapToGrid w:val="0"/>
            <w:rPr>
              <w:rFonts w:ascii="Arial" w:hAnsi="Arial" w:cs="Arial"/>
              <w:b/>
              <w:sz w:val="18"/>
              <w:szCs w:val="18"/>
              <w:lang w:eastAsia="es-ES"/>
            </w:rPr>
          </w:pPr>
        </w:p>
        <w:p w14:paraId="1ABEB455" w14:textId="77777777" w:rsidR="005C7CEC" w:rsidRDefault="005C7CEC">
          <w:pPr>
            <w:pStyle w:val="Encabezado"/>
            <w:snapToGrid w:val="0"/>
            <w:rPr>
              <w:rFonts w:ascii="Arial" w:hAnsi="Arial" w:cs="Arial"/>
              <w:b/>
              <w:sz w:val="16"/>
              <w:szCs w:val="16"/>
              <w:lang w:eastAsia="es-ES"/>
            </w:rPr>
          </w:pPr>
        </w:p>
        <w:p w14:paraId="048CC856" w14:textId="77777777" w:rsidR="00970C17" w:rsidRDefault="00970C17">
          <w:pPr>
            <w:pStyle w:val="Encabezado"/>
            <w:snapToGrid w:val="0"/>
            <w:rPr>
              <w:rFonts w:ascii="Arial" w:hAnsi="Arial" w:cs="Arial"/>
              <w:b/>
              <w:sz w:val="14"/>
              <w:szCs w:val="14"/>
              <w:lang w:eastAsia="es-ES"/>
            </w:rPr>
          </w:pPr>
          <w:bookmarkStart w:id="5" w:name="_Hlk162804131"/>
        </w:p>
        <w:p w14:paraId="70B6CE1D" w14:textId="72676B50" w:rsidR="00321438" w:rsidRPr="00970C17" w:rsidRDefault="005C7CEC" w:rsidP="00970C17">
          <w:pPr>
            <w:pStyle w:val="Encabezado"/>
            <w:snapToGrid w:val="0"/>
            <w:jc w:val="center"/>
            <w:rPr>
              <w:rFonts w:ascii="Arial" w:hAnsi="Arial" w:cs="Arial"/>
              <w:sz w:val="14"/>
              <w:szCs w:val="14"/>
              <w:lang w:eastAsia="es-ES"/>
            </w:rPr>
          </w:pPr>
          <w:r w:rsidRPr="00970C17">
            <w:rPr>
              <w:rFonts w:ascii="Arial" w:hAnsi="Arial" w:cs="Arial"/>
              <w:b/>
              <w:sz w:val="14"/>
              <w:szCs w:val="14"/>
              <w:lang w:eastAsia="es-ES"/>
            </w:rPr>
            <w:t>Delegación de Asistencia a Municipios y Emergencias</w:t>
          </w:r>
          <w:bookmarkEnd w:id="3"/>
          <w:bookmarkEnd w:id="5"/>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300E0F7E" w14:textId="49FD9F73" w:rsidR="00321438" w:rsidRDefault="00321438">
          <w:pPr>
            <w:pStyle w:val="Encabezado"/>
            <w:snapToGrid w:val="0"/>
            <w:rPr>
              <w:rFonts w:ascii="Arial" w:hAnsi="Arial" w:cs="Arial"/>
              <w:b/>
              <w:sz w:val="22"/>
              <w:szCs w:val="22"/>
            </w:rPr>
          </w:pPr>
        </w:p>
        <w:p w14:paraId="56D76FA7" w14:textId="4042DAAD" w:rsidR="00970C17" w:rsidRDefault="00FB38E8">
          <w:pPr>
            <w:pStyle w:val="Encabezado"/>
            <w:jc w:val="center"/>
            <w:rPr>
              <w:rFonts w:ascii="Arial" w:hAnsi="Arial" w:cs="Arial"/>
              <w:b/>
              <w:sz w:val="28"/>
              <w:szCs w:val="28"/>
            </w:rPr>
          </w:pPr>
          <w:r>
            <w:rPr>
              <w:rFonts w:ascii="Arial" w:hAnsi="Arial" w:cs="Arial"/>
              <w:b/>
              <w:sz w:val="28"/>
              <w:szCs w:val="28"/>
            </w:rPr>
            <w:t>DECLARACIÓN RESPONSABLE</w:t>
          </w:r>
          <w:r w:rsidR="00DD1A5C">
            <w:rPr>
              <w:rFonts w:ascii="Arial" w:hAnsi="Arial" w:cs="Arial"/>
              <w:b/>
              <w:sz w:val="28"/>
              <w:szCs w:val="28"/>
            </w:rPr>
            <w:t xml:space="preserve"> </w:t>
          </w:r>
        </w:p>
        <w:p w14:paraId="2675306A" w14:textId="4BDE518D" w:rsidR="00321438" w:rsidRDefault="00FB38E8">
          <w:pPr>
            <w:pStyle w:val="Encabezado"/>
            <w:jc w:val="center"/>
          </w:pPr>
          <w:r>
            <w:rPr>
              <w:rFonts w:ascii="Arial" w:hAnsi="Arial" w:cs="Arial"/>
              <w:b/>
              <w:sz w:val="28"/>
              <w:szCs w:val="28"/>
            </w:rPr>
            <w:t>SIN DOCUMENTACIÓN TÉCNICA</w:t>
          </w:r>
        </w:p>
      </w:tc>
      <w:tc>
        <w:tcPr>
          <w:tcW w:w="1134" w:type="dxa"/>
          <w:tcBorders>
            <w:top w:val="single" w:sz="4" w:space="0" w:color="000000"/>
            <w:left w:val="single" w:sz="4" w:space="0" w:color="000000"/>
            <w:bottom w:val="single" w:sz="4" w:space="0" w:color="000000"/>
            <w:right w:val="single" w:sz="4" w:space="0" w:color="000000"/>
          </w:tcBorders>
          <w:shd w:val="clear" w:color="auto" w:fill="173A4E"/>
        </w:tcPr>
        <w:p w14:paraId="5AA574DD" w14:textId="194FAC8F" w:rsidR="005C7CEC" w:rsidRDefault="005C7CEC" w:rsidP="005C7CEC">
          <w:pPr>
            <w:spacing w:before="22"/>
            <w:jc w:val="center"/>
            <w:rPr>
              <w:rFonts w:ascii="Tahoma"/>
              <w:b/>
              <w:color w:val="FFFFFF"/>
              <w:spacing w:val="-5"/>
              <w:w w:val="95"/>
              <w:sz w:val="40"/>
            </w:rPr>
          </w:pPr>
        </w:p>
        <w:p w14:paraId="35572CF9" w14:textId="1F4B3203" w:rsidR="005C7CEC" w:rsidRDefault="00FB38E8" w:rsidP="005C7CEC">
          <w:pPr>
            <w:spacing w:before="22"/>
            <w:jc w:val="center"/>
            <w:rPr>
              <w:rFonts w:ascii="Tahoma"/>
              <w:b/>
              <w:sz w:val="40"/>
            </w:rPr>
          </w:pPr>
          <w:r>
            <w:rPr>
              <w:rFonts w:ascii="Tahoma"/>
              <w:b/>
              <w:color w:val="FFFFFF"/>
              <w:spacing w:val="-5"/>
              <w:w w:val="95"/>
              <w:sz w:val="40"/>
            </w:rPr>
            <w:t>DR</w:t>
          </w:r>
        </w:p>
        <w:p w14:paraId="78CF0B9A" w14:textId="0E484112" w:rsidR="00321438" w:rsidRDefault="00321438" w:rsidP="005C7CEC">
          <w:pPr>
            <w:tabs>
              <w:tab w:val="center" w:pos="4252"/>
            </w:tabs>
            <w:suppressAutoHyphens w:val="0"/>
          </w:pPr>
        </w:p>
      </w:tc>
    </w:tr>
    <w:bookmarkEnd w:id="4"/>
  </w:tbl>
  <w:p w14:paraId="3970519C" w14:textId="10BB89EE" w:rsidR="00321438" w:rsidRDefault="00321438">
    <w:pPr>
      <w:pStyle w:val="Encabezad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0" w:type="dxa"/>
      <w:tblInd w:w="-32" w:type="dxa"/>
      <w:tblLayout w:type="fixed"/>
      <w:tblLook w:val="0000" w:firstRow="0" w:lastRow="0" w:firstColumn="0" w:lastColumn="0" w:noHBand="0" w:noVBand="0"/>
    </w:tblPr>
    <w:tblGrid>
      <w:gridCol w:w="2295"/>
      <w:gridCol w:w="6521"/>
      <w:gridCol w:w="1134"/>
    </w:tblGrid>
    <w:tr w:rsidR="00C01EAE" w14:paraId="5E463B2D" w14:textId="77777777" w:rsidTr="00F76C22">
      <w:trPr>
        <w:trHeight w:val="1136"/>
      </w:trPr>
      <w:tc>
        <w:tcPr>
          <w:tcW w:w="2295" w:type="dxa"/>
          <w:tcBorders>
            <w:top w:val="single" w:sz="4" w:space="0" w:color="000000"/>
            <w:left w:val="single" w:sz="4" w:space="0" w:color="000000"/>
            <w:bottom w:val="single" w:sz="4" w:space="0" w:color="000000"/>
            <w:right w:val="single" w:sz="4" w:space="0" w:color="000000"/>
          </w:tcBorders>
          <w:shd w:val="clear" w:color="auto" w:fill="173A4E"/>
        </w:tcPr>
        <w:p w14:paraId="4D669686" w14:textId="77777777" w:rsidR="00C01EAE" w:rsidRDefault="00C01EAE" w:rsidP="00C01EAE">
          <w:pPr>
            <w:pStyle w:val="Encabezado"/>
            <w:snapToGrid w:val="0"/>
            <w:jc w:val="center"/>
            <w:rPr>
              <w:rFonts w:ascii="Arial" w:hAnsi="Arial" w:cs="Arial"/>
              <w:b/>
              <w:sz w:val="18"/>
              <w:szCs w:val="18"/>
              <w:lang w:eastAsia="es-ES"/>
            </w:rPr>
          </w:pPr>
          <w:r w:rsidRPr="00970C17">
            <w:rPr>
              <w:noProof/>
              <w:lang w:eastAsia="es-ES"/>
            </w:rPr>
            <w:drawing>
              <wp:anchor distT="0" distB="0" distL="114300" distR="114300" simplePos="0" relativeHeight="251662336" behindDoc="0" locked="0" layoutInCell="1" allowOverlap="1" wp14:anchorId="4759174C" wp14:editId="3FDF924E">
                <wp:simplePos x="0" y="0"/>
                <wp:positionH relativeFrom="column">
                  <wp:posOffset>224428</wp:posOffset>
                </wp:positionH>
                <wp:positionV relativeFrom="paragraph">
                  <wp:posOffset>55880</wp:posOffset>
                </wp:positionV>
                <wp:extent cx="763126" cy="54000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126" cy="540000"/>
                        </a:xfrm>
                        <a:prstGeom prst="rect">
                          <a:avLst/>
                        </a:prstGeom>
                        <a:noFill/>
                        <a:ln>
                          <a:noFill/>
                        </a:ln>
                      </pic:spPr>
                    </pic:pic>
                  </a:graphicData>
                </a:graphic>
              </wp:anchor>
            </w:drawing>
          </w:r>
        </w:p>
        <w:p w14:paraId="73A969D2" w14:textId="77777777" w:rsidR="00C01EAE" w:rsidRDefault="00C01EAE" w:rsidP="00C01EAE">
          <w:pPr>
            <w:pStyle w:val="Encabezado"/>
            <w:snapToGrid w:val="0"/>
            <w:rPr>
              <w:rFonts w:ascii="Arial" w:hAnsi="Arial" w:cs="Arial"/>
              <w:b/>
              <w:sz w:val="18"/>
              <w:szCs w:val="18"/>
              <w:lang w:eastAsia="es-ES"/>
            </w:rPr>
          </w:pPr>
        </w:p>
        <w:p w14:paraId="454D80A5" w14:textId="77777777" w:rsidR="00C01EAE" w:rsidRDefault="00C01EAE" w:rsidP="00C01EAE">
          <w:pPr>
            <w:pStyle w:val="Encabezado"/>
            <w:snapToGrid w:val="0"/>
            <w:rPr>
              <w:rFonts w:ascii="Arial" w:hAnsi="Arial" w:cs="Arial"/>
              <w:b/>
              <w:sz w:val="18"/>
              <w:szCs w:val="18"/>
              <w:lang w:eastAsia="es-ES"/>
            </w:rPr>
          </w:pPr>
        </w:p>
        <w:p w14:paraId="494D0E63" w14:textId="77777777" w:rsidR="00C01EAE" w:rsidRDefault="00C01EAE" w:rsidP="00C01EAE">
          <w:pPr>
            <w:pStyle w:val="Encabezado"/>
            <w:snapToGrid w:val="0"/>
            <w:rPr>
              <w:rFonts w:ascii="Arial" w:hAnsi="Arial" w:cs="Arial"/>
              <w:b/>
              <w:sz w:val="16"/>
              <w:szCs w:val="16"/>
              <w:lang w:eastAsia="es-ES"/>
            </w:rPr>
          </w:pPr>
        </w:p>
        <w:p w14:paraId="2C2DBAA4" w14:textId="77777777" w:rsidR="00C01EAE" w:rsidRDefault="00C01EAE" w:rsidP="00C01EAE">
          <w:pPr>
            <w:pStyle w:val="Encabezado"/>
            <w:snapToGrid w:val="0"/>
            <w:rPr>
              <w:rFonts w:ascii="Arial" w:hAnsi="Arial" w:cs="Arial"/>
              <w:b/>
              <w:sz w:val="14"/>
              <w:szCs w:val="14"/>
              <w:lang w:eastAsia="es-ES"/>
            </w:rPr>
          </w:pPr>
        </w:p>
        <w:p w14:paraId="715DF4C6" w14:textId="77777777" w:rsidR="00C01EAE" w:rsidRPr="00970C17" w:rsidRDefault="00C01EAE" w:rsidP="00C01EAE">
          <w:pPr>
            <w:pStyle w:val="Encabezado"/>
            <w:snapToGrid w:val="0"/>
            <w:jc w:val="center"/>
            <w:rPr>
              <w:rFonts w:ascii="Arial" w:hAnsi="Arial" w:cs="Arial"/>
              <w:sz w:val="14"/>
              <w:szCs w:val="14"/>
              <w:lang w:eastAsia="es-ES"/>
            </w:rPr>
          </w:pPr>
          <w:r w:rsidRPr="00970C17">
            <w:rPr>
              <w:rFonts w:ascii="Arial" w:hAnsi="Arial" w:cs="Arial"/>
              <w:b/>
              <w:sz w:val="14"/>
              <w:szCs w:val="14"/>
              <w:lang w:eastAsia="es-ES"/>
            </w:rPr>
            <w:t>Delegación de Asistencia a Municipios y Emergencias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3C844FE8" w14:textId="77777777" w:rsidR="00C01EAE" w:rsidRPr="001B68EE" w:rsidRDefault="00C01EAE" w:rsidP="00C01EAE">
          <w:pPr>
            <w:pStyle w:val="Encabezado"/>
            <w:snapToGrid w:val="0"/>
            <w:rPr>
              <w:rFonts w:ascii="Arial" w:hAnsi="Arial" w:cs="Arial"/>
              <w:b/>
              <w:sz w:val="28"/>
              <w:szCs w:val="28"/>
            </w:rPr>
          </w:pPr>
        </w:p>
        <w:p w14:paraId="3AFA5A69" w14:textId="0149D666" w:rsidR="00C01EAE" w:rsidRPr="001B68EE" w:rsidRDefault="001B68EE" w:rsidP="001B68EE">
          <w:pPr>
            <w:pStyle w:val="Encabezado"/>
            <w:tabs>
              <w:tab w:val="left" w:pos="831"/>
              <w:tab w:val="center" w:pos="3152"/>
            </w:tabs>
            <w:rPr>
              <w:rFonts w:ascii="Arial" w:hAnsi="Arial" w:cs="Arial"/>
              <w:b/>
              <w:sz w:val="28"/>
              <w:szCs w:val="28"/>
            </w:rPr>
          </w:pPr>
          <w:r w:rsidRPr="001B68EE">
            <w:rPr>
              <w:rFonts w:ascii="Arial" w:hAnsi="Arial" w:cs="Arial"/>
              <w:b/>
              <w:sz w:val="28"/>
              <w:szCs w:val="28"/>
            </w:rPr>
            <w:t xml:space="preserve">MODELO II.1.- </w:t>
          </w:r>
          <w:r w:rsidRPr="001B68EE">
            <w:rPr>
              <w:rFonts w:ascii="Arial" w:hAnsi="Arial" w:cs="Arial"/>
              <w:b/>
              <w:sz w:val="28"/>
              <w:szCs w:val="28"/>
            </w:rPr>
            <w:tab/>
            <w:t xml:space="preserve">DECLARACIÓN RESPONSABLE </w:t>
          </w:r>
        </w:p>
        <w:p w14:paraId="316B53E6" w14:textId="412791C9" w:rsidR="00C01EAE" w:rsidRDefault="001B68EE" w:rsidP="00C01EAE">
          <w:pPr>
            <w:pStyle w:val="Encabezado"/>
            <w:jc w:val="center"/>
          </w:pPr>
          <w:r w:rsidRPr="001B68EE">
            <w:rPr>
              <w:rFonts w:ascii="Arial" w:hAnsi="Arial" w:cs="Arial"/>
              <w:b/>
              <w:sz w:val="28"/>
              <w:szCs w:val="28"/>
            </w:rPr>
            <w:t>SIN DOCUMENTACIÓN TÉCNICA</w:t>
          </w:r>
        </w:p>
      </w:tc>
      <w:tc>
        <w:tcPr>
          <w:tcW w:w="1134" w:type="dxa"/>
          <w:tcBorders>
            <w:top w:val="single" w:sz="4" w:space="0" w:color="000000"/>
            <w:left w:val="single" w:sz="4" w:space="0" w:color="000000"/>
            <w:bottom w:val="single" w:sz="4" w:space="0" w:color="000000"/>
            <w:right w:val="single" w:sz="4" w:space="0" w:color="000000"/>
          </w:tcBorders>
          <w:shd w:val="clear" w:color="auto" w:fill="173A4E"/>
        </w:tcPr>
        <w:p w14:paraId="7D7E6BA7" w14:textId="77777777" w:rsidR="00C01EAE" w:rsidRDefault="00C01EAE" w:rsidP="00C01EAE">
          <w:pPr>
            <w:spacing w:before="22"/>
            <w:jc w:val="center"/>
            <w:rPr>
              <w:rFonts w:ascii="Tahoma"/>
              <w:b/>
              <w:color w:val="FFFFFF"/>
              <w:spacing w:val="-5"/>
              <w:w w:val="95"/>
              <w:sz w:val="40"/>
            </w:rPr>
          </w:pPr>
        </w:p>
        <w:p w14:paraId="75F4E258" w14:textId="77777777" w:rsidR="00C01EAE" w:rsidRDefault="00C01EAE" w:rsidP="00C01EAE">
          <w:pPr>
            <w:spacing w:before="22"/>
            <w:jc w:val="center"/>
            <w:rPr>
              <w:rFonts w:ascii="Tahoma"/>
              <w:b/>
              <w:sz w:val="40"/>
            </w:rPr>
          </w:pPr>
          <w:r>
            <w:rPr>
              <w:rFonts w:ascii="Tahoma"/>
              <w:b/>
              <w:color w:val="FFFFFF"/>
              <w:spacing w:val="-5"/>
              <w:w w:val="95"/>
              <w:sz w:val="40"/>
            </w:rPr>
            <w:t>DR</w:t>
          </w:r>
        </w:p>
        <w:p w14:paraId="4E9C53C3" w14:textId="77777777" w:rsidR="00C01EAE" w:rsidRDefault="00C01EAE" w:rsidP="00C01EAE">
          <w:pPr>
            <w:tabs>
              <w:tab w:val="center" w:pos="4252"/>
            </w:tabs>
            <w:suppressAutoHyphens w:val="0"/>
          </w:pPr>
        </w:p>
      </w:tc>
    </w:tr>
  </w:tbl>
  <w:p w14:paraId="7AF3189B" w14:textId="2BB060C2" w:rsidR="00C01EAE" w:rsidRDefault="00C01E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330A"/>
    <w:multiLevelType w:val="hybridMultilevel"/>
    <w:tmpl w:val="7D2C977A"/>
    <w:lvl w:ilvl="0" w:tplc="CB502FCC">
      <w:start w:val="5"/>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CA2B09"/>
    <w:multiLevelType w:val="hybridMultilevel"/>
    <w:tmpl w:val="8830FA2A"/>
    <w:lvl w:ilvl="0" w:tplc="B0D8BEB8">
      <w:start w:val="6"/>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07045C"/>
    <w:multiLevelType w:val="hybridMultilevel"/>
    <w:tmpl w:val="D2EA0594"/>
    <w:lvl w:ilvl="0" w:tplc="F87C428C">
      <w:start w:val="1"/>
      <w:numFmt w:val="decimal"/>
      <w:lvlText w:val="%1."/>
      <w:lvlJc w:val="left"/>
      <w:pPr>
        <w:ind w:left="1004" w:hanging="360"/>
      </w:pPr>
      <w:rPr>
        <w:rFonts w:hint="default"/>
        <w:u w:color="FFFFFF" w:themeColor="background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15:restartNumberingAfterBreak="0">
    <w:nsid w:val="0F061C16"/>
    <w:multiLevelType w:val="hybridMultilevel"/>
    <w:tmpl w:val="64F2FD76"/>
    <w:lvl w:ilvl="0" w:tplc="F87C428C">
      <w:start w:val="1"/>
      <w:numFmt w:val="decimal"/>
      <w:lvlText w:val="%1."/>
      <w:lvlJc w:val="left"/>
      <w:pPr>
        <w:ind w:left="1004" w:hanging="360"/>
      </w:pPr>
      <w:rPr>
        <w:rFonts w:hint="default"/>
        <w:u w:color="FFFFFF" w:themeColor="background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155D480D"/>
    <w:multiLevelType w:val="hybridMultilevel"/>
    <w:tmpl w:val="C9E87C1E"/>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F85FBA"/>
    <w:multiLevelType w:val="hybridMultilevel"/>
    <w:tmpl w:val="5CF6A3B2"/>
    <w:lvl w:ilvl="0" w:tplc="FF22644E">
      <w:start w:val="6"/>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A50712"/>
    <w:multiLevelType w:val="hybridMultilevel"/>
    <w:tmpl w:val="FD80C042"/>
    <w:lvl w:ilvl="0" w:tplc="F87C428C">
      <w:start w:val="1"/>
      <w:numFmt w:val="decimal"/>
      <w:lvlText w:val="%1."/>
      <w:lvlJc w:val="left"/>
      <w:pPr>
        <w:ind w:left="720" w:hanging="360"/>
      </w:pPr>
      <w:rPr>
        <w:rFonts w:hint="default"/>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10C6CE6"/>
    <w:multiLevelType w:val="hybridMultilevel"/>
    <w:tmpl w:val="0F3E3948"/>
    <w:lvl w:ilvl="0" w:tplc="F87C428C">
      <w:start w:val="1"/>
      <w:numFmt w:val="decimal"/>
      <w:lvlText w:val="%1."/>
      <w:lvlJc w:val="left"/>
      <w:pPr>
        <w:ind w:left="720" w:hanging="360"/>
      </w:pPr>
      <w:rPr>
        <w:rFonts w:hint="default"/>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31E72CF"/>
    <w:multiLevelType w:val="hybridMultilevel"/>
    <w:tmpl w:val="6B005F18"/>
    <w:lvl w:ilvl="0" w:tplc="5D223FF0">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402762A"/>
    <w:multiLevelType w:val="hybridMultilevel"/>
    <w:tmpl w:val="F1FACCE0"/>
    <w:lvl w:ilvl="0" w:tplc="F87C428C">
      <w:start w:val="1"/>
      <w:numFmt w:val="decimal"/>
      <w:lvlText w:val="%1."/>
      <w:lvlJc w:val="left"/>
      <w:pPr>
        <w:ind w:left="720" w:hanging="360"/>
      </w:pPr>
      <w:rPr>
        <w:rFonts w:hint="default"/>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58748E0"/>
    <w:multiLevelType w:val="hybridMultilevel"/>
    <w:tmpl w:val="0E58AC58"/>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54171B"/>
    <w:multiLevelType w:val="hybridMultilevel"/>
    <w:tmpl w:val="3620C2F4"/>
    <w:lvl w:ilvl="0" w:tplc="F87C428C">
      <w:start w:val="1"/>
      <w:numFmt w:val="decimal"/>
      <w:lvlText w:val="%1."/>
      <w:lvlJc w:val="left"/>
      <w:pPr>
        <w:ind w:left="720" w:hanging="360"/>
      </w:pPr>
      <w:rPr>
        <w:rFonts w:hint="default"/>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E72C41"/>
    <w:multiLevelType w:val="hybridMultilevel"/>
    <w:tmpl w:val="0002A1A0"/>
    <w:lvl w:ilvl="0" w:tplc="F87C428C">
      <w:start w:val="1"/>
      <w:numFmt w:val="decimal"/>
      <w:lvlText w:val="%1."/>
      <w:lvlJc w:val="left"/>
      <w:pPr>
        <w:ind w:left="720" w:hanging="360"/>
      </w:pPr>
      <w:rPr>
        <w:rFonts w:hint="default"/>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E9E627C"/>
    <w:multiLevelType w:val="hybridMultilevel"/>
    <w:tmpl w:val="8AB25AD6"/>
    <w:lvl w:ilvl="0" w:tplc="496AF666">
      <w:start w:val="1"/>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70E54D7A"/>
    <w:multiLevelType w:val="hybridMultilevel"/>
    <w:tmpl w:val="332C74D8"/>
    <w:lvl w:ilvl="0" w:tplc="2940F162">
      <w:start w:val="7"/>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7704E14"/>
    <w:multiLevelType w:val="hybridMultilevel"/>
    <w:tmpl w:val="A0A08A66"/>
    <w:lvl w:ilvl="0" w:tplc="AE9C4B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86D3A11"/>
    <w:multiLevelType w:val="hybridMultilevel"/>
    <w:tmpl w:val="DBACD2E2"/>
    <w:lvl w:ilvl="0" w:tplc="117069D8">
      <w:start w:val="7"/>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FB756E"/>
    <w:multiLevelType w:val="hybridMultilevel"/>
    <w:tmpl w:val="7C7AF0B8"/>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0"/>
  </w:num>
  <w:num w:numId="4">
    <w:abstractNumId w:val="4"/>
  </w:num>
  <w:num w:numId="5">
    <w:abstractNumId w:val="13"/>
  </w:num>
  <w:num w:numId="6">
    <w:abstractNumId w:val="2"/>
  </w:num>
  <w:num w:numId="7">
    <w:abstractNumId w:val="3"/>
  </w:num>
  <w:num w:numId="8">
    <w:abstractNumId w:val="16"/>
  </w:num>
  <w:num w:numId="9">
    <w:abstractNumId w:val="14"/>
  </w:num>
  <w:num w:numId="10">
    <w:abstractNumId w:val="0"/>
  </w:num>
  <w:num w:numId="11">
    <w:abstractNumId w:val="1"/>
  </w:num>
  <w:num w:numId="12">
    <w:abstractNumId w:val="5"/>
  </w:num>
  <w:num w:numId="13">
    <w:abstractNumId w:val="7"/>
  </w:num>
  <w:num w:numId="14">
    <w:abstractNumId w:val="6"/>
  </w:num>
  <w:num w:numId="15">
    <w:abstractNumId w:val="12"/>
  </w:num>
  <w:num w:numId="16">
    <w:abstractNumId w:val="9"/>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70"/>
    <w:rsid w:val="00036171"/>
    <w:rsid w:val="00046014"/>
    <w:rsid w:val="00060C1E"/>
    <w:rsid w:val="0009573E"/>
    <w:rsid w:val="000A305F"/>
    <w:rsid w:val="000A3FD5"/>
    <w:rsid w:val="0011448E"/>
    <w:rsid w:val="001627F8"/>
    <w:rsid w:val="001634AE"/>
    <w:rsid w:val="00172916"/>
    <w:rsid w:val="00177E83"/>
    <w:rsid w:val="00182A53"/>
    <w:rsid w:val="00194E00"/>
    <w:rsid w:val="001B68EE"/>
    <w:rsid w:val="001C48B0"/>
    <w:rsid w:val="00204862"/>
    <w:rsid w:val="00204A55"/>
    <w:rsid w:val="00220799"/>
    <w:rsid w:val="002243CF"/>
    <w:rsid w:val="00252158"/>
    <w:rsid w:val="0025740D"/>
    <w:rsid w:val="00277609"/>
    <w:rsid w:val="002B3D03"/>
    <w:rsid w:val="002D31F9"/>
    <w:rsid w:val="002E5DBA"/>
    <w:rsid w:val="002F7201"/>
    <w:rsid w:val="00302AF7"/>
    <w:rsid w:val="00321438"/>
    <w:rsid w:val="00361D6E"/>
    <w:rsid w:val="003743F7"/>
    <w:rsid w:val="00386003"/>
    <w:rsid w:val="003A4BC3"/>
    <w:rsid w:val="003A667F"/>
    <w:rsid w:val="003B33B0"/>
    <w:rsid w:val="003D522B"/>
    <w:rsid w:val="003E7562"/>
    <w:rsid w:val="00426F1E"/>
    <w:rsid w:val="00431B7E"/>
    <w:rsid w:val="0044072E"/>
    <w:rsid w:val="0044779F"/>
    <w:rsid w:val="004565B2"/>
    <w:rsid w:val="00465237"/>
    <w:rsid w:val="0049198F"/>
    <w:rsid w:val="004B2B08"/>
    <w:rsid w:val="004B4160"/>
    <w:rsid w:val="004B46C3"/>
    <w:rsid w:val="004D1214"/>
    <w:rsid w:val="00502B4C"/>
    <w:rsid w:val="00532D4A"/>
    <w:rsid w:val="00560F5F"/>
    <w:rsid w:val="00563DD2"/>
    <w:rsid w:val="0057350A"/>
    <w:rsid w:val="005C6163"/>
    <w:rsid w:val="005C752F"/>
    <w:rsid w:val="005C7CEC"/>
    <w:rsid w:val="005E7B9D"/>
    <w:rsid w:val="005F7D74"/>
    <w:rsid w:val="00646CAE"/>
    <w:rsid w:val="00691C13"/>
    <w:rsid w:val="006931B5"/>
    <w:rsid w:val="006933FB"/>
    <w:rsid w:val="00694D38"/>
    <w:rsid w:val="006A386F"/>
    <w:rsid w:val="006B5E69"/>
    <w:rsid w:val="006C51FE"/>
    <w:rsid w:val="006D169E"/>
    <w:rsid w:val="006F0DC3"/>
    <w:rsid w:val="00736EEC"/>
    <w:rsid w:val="007525B1"/>
    <w:rsid w:val="00782B93"/>
    <w:rsid w:val="00790074"/>
    <w:rsid w:val="007A26EA"/>
    <w:rsid w:val="007A295C"/>
    <w:rsid w:val="007D345D"/>
    <w:rsid w:val="007E7DCC"/>
    <w:rsid w:val="008014A8"/>
    <w:rsid w:val="0082285D"/>
    <w:rsid w:val="00851926"/>
    <w:rsid w:val="0085355A"/>
    <w:rsid w:val="00860773"/>
    <w:rsid w:val="0087490E"/>
    <w:rsid w:val="00875596"/>
    <w:rsid w:val="0087703B"/>
    <w:rsid w:val="008C2113"/>
    <w:rsid w:val="008E5A58"/>
    <w:rsid w:val="0091597F"/>
    <w:rsid w:val="0095200C"/>
    <w:rsid w:val="00970C17"/>
    <w:rsid w:val="009B04E5"/>
    <w:rsid w:val="009C279B"/>
    <w:rsid w:val="009D2556"/>
    <w:rsid w:val="009F5836"/>
    <w:rsid w:val="009F657C"/>
    <w:rsid w:val="009F7E1F"/>
    <w:rsid w:val="00A02804"/>
    <w:rsid w:val="00A02A5A"/>
    <w:rsid w:val="00A12D0D"/>
    <w:rsid w:val="00A30D35"/>
    <w:rsid w:val="00A538E5"/>
    <w:rsid w:val="00A70713"/>
    <w:rsid w:val="00A74E53"/>
    <w:rsid w:val="00A75A70"/>
    <w:rsid w:val="00A92810"/>
    <w:rsid w:val="00AA7E44"/>
    <w:rsid w:val="00AD3193"/>
    <w:rsid w:val="00AE29C0"/>
    <w:rsid w:val="00AF22EC"/>
    <w:rsid w:val="00B32FD8"/>
    <w:rsid w:val="00B3758C"/>
    <w:rsid w:val="00B73D03"/>
    <w:rsid w:val="00B756A2"/>
    <w:rsid w:val="00BB59B5"/>
    <w:rsid w:val="00BD257C"/>
    <w:rsid w:val="00BF478E"/>
    <w:rsid w:val="00BF6FAC"/>
    <w:rsid w:val="00C01EAE"/>
    <w:rsid w:val="00C062AB"/>
    <w:rsid w:val="00C107C2"/>
    <w:rsid w:val="00C22BDC"/>
    <w:rsid w:val="00C63A05"/>
    <w:rsid w:val="00C843F2"/>
    <w:rsid w:val="00CC3B5C"/>
    <w:rsid w:val="00CD76B1"/>
    <w:rsid w:val="00CE6CBB"/>
    <w:rsid w:val="00D128DD"/>
    <w:rsid w:val="00D144C1"/>
    <w:rsid w:val="00D23B6B"/>
    <w:rsid w:val="00D267E2"/>
    <w:rsid w:val="00D26CDF"/>
    <w:rsid w:val="00D37B6D"/>
    <w:rsid w:val="00D47885"/>
    <w:rsid w:val="00D54DB7"/>
    <w:rsid w:val="00D72D58"/>
    <w:rsid w:val="00D741F4"/>
    <w:rsid w:val="00D75667"/>
    <w:rsid w:val="00DA3706"/>
    <w:rsid w:val="00DB40F6"/>
    <w:rsid w:val="00DB7475"/>
    <w:rsid w:val="00DC18BF"/>
    <w:rsid w:val="00DC2A35"/>
    <w:rsid w:val="00DD1A5C"/>
    <w:rsid w:val="00DE59F5"/>
    <w:rsid w:val="00E3616F"/>
    <w:rsid w:val="00E719AA"/>
    <w:rsid w:val="00EA3136"/>
    <w:rsid w:val="00EC376E"/>
    <w:rsid w:val="00EF61C9"/>
    <w:rsid w:val="00F04455"/>
    <w:rsid w:val="00F73A8B"/>
    <w:rsid w:val="00F86857"/>
    <w:rsid w:val="00F87594"/>
    <w:rsid w:val="00F93B07"/>
    <w:rsid w:val="00F9488B"/>
    <w:rsid w:val="00FB2DAA"/>
    <w:rsid w:val="00FB38E8"/>
    <w:rsid w:val="00FD5563"/>
    <w:rsid w:val="00FE27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C30449"/>
  <w15:chartTrackingRefBased/>
  <w15:docId w15:val="{B48BAD7F-79E8-4CF5-A28A-7AA226A8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9B"/>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Fuentedeprrafopredeter1">
    <w:name w:val="Fuente de párrafo predeter.1"/>
  </w:style>
  <w:style w:type="character" w:customStyle="1" w:styleId="CarCar">
    <w:name w:val="Car Car"/>
    <w:rPr>
      <w:sz w:val="24"/>
      <w:szCs w:val="24"/>
    </w:rPr>
  </w:style>
  <w:style w:type="character" w:styleId="Hipervnculo">
    <w:name w:val="Hyperlink"/>
    <w:rPr>
      <w:color w:val="0000FF"/>
      <w:u w:val="single"/>
    </w:rPr>
  </w:style>
  <w:style w:type="character" w:customStyle="1" w:styleId="TextopredeterminadoCar">
    <w:name w:val="Texto predeterminado Car"/>
    <w:rPr>
      <w:sz w:val="24"/>
      <w:szCs w:val="24"/>
      <w:lang w:val="es-ES" w:bidi="ar-SA"/>
    </w:rPr>
  </w:style>
  <w:style w:type="paragraph" w:customStyle="1" w:styleId="Ttulo1">
    <w:name w:val="Título1"/>
    <w:basedOn w:val="Normal"/>
    <w:next w:val="Textoindependiente"/>
    <w:pPr>
      <w:jc w:val="center"/>
    </w:pPr>
    <w:rPr>
      <w:rFonts w:ascii="Arial" w:hAnsi="Arial" w:cs="Arial"/>
      <w:b/>
      <w:bCs/>
      <w:sz w:val="20"/>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Textopredeterminado">
    <w:name w:val="Texto predeterminado"/>
    <w:basedOn w:val="Normal"/>
    <w:pPr>
      <w:autoSpaceDE w:val="0"/>
    </w:pPr>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customStyle="1" w:styleId="Default">
    <w:name w:val="Default"/>
    <w:rsid w:val="00DC18BF"/>
    <w:pPr>
      <w:autoSpaceDE w:val="0"/>
      <w:autoSpaceDN w:val="0"/>
      <w:adjustRightInd w:val="0"/>
    </w:pPr>
    <w:rPr>
      <w:rFonts w:ascii="Open Sans" w:hAnsi="Open Sans" w:cs="Open Sans"/>
      <w:color w:val="000000"/>
      <w:sz w:val="24"/>
      <w:szCs w:val="24"/>
    </w:rPr>
  </w:style>
  <w:style w:type="table" w:styleId="Tablaconcuadrcula">
    <w:name w:val="Table Grid"/>
    <w:basedOn w:val="Tablanormal"/>
    <w:uiPriority w:val="39"/>
    <w:rsid w:val="00B7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F04455"/>
    <w:pPr>
      <w:ind w:left="720"/>
      <w:contextualSpacing/>
    </w:pPr>
  </w:style>
  <w:style w:type="character" w:customStyle="1" w:styleId="Mencinsinresolver1">
    <w:name w:val="Mención sin resolver1"/>
    <w:basedOn w:val="Fuentedeprrafopredeter"/>
    <w:uiPriority w:val="99"/>
    <w:semiHidden/>
    <w:unhideWhenUsed/>
    <w:rsid w:val="00CC3B5C"/>
    <w:rPr>
      <w:color w:val="605E5C"/>
      <w:shd w:val="clear" w:color="auto" w:fill="E1DFDD"/>
    </w:rPr>
  </w:style>
  <w:style w:type="character" w:styleId="Hipervnculovisitado">
    <w:name w:val="FollowedHyperlink"/>
    <w:basedOn w:val="Fuentedeprrafopredeter"/>
    <w:uiPriority w:val="99"/>
    <w:semiHidden/>
    <w:unhideWhenUsed/>
    <w:rsid w:val="00CC3B5C"/>
    <w:rPr>
      <w:color w:val="954F72" w:themeColor="followedHyperlink"/>
      <w:u w:val="single"/>
    </w:rPr>
  </w:style>
  <w:style w:type="table" w:customStyle="1" w:styleId="Tablaconcuadrcula1">
    <w:name w:val="Tabla con cuadrícula1"/>
    <w:basedOn w:val="Tablanormal"/>
    <w:next w:val="Tablaconcuadrcula"/>
    <w:uiPriority w:val="39"/>
    <w:rsid w:val="002F720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2B3D03"/>
    <w:rPr>
      <w:sz w:val="24"/>
      <w:szCs w:val="24"/>
      <w:lang w:eastAsia="zh-CN"/>
    </w:rPr>
  </w:style>
  <w:style w:type="character" w:styleId="nfasis">
    <w:name w:val="Emphasis"/>
    <w:basedOn w:val="Fuentedeprrafopredeter"/>
    <w:uiPriority w:val="20"/>
    <w:qFormat/>
    <w:rsid w:val="008014A8"/>
    <w:rPr>
      <w:i/>
      <w:iCs/>
    </w:rPr>
  </w:style>
  <w:style w:type="character" w:styleId="Refdecomentario">
    <w:name w:val="annotation reference"/>
    <w:basedOn w:val="Fuentedeprrafopredeter"/>
    <w:uiPriority w:val="99"/>
    <w:semiHidden/>
    <w:unhideWhenUsed/>
    <w:rsid w:val="00D741F4"/>
    <w:rPr>
      <w:sz w:val="16"/>
      <w:szCs w:val="16"/>
    </w:rPr>
  </w:style>
  <w:style w:type="paragraph" w:styleId="Textocomentario">
    <w:name w:val="annotation text"/>
    <w:basedOn w:val="Normal"/>
    <w:link w:val="TextocomentarioCar"/>
    <w:uiPriority w:val="99"/>
    <w:semiHidden/>
    <w:unhideWhenUsed/>
    <w:rsid w:val="00D741F4"/>
    <w:rPr>
      <w:sz w:val="20"/>
      <w:szCs w:val="20"/>
    </w:rPr>
  </w:style>
  <w:style w:type="character" w:customStyle="1" w:styleId="TextocomentarioCar">
    <w:name w:val="Texto comentario Car"/>
    <w:basedOn w:val="Fuentedeprrafopredeter"/>
    <w:link w:val="Textocomentario"/>
    <w:uiPriority w:val="99"/>
    <w:semiHidden/>
    <w:rsid w:val="00D741F4"/>
    <w:rPr>
      <w:lang w:eastAsia="zh-CN"/>
    </w:rPr>
  </w:style>
  <w:style w:type="paragraph" w:styleId="Asuntodelcomentario">
    <w:name w:val="annotation subject"/>
    <w:basedOn w:val="Textocomentario"/>
    <w:next w:val="Textocomentario"/>
    <w:link w:val="AsuntodelcomentarioCar"/>
    <w:uiPriority w:val="99"/>
    <w:semiHidden/>
    <w:unhideWhenUsed/>
    <w:rsid w:val="00D741F4"/>
    <w:rPr>
      <w:b/>
      <w:bCs/>
    </w:rPr>
  </w:style>
  <w:style w:type="character" w:customStyle="1" w:styleId="AsuntodelcomentarioCar">
    <w:name w:val="Asunto del comentario Car"/>
    <w:basedOn w:val="TextocomentarioCar"/>
    <w:link w:val="Asuntodelcomentario"/>
    <w:uiPriority w:val="99"/>
    <w:semiHidden/>
    <w:rsid w:val="00D741F4"/>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1714">
      <w:bodyDiv w:val="1"/>
      <w:marLeft w:val="0"/>
      <w:marRight w:val="0"/>
      <w:marTop w:val="0"/>
      <w:marBottom w:val="0"/>
      <w:divBdr>
        <w:top w:val="none" w:sz="0" w:space="0" w:color="auto"/>
        <w:left w:val="none" w:sz="0" w:space="0" w:color="auto"/>
        <w:bottom w:val="none" w:sz="0" w:space="0" w:color="auto"/>
        <w:right w:val="none" w:sz="0" w:space="0" w:color="auto"/>
      </w:divBdr>
    </w:div>
    <w:div w:id="13662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ur_asunc\Documents\ACTA%20INSPECCI&#211;N%20URBAN&#205;STI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ACTA INSPECCIÓN URBANÍSTICA</Template>
  <TotalTime>206</TotalTime>
  <Pages>5</Pages>
  <Words>1641</Words>
  <Characters>9026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ACTA DE INSPECCIÓN DE LA EDIFICACIÓN</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INSPECCIÓN DE LA EDIFICACIÓN</dc:title>
  <dc:subject/>
  <dc:creator>FERNANDEZ ROMACHO, ASUNCION</dc:creator>
  <cp:keywords/>
  <cp:lastModifiedBy>SAMPEDRO QUESADA, NURIA</cp:lastModifiedBy>
  <cp:revision>50</cp:revision>
  <cp:lastPrinted>2024-03-31T17:06:00Z</cp:lastPrinted>
  <dcterms:created xsi:type="dcterms:W3CDTF">2024-04-07T17:52:00Z</dcterms:created>
  <dcterms:modified xsi:type="dcterms:W3CDTF">2024-10-08T18:13:00Z</dcterms:modified>
</cp:coreProperties>
</file>