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0C" w:rsidRPr="00040AA8" w:rsidRDefault="00DB7FBE" w:rsidP="0096431F">
      <w:pPr>
        <w:spacing w:line="300" w:lineRule="auto"/>
        <w:jc w:val="center"/>
        <w:rPr>
          <w:rFonts w:ascii="Calibri" w:hAnsi="Calibri" w:cs="Tahoma"/>
          <w:b/>
          <w:u w:val="single"/>
        </w:rPr>
      </w:pPr>
      <w:bookmarkStart w:id="0" w:name="OLE_LINK1"/>
      <w:bookmarkStart w:id="1" w:name="OLE_LINK2"/>
      <w:r w:rsidRPr="00040AA8">
        <w:rPr>
          <w:rFonts w:ascii="Calibri" w:hAnsi="Calibri" w:cs="Tahoma"/>
          <w:b/>
          <w:u w:val="single"/>
        </w:rPr>
        <w:t>152 ASISTENCIA Y COOPERACIÓN A LA PROMOCIÓN ECONÓMICA LOCAL</w:t>
      </w:r>
    </w:p>
    <w:p w:rsidR="00DB7FBE" w:rsidRPr="00040AA8" w:rsidRDefault="00DB7FBE" w:rsidP="0096431F">
      <w:pPr>
        <w:spacing w:line="300" w:lineRule="auto"/>
        <w:jc w:val="both"/>
        <w:rPr>
          <w:rFonts w:ascii="Calibri" w:hAnsi="Calibri" w:cs="Tahoma"/>
          <w:sz w:val="22"/>
          <w:szCs w:val="22"/>
        </w:rPr>
      </w:pPr>
    </w:p>
    <w:p w:rsidR="00997D0C" w:rsidRPr="00040AA8" w:rsidRDefault="00E73C6C" w:rsidP="0096431F">
      <w:pPr>
        <w:spacing w:line="300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El Programa 152</w:t>
      </w:r>
      <w:r w:rsidR="00997D0C" w:rsidRPr="00040AA8">
        <w:rPr>
          <w:rFonts w:ascii="Calibri" w:hAnsi="Calibri" w:cs="Tahoma"/>
          <w:sz w:val="22"/>
          <w:szCs w:val="22"/>
        </w:rPr>
        <w:t xml:space="preserve"> </w:t>
      </w:r>
      <w:r w:rsidR="00DB7FBE" w:rsidRPr="00040AA8">
        <w:rPr>
          <w:rFonts w:ascii="Calibri" w:hAnsi="Calibri" w:cs="Tahoma"/>
          <w:sz w:val="22"/>
          <w:szCs w:val="22"/>
        </w:rPr>
        <w:t>Asistencia y Cooperación a la Promoción Económica Local</w:t>
      </w:r>
      <w:r w:rsidR="003B1E2F" w:rsidRPr="00040AA8">
        <w:rPr>
          <w:rFonts w:ascii="Calibri" w:hAnsi="Calibri" w:cs="Tahoma"/>
          <w:sz w:val="22"/>
          <w:szCs w:val="22"/>
        </w:rPr>
        <w:t>,</w:t>
      </w:r>
      <w:r w:rsidR="00997D0C" w:rsidRPr="00040AA8">
        <w:rPr>
          <w:rFonts w:ascii="Calibri" w:hAnsi="Calibri" w:cs="Tahoma"/>
          <w:sz w:val="22"/>
          <w:szCs w:val="22"/>
        </w:rPr>
        <w:t xml:space="preserve"> se configura como el conjunto de servicios que </w:t>
      </w:r>
      <w:smartTag w:uri="urn:schemas-microsoft-com:office:smarttags" w:element="PersonName">
        <w:smartTagPr>
          <w:attr w:name="ProductID" w:val="la Diputaci￳n"/>
        </w:smartTagPr>
        <w:r w:rsidR="00997D0C" w:rsidRPr="00040AA8">
          <w:rPr>
            <w:rFonts w:ascii="Calibri" w:hAnsi="Calibri" w:cs="Tahoma"/>
            <w:sz w:val="22"/>
            <w:szCs w:val="22"/>
          </w:rPr>
          <w:t>la Diputación</w:t>
        </w:r>
      </w:smartTag>
      <w:r w:rsidR="007978E0" w:rsidRPr="00040AA8">
        <w:rPr>
          <w:rFonts w:ascii="Calibri" w:hAnsi="Calibri" w:cs="Tahoma"/>
          <w:sz w:val="22"/>
          <w:szCs w:val="22"/>
        </w:rPr>
        <w:t xml:space="preserve"> de Granada ofrece en C</w:t>
      </w:r>
      <w:r w:rsidR="00997D0C" w:rsidRPr="00040AA8">
        <w:rPr>
          <w:rFonts w:ascii="Calibri" w:hAnsi="Calibri" w:cs="Tahoma"/>
          <w:sz w:val="22"/>
          <w:szCs w:val="22"/>
        </w:rPr>
        <w:t xml:space="preserve">oncertación a todas las entidades locales de la provincia con el objeto de dotar a las mismas de </w:t>
      </w:r>
      <w:r w:rsidR="00DB7FBE" w:rsidRPr="00040AA8">
        <w:rPr>
          <w:rFonts w:ascii="Calibri" w:hAnsi="Calibri" w:cs="Tahoma"/>
          <w:sz w:val="22"/>
          <w:szCs w:val="22"/>
        </w:rPr>
        <w:t xml:space="preserve">la capacidad de respuesta necesaria para </w:t>
      </w:r>
      <w:r w:rsidR="001D7400" w:rsidRPr="00040AA8">
        <w:rPr>
          <w:rFonts w:ascii="Calibri" w:hAnsi="Calibri" w:cs="Tahoma"/>
          <w:sz w:val="22"/>
          <w:szCs w:val="22"/>
        </w:rPr>
        <w:t>atender</w:t>
      </w:r>
      <w:r w:rsidR="00997D0C" w:rsidRPr="00040AA8">
        <w:rPr>
          <w:rFonts w:ascii="Calibri" w:hAnsi="Calibri" w:cs="Tahoma"/>
          <w:sz w:val="22"/>
          <w:szCs w:val="22"/>
        </w:rPr>
        <w:t xml:space="preserve"> las necesidades y demandas de l</w:t>
      </w:r>
      <w:r w:rsidR="00E863BF" w:rsidRPr="00040AA8">
        <w:rPr>
          <w:rFonts w:ascii="Calibri" w:hAnsi="Calibri" w:cs="Tahoma"/>
          <w:sz w:val="22"/>
          <w:szCs w:val="22"/>
        </w:rPr>
        <w:t>a comunidad emprendedora</w:t>
      </w:r>
      <w:r w:rsidR="00997D0C" w:rsidRPr="00040AA8">
        <w:rPr>
          <w:rFonts w:ascii="Calibri" w:hAnsi="Calibri" w:cs="Tahoma"/>
          <w:sz w:val="22"/>
          <w:szCs w:val="22"/>
        </w:rPr>
        <w:t xml:space="preserve"> y </w:t>
      </w:r>
      <w:r w:rsidR="00E863BF" w:rsidRPr="00040AA8">
        <w:rPr>
          <w:rFonts w:ascii="Calibri" w:hAnsi="Calibri" w:cs="Tahoma"/>
          <w:sz w:val="22"/>
          <w:szCs w:val="22"/>
        </w:rPr>
        <w:t>d</w:t>
      </w:r>
      <w:r w:rsidR="00BD0AE0" w:rsidRPr="00040AA8">
        <w:rPr>
          <w:rFonts w:ascii="Calibri" w:hAnsi="Calibri" w:cs="Tahoma"/>
          <w:sz w:val="22"/>
          <w:szCs w:val="22"/>
        </w:rPr>
        <w:t>el tejido productivo</w:t>
      </w:r>
      <w:r w:rsidR="00997D0C" w:rsidRPr="00040AA8">
        <w:rPr>
          <w:rFonts w:ascii="Calibri" w:hAnsi="Calibri" w:cs="Tahoma"/>
          <w:sz w:val="22"/>
          <w:szCs w:val="22"/>
        </w:rPr>
        <w:t xml:space="preserve"> de </w:t>
      </w:r>
      <w:r w:rsidR="00BD0AE0" w:rsidRPr="00040AA8">
        <w:rPr>
          <w:rFonts w:ascii="Calibri" w:hAnsi="Calibri" w:cs="Tahoma"/>
          <w:sz w:val="22"/>
          <w:szCs w:val="22"/>
        </w:rPr>
        <w:t>su territorio</w:t>
      </w:r>
      <w:r w:rsidR="00997D0C" w:rsidRPr="00040AA8">
        <w:rPr>
          <w:rFonts w:ascii="Calibri" w:hAnsi="Calibri" w:cs="Tahoma"/>
          <w:sz w:val="22"/>
          <w:szCs w:val="22"/>
        </w:rPr>
        <w:t>.</w:t>
      </w:r>
    </w:p>
    <w:p w:rsidR="00997D0C" w:rsidRPr="00040AA8" w:rsidRDefault="00997D0C" w:rsidP="0096431F">
      <w:pPr>
        <w:spacing w:line="300" w:lineRule="auto"/>
        <w:jc w:val="both"/>
        <w:rPr>
          <w:rFonts w:ascii="Calibri" w:hAnsi="Calibri" w:cs="Tahoma"/>
          <w:sz w:val="22"/>
          <w:szCs w:val="22"/>
        </w:rPr>
      </w:pPr>
    </w:p>
    <w:p w:rsidR="00997D0C" w:rsidRPr="00040AA8" w:rsidRDefault="00997D0C" w:rsidP="0096431F">
      <w:pPr>
        <w:spacing w:line="300" w:lineRule="auto"/>
        <w:ind w:firstLine="42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 xml:space="preserve">Así, </w:t>
      </w:r>
      <w:r w:rsidR="001D2EEF" w:rsidRPr="00040AA8">
        <w:rPr>
          <w:rFonts w:ascii="Calibri" w:hAnsi="Calibri" w:cs="Tahoma"/>
          <w:sz w:val="22"/>
          <w:szCs w:val="22"/>
        </w:rPr>
        <w:t>e</w:t>
      </w:r>
      <w:r w:rsidR="00877BEB" w:rsidRPr="00040AA8">
        <w:rPr>
          <w:rFonts w:ascii="Calibri" w:hAnsi="Calibri" w:cs="Tahoma"/>
          <w:sz w:val="22"/>
          <w:szCs w:val="22"/>
        </w:rPr>
        <w:t xml:space="preserve">ste Programa </w:t>
      </w:r>
      <w:r w:rsidR="001D2EEF" w:rsidRPr="00040AA8">
        <w:rPr>
          <w:rFonts w:ascii="Calibri" w:hAnsi="Calibri" w:cs="Tahoma"/>
          <w:sz w:val="22"/>
          <w:szCs w:val="22"/>
        </w:rPr>
        <w:t>construye</w:t>
      </w:r>
      <w:r w:rsidRPr="00040AA8">
        <w:rPr>
          <w:rFonts w:ascii="Calibri" w:hAnsi="Calibri" w:cs="Tahoma"/>
          <w:sz w:val="22"/>
          <w:szCs w:val="22"/>
        </w:rPr>
        <w:t xml:space="preserve"> su oferta </w:t>
      </w:r>
      <w:r w:rsidR="001D2EEF" w:rsidRPr="00040AA8">
        <w:rPr>
          <w:rFonts w:ascii="Calibri" w:hAnsi="Calibri" w:cs="Tahoma"/>
          <w:sz w:val="22"/>
          <w:szCs w:val="22"/>
        </w:rPr>
        <w:t>basán</w:t>
      </w:r>
      <w:r w:rsidR="00256971" w:rsidRPr="00040AA8">
        <w:rPr>
          <w:rFonts w:ascii="Calibri" w:hAnsi="Calibri" w:cs="Tahoma"/>
          <w:sz w:val="22"/>
          <w:szCs w:val="22"/>
        </w:rPr>
        <w:t>d</w:t>
      </w:r>
      <w:r w:rsidR="001D2EEF" w:rsidRPr="00040AA8">
        <w:rPr>
          <w:rFonts w:ascii="Calibri" w:hAnsi="Calibri" w:cs="Tahoma"/>
          <w:sz w:val="22"/>
          <w:szCs w:val="22"/>
        </w:rPr>
        <w:t>ose</w:t>
      </w:r>
      <w:r w:rsidR="00256971" w:rsidRPr="00040AA8">
        <w:rPr>
          <w:rFonts w:ascii="Calibri" w:hAnsi="Calibri" w:cs="Tahoma"/>
          <w:sz w:val="22"/>
          <w:szCs w:val="22"/>
        </w:rPr>
        <w:t xml:space="preserve"> en</w:t>
      </w:r>
      <w:r w:rsidRPr="00040AA8">
        <w:rPr>
          <w:rFonts w:ascii="Calibri" w:hAnsi="Calibri" w:cs="Tahoma"/>
          <w:sz w:val="22"/>
          <w:szCs w:val="22"/>
        </w:rPr>
        <w:t xml:space="preserve"> la </w:t>
      </w:r>
      <w:r w:rsidR="00BD0AE0" w:rsidRPr="00040AA8">
        <w:rPr>
          <w:rFonts w:ascii="Calibri" w:hAnsi="Calibri" w:cs="Tahoma"/>
          <w:sz w:val="22"/>
          <w:szCs w:val="22"/>
        </w:rPr>
        <w:t xml:space="preserve">asistencia y cooperación </w:t>
      </w:r>
      <w:r w:rsidR="00256971" w:rsidRPr="00040AA8">
        <w:rPr>
          <w:rFonts w:ascii="Calibri" w:hAnsi="Calibri" w:cs="Tahoma"/>
          <w:sz w:val="22"/>
          <w:szCs w:val="22"/>
        </w:rPr>
        <w:t xml:space="preserve">con las entidades locales </w:t>
      </w:r>
      <w:r w:rsidR="004344FC" w:rsidRPr="00040AA8">
        <w:rPr>
          <w:rFonts w:ascii="Calibri" w:hAnsi="Calibri" w:cs="Tahoma"/>
          <w:sz w:val="22"/>
          <w:szCs w:val="22"/>
        </w:rPr>
        <w:t>grana</w:t>
      </w:r>
      <w:r w:rsidR="00256971" w:rsidRPr="00040AA8">
        <w:rPr>
          <w:rFonts w:ascii="Calibri" w:hAnsi="Calibri" w:cs="Tahoma"/>
          <w:sz w:val="22"/>
          <w:szCs w:val="22"/>
        </w:rPr>
        <w:t xml:space="preserve">dinas </w:t>
      </w:r>
      <w:r w:rsidR="00BD0AE0" w:rsidRPr="00040AA8">
        <w:rPr>
          <w:rFonts w:ascii="Calibri" w:hAnsi="Calibri" w:cs="Tahoma"/>
          <w:sz w:val="22"/>
          <w:szCs w:val="22"/>
        </w:rPr>
        <w:t>en materia de fomento del desarrollo económico local</w:t>
      </w:r>
      <w:r w:rsidR="004344FC" w:rsidRPr="00040AA8">
        <w:rPr>
          <w:rFonts w:ascii="Calibri" w:hAnsi="Calibri" w:cs="Tahoma"/>
          <w:bCs/>
          <w:sz w:val="22"/>
          <w:szCs w:val="22"/>
        </w:rPr>
        <w:t>.</w:t>
      </w:r>
    </w:p>
    <w:p w:rsidR="00997D0C" w:rsidRPr="00040AA8" w:rsidRDefault="00997D0C" w:rsidP="0096431F">
      <w:pPr>
        <w:spacing w:line="300" w:lineRule="auto"/>
        <w:ind w:firstLine="360"/>
        <w:jc w:val="both"/>
        <w:rPr>
          <w:rFonts w:ascii="Calibri" w:hAnsi="Calibri" w:cs="Tahoma"/>
          <w:bCs/>
          <w:sz w:val="22"/>
          <w:szCs w:val="22"/>
        </w:rPr>
      </w:pPr>
    </w:p>
    <w:p w:rsidR="004344FC" w:rsidRPr="00040AA8" w:rsidRDefault="00880E2F" w:rsidP="0096431F">
      <w:pPr>
        <w:spacing w:line="300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Por un lado, l</w:t>
      </w:r>
      <w:r w:rsidR="00F16A1C" w:rsidRPr="00040AA8">
        <w:rPr>
          <w:rFonts w:ascii="Calibri" w:hAnsi="Calibri" w:cs="Tahoma"/>
          <w:sz w:val="22"/>
          <w:szCs w:val="22"/>
        </w:rPr>
        <w:t xml:space="preserve">os subprogramas de Fomento de la iniciativa económica local pretenden asistir a los municipios en </w:t>
      </w:r>
      <w:r w:rsidR="007D4551" w:rsidRPr="00040AA8">
        <w:rPr>
          <w:rFonts w:ascii="Calibri" w:hAnsi="Calibri" w:cs="Tahoma"/>
          <w:sz w:val="22"/>
          <w:szCs w:val="22"/>
        </w:rPr>
        <w:t xml:space="preserve">las </w:t>
      </w:r>
      <w:r w:rsidR="00087201" w:rsidRPr="00040AA8">
        <w:rPr>
          <w:rFonts w:ascii="Calibri" w:hAnsi="Calibri" w:cs="Tahoma"/>
          <w:sz w:val="22"/>
          <w:szCs w:val="22"/>
        </w:rPr>
        <w:t xml:space="preserve">labores </w:t>
      </w:r>
      <w:r w:rsidR="00F16A1C" w:rsidRPr="00040AA8">
        <w:rPr>
          <w:rFonts w:ascii="Calibri" w:hAnsi="Calibri" w:cs="Tahoma"/>
          <w:sz w:val="22"/>
          <w:szCs w:val="22"/>
        </w:rPr>
        <w:t xml:space="preserve">de fomento de la cultura emprendedora, </w:t>
      </w:r>
      <w:r w:rsidRPr="00040AA8">
        <w:rPr>
          <w:rFonts w:ascii="Calibri" w:hAnsi="Calibri" w:cs="Tahoma"/>
          <w:sz w:val="22"/>
          <w:szCs w:val="22"/>
        </w:rPr>
        <w:t>de tal forma que se consiga</w:t>
      </w:r>
      <w:r w:rsidR="00F16A1C" w:rsidRPr="00040AA8">
        <w:rPr>
          <w:rFonts w:ascii="Calibri" w:hAnsi="Calibri" w:cs="Tahoma"/>
          <w:sz w:val="22"/>
          <w:szCs w:val="22"/>
        </w:rPr>
        <w:t xml:space="preserve"> genera</w:t>
      </w:r>
      <w:r w:rsidRPr="00040AA8">
        <w:rPr>
          <w:rFonts w:ascii="Calibri" w:hAnsi="Calibri" w:cs="Tahoma"/>
          <w:sz w:val="22"/>
          <w:szCs w:val="22"/>
        </w:rPr>
        <w:t xml:space="preserve">r autoempleo </w:t>
      </w:r>
      <w:r w:rsidR="00F16A1C" w:rsidRPr="00040AA8">
        <w:rPr>
          <w:rFonts w:ascii="Calibri" w:hAnsi="Calibri" w:cs="Tahoma"/>
          <w:sz w:val="22"/>
          <w:szCs w:val="22"/>
        </w:rPr>
        <w:t>evitando la</w:t>
      </w:r>
      <w:r w:rsidRPr="00040AA8">
        <w:rPr>
          <w:rFonts w:ascii="Calibri" w:hAnsi="Calibri" w:cs="Tahoma"/>
          <w:sz w:val="22"/>
          <w:szCs w:val="22"/>
        </w:rPr>
        <w:t xml:space="preserve"> temida </w:t>
      </w:r>
      <w:r w:rsidR="00F16A1C" w:rsidRPr="00040AA8">
        <w:rPr>
          <w:rFonts w:ascii="Calibri" w:hAnsi="Calibri" w:cs="Tahoma"/>
          <w:sz w:val="22"/>
          <w:szCs w:val="22"/>
        </w:rPr>
        <w:t>despoblación</w:t>
      </w:r>
      <w:r w:rsidR="00F27529" w:rsidRPr="00040AA8">
        <w:rPr>
          <w:rFonts w:ascii="Calibri" w:hAnsi="Calibri" w:cs="Tahoma"/>
          <w:sz w:val="22"/>
          <w:szCs w:val="22"/>
        </w:rPr>
        <w:t xml:space="preserve"> y promoviendo el desarrollo económico de </w:t>
      </w:r>
      <w:r w:rsidR="00642978" w:rsidRPr="00040AA8">
        <w:rPr>
          <w:rFonts w:ascii="Calibri" w:hAnsi="Calibri" w:cs="Tahoma"/>
          <w:sz w:val="22"/>
          <w:szCs w:val="22"/>
        </w:rPr>
        <w:t xml:space="preserve">todos los municipios </w:t>
      </w:r>
      <w:r w:rsidR="002B02F8" w:rsidRPr="00040AA8">
        <w:rPr>
          <w:rFonts w:ascii="Calibri" w:hAnsi="Calibri" w:cs="Tahoma"/>
          <w:sz w:val="22"/>
          <w:szCs w:val="22"/>
        </w:rPr>
        <w:t xml:space="preserve">de </w:t>
      </w:r>
      <w:r w:rsidR="00F27529" w:rsidRPr="00040AA8">
        <w:rPr>
          <w:rFonts w:ascii="Calibri" w:hAnsi="Calibri" w:cs="Tahoma"/>
          <w:sz w:val="22"/>
          <w:szCs w:val="22"/>
        </w:rPr>
        <w:t>nuestra provincia</w:t>
      </w:r>
      <w:r w:rsidR="00F16A1C" w:rsidRPr="00040AA8">
        <w:rPr>
          <w:rFonts w:ascii="Calibri" w:hAnsi="Calibri" w:cs="Tahoma"/>
          <w:sz w:val="22"/>
          <w:szCs w:val="22"/>
        </w:rPr>
        <w:t xml:space="preserve">; y por otro, </w:t>
      </w:r>
      <w:r w:rsidRPr="00040AA8">
        <w:rPr>
          <w:rFonts w:ascii="Calibri" w:hAnsi="Calibri" w:cs="Tahoma"/>
          <w:sz w:val="22"/>
          <w:szCs w:val="22"/>
        </w:rPr>
        <w:t xml:space="preserve">en la </w:t>
      </w:r>
      <w:r w:rsidR="00F27529" w:rsidRPr="00040AA8">
        <w:rPr>
          <w:rFonts w:ascii="Calibri" w:hAnsi="Calibri" w:cs="Tahoma"/>
          <w:sz w:val="22"/>
          <w:szCs w:val="22"/>
        </w:rPr>
        <w:t xml:space="preserve">conveniencia </w:t>
      </w:r>
      <w:r w:rsidRPr="00040AA8">
        <w:rPr>
          <w:rFonts w:ascii="Calibri" w:hAnsi="Calibri" w:cs="Tahoma"/>
          <w:sz w:val="22"/>
          <w:szCs w:val="22"/>
        </w:rPr>
        <w:t xml:space="preserve">de realizar estudios de viabilidad </w:t>
      </w:r>
      <w:r w:rsidR="00F27529" w:rsidRPr="00040AA8">
        <w:rPr>
          <w:rFonts w:ascii="Calibri" w:hAnsi="Calibri" w:cs="Tahoma"/>
          <w:sz w:val="22"/>
          <w:szCs w:val="22"/>
        </w:rPr>
        <w:t xml:space="preserve">económico-financiera </w:t>
      </w:r>
      <w:r w:rsidRPr="00040AA8">
        <w:rPr>
          <w:rFonts w:ascii="Calibri" w:hAnsi="Calibri" w:cs="Tahoma"/>
          <w:sz w:val="22"/>
          <w:szCs w:val="22"/>
        </w:rPr>
        <w:t>cuando las entidades quieran impulsar un servicio público o una iniciativa económica</w:t>
      </w:r>
      <w:r w:rsidR="003B3D41" w:rsidRPr="00040AA8">
        <w:rPr>
          <w:rFonts w:ascii="Calibri" w:hAnsi="Calibri" w:cs="Tahoma"/>
          <w:sz w:val="22"/>
          <w:szCs w:val="22"/>
        </w:rPr>
        <w:t xml:space="preserve"> pública</w:t>
      </w:r>
      <w:r w:rsidRPr="00040AA8">
        <w:rPr>
          <w:rFonts w:ascii="Calibri" w:hAnsi="Calibri" w:cs="Tahoma"/>
          <w:sz w:val="22"/>
          <w:szCs w:val="22"/>
        </w:rPr>
        <w:t>.</w:t>
      </w:r>
    </w:p>
    <w:p w:rsidR="004344FC" w:rsidRPr="00040AA8" w:rsidRDefault="004344FC" w:rsidP="0096431F">
      <w:pPr>
        <w:spacing w:line="300" w:lineRule="auto"/>
        <w:ind w:firstLine="360"/>
        <w:jc w:val="both"/>
        <w:rPr>
          <w:rFonts w:ascii="Calibri" w:hAnsi="Calibri" w:cs="Tahoma"/>
          <w:bCs/>
          <w:sz w:val="22"/>
          <w:szCs w:val="22"/>
        </w:rPr>
      </w:pPr>
    </w:p>
    <w:p w:rsidR="00F16A1C" w:rsidRPr="00040AA8" w:rsidRDefault="00F16A1C" w:rsidP="0096431F">
      <w:pPr>
        <w:spacing w:line="300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 xml:space="preserve">Por otro lado, los </w:t>
      </w:r>
      <w:r w:rsidRPr="00040AA8">
        <w:rPr>
          <w:rFonts w:ascii="Calibri" w:hAnsi="Calibri" w:cs="Tahoma"/>
          <w:sz w:val="22"/>
          <w:szCs w:val="22"/>
        </w:rPr>
        <w:t>subprogramas de Desarrollo de la actividad productiva local</w:t>
      </w:r>
      <w:r w:rsidR="003B3D41" w:rsidRPr="00040AA8">
        <w:rPr>
          <w:rFonts w:ascii="Calibri" w:hAnsi="Calibri" w:cs="Tahoma"/>
          <w:sz w:val="22"/>
          <w:szCs w:val="22"/>
        </w:rPr>
        <w:t xml:space="preserve"> s</w:t>
      </w:r>
      <w:r w:rsidR="0098512A" w:rsidRPr="00040AA8">
        <w:rPr>
          <w:rFonts w:ascii="Calibri" w:hAnsi="Calibri" w:cs="Tahoma"/>
          <w:sz w:val="22"/>
          <w:szCs w:val="22"/>
        </w:rPr>
        <w:t>urgen para</w:t>
      </w:r>
      <w:r w:rsidR="003B3D41" w:rsidRPr="00040AA8">
        <w:rPr>
          <w:rFonts w:ascii="Calibri" w:hAnsi="Calibri" w:cs="Tahoma"/>
          <w:sz w:val="22"/>
          <w:szCs w:val="22"/>
        </w:rPr>
        <w:t xml:space="preserve"> dar </w:t>
      </w:r>
      <w:r w:rsidR="00087201" w:rsidRPr="00040AA8">
        <w:rPr>
          <w:rFonts w:ascii="Calibri" w:hAnsi="Calibri" w:cs="Tahoma"/>
          <w:sz w:val="22"/>
          <w:szCs w:val="22"/>
        </w:rPr>
        <w:t xml:space="preserve">asistencia </w:t>
      </w:r>
      <w:r w:rsidR="003B3D41" w:rsidRPr="00040AA8">
        <w:rPr>
          <w:rFonts w:ascii="Calibri" w:hAnsi="Calibri" w:cs="Tahoma"/>
          <w:sz w:val="22"/>
          <w:szCs w:val="22"/>
        </w:rPr>
        <w:t xml:space="preserve">a las necesidades que emprendedores, empresas y asociaciones empresariales demandan a las entidades locales </w:t>
      </w:r>
      <w:r w:rsidR="00701128" w:rsidRPr="00040AA8">
        <w:rPr>
          <w:rFonts w:ascii="Calibri" w:hAnsi="Calibri" w:cs="Tahoma"/>
          <w:sz w:val="22"/>
          <w:szCs w:val="22"/>
        </w:rPr>
        <w:t xml:space="preserve">en </w:t>
      </w:r>
      <w:r w:rsidR="003B3D41" w:rsidRPr="00040AA8">
        <w:rPr>
          <w:rFonts w:ascii="Calibri" w:hAnsi="Calibri" w:cs="Tahoma"/>
          <w:sz w:val="22"/>
          <w:szCs w:val="22"/>
        </w:rPr>
        <w:t xml:space="preserve">tareas de asesoramiento emprendedor, </w:t>
      </w:r>
      <w:r w:rsidR="00BA5880" w:rsidRPr="00040AA8">
        <w:rPr>
          <w:rFonts w:ascii="Calibri" w:hAnsi="Calibri" w:cs="Tahoma"/>
          <w:sz w:val="22"/>
          <w:szCs w:val="22"/>
        </w:rPr>
        <w:t xml:space="preserve">desarrollo empresarial, </w:t>
      </w:r>
      <w:r w:rsidR="003B3D41" w:rsidRPr="00040AA8">
        <w:rPr>
          <w:rFonts w:ascii="Calibri" w:hAnsi="Calibri" w:cs="Tahoma"/>
          <w:sz w:val="22"/>
          <w:szCs w:val="22"/>
        </w:rPr>
        <w:t xml:space="preserve">alojamiento </w:t>
      </w:r>
      <w:r w:rsidR="00BA5880" w:rsidRPr="00040AA8">
        <w:rPr>
          <w:rFonts w:ascii="Calibri" w:hAnsi="Calibri" w:cs="Tahoma"/>
          <w:sz w:val="22"/>
          <w:szCs w:val="22"/>
        </w:rPr>
        <w:t>en viveros de empresas</w:t>
      </w:r>
      <w:r w:rsidR="003B3D41" w:rsidRPr="00040AA8">
        <w:rPr>
          <w:rFonts w:ascii="Calibri" w:hAnsi="Calibri" w:cs="Tahoma"/>
          <w:sz w:val="22"/>
          <w:szCs w:val="22"/>
        </w:rPr>
        <w:t xml:space="preserve"> y </w:t>
      </w:r>
      <w:r w:rsidR="00701128" w:rsidRPr="00040AA8">
        <w:rPr>
          <w:rFonts w:ascii="Calibri" w:hAnsi="Calibri" w:cs="Tahoma"/>
          <w:sz w:val="22"/>
          <w:szCs w:val="22"/>
        </w:rPr>
        <w:t>apoyo a sectores estratégicos</w:t>
      </w:r>
      <w:r w:rsidR="007D4551" w:rsidRPr="00040AA8">
        <w:rPr>
          <w:rFonts w:ascii="Calibri" w:hAnsi="Calibri" w:cs="Tahoma"/>
          <w:sz w:val="22"/>
          <w:szCs w:val="22"/>
        </w:rPr>
        <w:t>,</w:t>
      </w:r>
      <w:r w:rsidR="00701128" w:rsidRPr="00040AA8">
        <w:rPr>
          <w:rFonts w:ascii="Calibri" w:hAnsi="Calibri" w:cs="Tahoma"/>
          <w:sz w:val="22"/>
          <w:szCs w:val="22"/>
        </w:rPr>
        <w:t xml:space="preserve"> </w:t>
      </w:r>
      <w:r w:rsidR="002B02F8" w:rsidRPr="00040AA8">
        <w:rPr>
          <w:rFonts w:ascii="Calibri" w:hAnsi="Calibri" w:cs="Tahoma"/>
          <w:sz w:val="22"/>
          <w:szCs w:val="22"/>
        </w:rPr>
        <w:t>como</w:t>
      </w:r>
      <w:r w:rsidR="00701128" w:rsidRPr="00040AA8">
        <w:rPr>
          <w:rFonts w:ascii="Calibri" w:hAnsi="Calibri" w:cs="Tahoma"/>
          <w:sz w:val="22"/>
          <w:szCs w:val="22"/>
        </w:rPr>
        <w:t xml:space="preserve"> por ejemplo, el pequeño comercio.</w:t>
      </w:r>
    </w:p>
    <w:p w:rsidR="00F16A1C" w:rsidRPr="00040AA8" w:rsidRDefault="00F16A1C" w:rsidP="0096431F">
      <w:pPr>
        <w:spacing w:line="300" w:lineRule="auto"/>
        <w:ind w:firstLine="360"/>
        <w:jc w:val="both"/>
        <w:rPr>
          <w:rFonts w:ascii="Calibri" w:hAnsi="Calibri" w:cs="Tahoma"/>
          <w:bCs/>
          <w:sz w:val="22"/>
          <w:szCs w:val="22"/>
        </w:rPr>
      </w:pPr>
    </w:p>
    <w:p w:rsidR="00E73C6C" w:rsidRPr="00040AA8" w:rsidRDefault="00576E59" w:rsidP="0096431F">
      <w:pPr>
        <w:spacing w:line="300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Estas actuaciones</w:t>
      </w:r>
      <w:r w:rsidR="002B411A" w:rsidRPr="00040AA8">
        <w:rPr>
          <w:rFonts w:ascii="Calibri" w:hAnsi="Calibri" w:cs="Tahoma"/>
          <w:bCs/>
          <w:sz w:val="22"/>
          <w:szCs w:val="22"/>
        </w:rPr>
        <w:t>, que</w:t>
      </w:r>
      <w:r w:rsidRPr="00040AA8">
        <w:rPr>
          <w:rFonts w:ascii="Calibri" w:hAnsi="Calibri" w:cs="Tahoma"/>
          <w:bCs/>
          <w:sz w:val="22"/>
          <w:szCs w:val="22"/>
        </w:rPr>
        <w:t xml:space="preserve"> se han </w:t>
      </w:r>
      <w:r w:rsidR="002B411A" w:rsidRPr="00040AA8">
        <w:rPr>
          <w:rFonts w:ascii="Calibri" w:hAnsi="Calibri" w:cs="Tahoma"/>
          <w:bCs/>
          <w:sz w:val="22"/>
          <w:szCs w:val="22"/>
        </w:rPr>
        <w:t>veni</w:t>
      </w:r>
      <w:r w:rsidRPr="00040AA8">
        <w:rPr>
          <w:rFonts w:ascii="Calibri" w:hAnsi="Calibri" w:cs="Tahoma"/>
          <w:bCs/>
          <w:sz w:val="22"/>
          <w:szCs w:val="22"/>
        </w:rPr>
        <w:t>do p</w:t>
      </w:r>
      <w:r w:rsidR="002B411A" w:rsidRPr="00040AA8">
        <w:rPr>
          <w:rFonts w:ascii="Calibri" w:hAnsi="Calibri" w:cs="Tahoma"/>
          <w:bCs/>
          <w:sz w:val="22"/>
          <w:szCs w:val="22"/>
        </w:rPr>
        <w:t>restando por la Diputaci</w:t>
      </w:r>
      <w:r w:rsidR="007D4551" w:rsidRPr="00040AA8">
        <w:rPr>
          <w:rFonts w:ascii="Calibri" w:hAnsi="Calibri" w:cs="Tahoma"/>
          <w:bCs/>
          <w:sz w:val="22"/>
          <w:szCs w:val="22"/>
        </w:rPr>
        <w:t>ón de Granada</w:t>
      </w:r>
      <w:r w:rsidR="002B411A" w:rsidRPr="00040AA8">
        <w:rPr>
          <w:rFonts w:ascii="Calibri" w:hAnsi="Calibri" w:cs="Tahoma"/>
          <w:bCs/>
          <w:sz w:val="22"/>
          <w:szCs w:val="22"/>
        </w:rPr>
        <w:t xml:space="preserve"> </w:t>
      </w:r>
      <w:r w:rsidR="00EA52B4" w:rsidRPr="00040AA8">
        <w:rPr>
          <w:rFonts w:ascii="Calibri" w:hAnsi="Calibri" w:cs="Tahoma"/>
          <w:bCs/>
          <w:sz w:val="22"/>
          <w:szCs w:val="22"/>
        </w:rPr>
        <w:t>en anteriores períodos de concertación</w:t>
      </w:r>
      <w:r w:rsidR="002B411A" w:rsidRPr="00040AA8">
        <w:rPr>
          <w:rFonts w:ascii="Calibri" w:hAnsi="Calibri" w:cs="Tahoma"/>
          <w:bCs/>
          <w:sz w:val="22"/>
          <w:szCs w:val="22"/>
        </w:rPr>
        <w:t xml:space="preserve">, </w:t>
      </w:r>
      <w:r w:rsidR="00EA52B4" w:rsidRPr="00040AA8">
        <w:rPr>
          <w:rFonts w:ascii="Calibri" w:hAnsi="Calibri" w:cs="Tahoma"/>
          <w:bCs/>
          <w:sz w:val="22"/>
          <w:szCs w:val="22"/>
        </w:rPr>
        <w:t xml:space="preserve">siempre </w:t>
      </w:r>
      <w:r w:rsidR="002B411A" w:rsidRPr="00040AA8">
        <w:rPr>
          <w:rFonts w:ascii="Calibri" w:hAnsi="Calibri" w:cs="Tahoma"/>
          <w:bCs/>
          <w:sz w:val="22"/>
          <w:szCs w:val="22"/>
        </w:rPr>
        <w:t>han intentado a</w:t>
      </w:r>
      <w:r w:rsidR="00997D0C" w:rsidRPr="00040AA8">
        <w:rPr>
          <w:rFonts w:ascii="Calibri" w:hAnsi="Calibri" w:cs="Tahoma"/>
          <w:bCs/>
          <w:sz w:val="22"/>
          <w:szCs w:val="22"/>
        </w:rPr>
        <w:t>provecha</w:t>
      </w:r>
      <w:r w:rsidR="002B411A" w:rsidRPr="00040AA8">
        <w:rPr>
          <w:rFonts w:ascii="Calibri" w:hAnsi="Calibri" w:cs="Tahoma"/>
          <w:bCs/>
          <w:sz w:val="22"/>
          <w:szCs w:val="22"/>
        </w:rPr>
        <w:t>r</w:t>
      </w:r>
      <w:r w:rsidR="00997D0C" w:rsidRPr="00040AA8">
        <w:rPr>
          <w:rFonts w:ascii="Calibri" w:hAnsi="Calibri" w:cs="Tahoma"/>
          <w:bCs/>
          <w:sz w:val="22"/>
          <w:szCs w:val="22"/>
        </w:rPr>
        <w:t xml:space="preserve"> las posibilidades que ofrecen las nuevas tecnologías</w:t>
      </w:r>
      <w:r w:rsidR="002B411A" w:rsidRPr="00040AA8">
        <w:rPr>
          <w:rFonts w:ascii="Calibri" w:hAnsi="Calibri" w:cs="Tahoma"/>
          <w:bCs/>
          <w:sz w:val="22"/>
          <w:szCs w:val="22"/>
        </w:rPr>
        <w:t xml:space="preserve"> a la hora de relacionar a las administraciones públicas con los ciudadanos. </w:t>
      </w:r>
      <w:r w:rsidR="00474616" w:rsidRPr="00040AA8">
        <w:rPr>
          <w:rFonts w:ascii="Calibri" w:hAnsi="Calibri" w:cs="Tahoma"/>
          <w:bCs/>
          <w:sz w:val="22"/>
          <w:szCs w:val="22"/>
        </w:rPr>
        <w:t>Para ello</w:t>
      </w:r>
      <w:r w:rsidR="002B411A" w:rsidRPr="00040AA8">
        <w:rPr>
          <w:rFonts w:ascii="Calibri" w:hAnsi="Calibri" w:cs="Tahoma"/>
          <w:bCs/>
          <w:sz w:val="22"/>
          <w:szCs w:val="22"/>
        </w:rPr>
        <w:t xml:space="preserve"> algunas de las actuaciones </w:t>
      </w:r>
      <w:r w:rsidR="00E73C6C" w:rsidRPr="00040AA8">
        <w:rPr>
          <w:rFonts w:ascii="Calibri" w:hAnsi="Calibri" w:cs="Tahoma"/>
          <w:bCs/>
          <w:sz w:val="22"/>
          <w:szCs w:val="22"/>
        </w:rPr>
        <w:t xml:space="preserve">que se contemplan en este Programa 152 </w:t>
      </w:r>
      <w:r w:rsidR="00E73C6C" w:rsidRPr="00040AA8">
        <w:rPr>
          <w:rFonts w:ascii="Calibri" w:hAnsi="Calibri" w:cs="Tahoma"/>
          <w:sz w:val="22"/>
          <w:szCs w:val="22"/>
        </w:rPr>
        <w:t>Asistencia y Cooperación a la Promoción Económica Local</w:t>
      </w:r>
      <w:r w:rsidR="007D4551" w:rsidRPr="00040AA8">
        <w:rPr>
          <w:rFonts w:ascii="Calibri" w:hAnsi="Calibri" w:cs="Tahoma"/>
          <w:sz w:val="22"/>
          <w:szCs w:val="22"/>
        </w:rPr>
        <w:t>, con el objetivo de llegar a un mayor número de beneficiarios a un menor coste,</w:t>
      </w:r>
      <w:r w:rsidR="00E73C6C" w:rsidRPr="00040AA8">
        <w:rPr>
          <w:rFonts w:ascii="Calibri" w:hAnsi="Calibri" w:cs="Tahoma"/>
          <w:sz w:val="22"/>
          <w:szCs w:val="22"/>
        </w:rPr>
        <w:t xml:space="preserve"> se prestan fundamentalmente a través del </w:t>
      </w:r>
      <w:r w:rsidR="007D4551" w:rsidRPr="00040AA8">
        <w:rPr>
          <w:rFonts w:ascii="Calibri" w:hAnsi="Calibri" w:cs="Tahoma"/>
          <w:sz w:val="22"/>
          <w:szCs w:val="22"/>
        </w:rPr>
        <w:t>s</w:t>
      </w:r>
      <w:r w:rsidR="00E73C6C" w:rsidRPr="00040AA8">
        <w:rPr>
          <w:rFonts w:ascii="Calibri" w:hAnsi="Calibri" w:cs="Tahoma"/>
          <w:sz w:val="22"/>
          <w:szCs w:val="22"/>
        </w:rPr>
        <w:t xml:space="preserve">itio </w:t>
      </w:r>
      <w:r w:rsidR="007D4551" w:rsidRPr="00040AA8">
        <w:rPr>
          <w:rFonts w:ascii="Calibri" w:hAnsi="Calibri" w:cs="Tahoma"/>
          <w:sz w:val="22"/>
          <w:szCs w:val="22"/>
        </w:rPr>
        <w:t>w</w:t>
      </w:r>
      <w:r w:rsidR="00E73C6C" w:rsidRPr="00040AA8">
        <w:rPr>
          <w:rFonts w:ascii="Calibri" w:hAnsi="Calibri" w:cs="Tahoma"/>
          <w:sz w:val="22"/>
          <w:szCs w:val="22"/>
        </w:rPr>
        <w:t xml:space="preserve">eb </w:t>
      </w:r>
      <w:hyperlink r:id="rId7" w:history="1">
        <w:r w:rsidR="00E73C6C" w:rsidRPr="00040AA8">
          <w:rPr>
            <w:rStyle w:val="Hipervnculo"/>
            <w:rFonts w:ascii="Calibri" w:hAnsi="Calibri" w:cs="Tahoma"/>
            <w:color w:val="auto"/>
            <w:sz w:val="22"/>
            <w:szCs w:val="22"/>
          </w:rPr>
          <w:t>www.granadaempresas.es</w:t>
        </w:r>
      </w:hyperlink>
      <w:r w:rsidR="00E73C6C" w:rsidRPr="00040AA8">
        <w:rPr>
          <w:rFonts w:ascii="Calibri" w:hAnsi="Calibri" w:cs="Tahoma"/>
          <w:sz w:val="22"/>
          <w:szCs w:val="22"/>
        </w:rPr>
        <w:t xml:space="preserve">, </w:t>
      </w:r>
      <w:r w:rsidR="007D4551" w:rsidRPr="00040AA8">
        <w:rPr>
          <w:rFonts w:ascii="Calibri" w:hAnsi="Calibri" w:cs="Tahoma"/>
          <w:sz w:val="22"/>
          <w:szCs w:val="22"/>
        </w:rPr>
        <w:t xml:space="preserve">el cual ha sido </w:t>
      </w:r>
      <w:r w:rsidR="00E73C6C" w:rsidRPr="00040AA8">
        <w:rPr>
          <w:rFonts w:ascii="Calibri" w:hAnsi="Calibri" w:cs="Tahoma"/>
          <w:sz w:val="22"/>
          <w:szCs w:val="22"/>
        </w:rPr>
        <w:t>recientemente</w:t>
      </w:r>
      <w:r w:rsidR="006776E5" w:rsidRPr="00040AA8">
        <w:t xml:space="preserve"> </w:t>
      </w:r>
      <w:r w:rsidR="006776E5" w:rsidRPr="00040AA8">
        <w:rPr>
          <w:rFonts w:ascii="Calibri" w:hAnsi="Calibri" w:cs="Tahoma"/>
          <w:sz w:val="22"/>
          <w:szCs w:val="22"/>
        </w:rPr>
        <w:t>renovado para dotarlo de más recursos y herramientas, así como de una mejor accesibilidad y navegabilidad.</w:t>
      </w:r>
    </w:p>
    <w:p w:rsidR="006776E5" w:rsidRPr="00040AA8" w:rsidRDefault="006776E5" w:rsidP="0096431F">
      <w:pPr>
        <w:spacing w:line="300" w:lineRule="auto"/>
        <w:ind w:firstLine="426"/>
        <w:jc w:val="both"/>
        <w:rPr>
          <w:rFonts w:ascii="Calibri" w:hAnsi="Calibri" w:cs="Tahoma"/>
          <w:sz w:val="22"/>
          <w:szCs w:val="22"/>
        </w:rPr>
      </w:pPr>
    </w:p>
    <w:p w:rsidR="006776E5" w:rsidRPr="00040AA8" w:rsidRDefault="006776E5" w:rsidP="0096431F">
      <w:pPr>
        <w:spacing w:line="300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 xml:space="preserve">Es importante destacar que </w:t>
      </w:r>
      <w:hyperlink r:id="rId8" w:history="1">
        <w:r w:rsidRPr="00040AA8">
          <w:rPr>
            <w:rStyle w:val="Hipervnculo"/>
            <w:rFonts w:ascii="Calibri" w:hAnsi="Calibri" w:cs="Tahoma"/>
            <w:color w:val="auto"/>
            <w:sz w:val="22"/>
            <w:szCs w:val="22"/>
          </w:rPr>
          <w:t>www.granadaempresas.es</w:t>
        </w:r>
      </w:hyperlink>
      <w:r w:rsidRPr="00040AA8">
        <w:rPr>
          <w:rFonts w:ascii="Calibri" w:hAnsi="Calibri" w:cs="Tahoma"/>
          <w:sz w:val="22"/>
          <w:szCs w:val="22"/>
        </w:rPr>
        <w:t>, que ha cumplido ya diez años de existencia, cuenta con más de 6.000 emprendedores registrados y alrededor de 3.000 proyectos empresariales asistidos en este período. A nivel de tráfico en Internet ha alcanzado cerca de 2 millones de páginas vistas en esta década, y cuenta con más de 12.000 seguidores en las principales redes sociales.</w:t>
      </w:r>
    </w:p>
    <w:p w:rsidR="006776E5" w:rsidRPr="00040AA8" w:rsidRDefault="006776E5" w:rsidP="006776E5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</w:p>
    <w:p w:rsidR="006776E5" w:rsidRPr="00040AA8" w:rsidRDefault="006776E5" w:rsidP="00950417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</w:p>
    <w:p w:rsidR="00B40EC7" w:rsidRPr="00040AA8" w:rsidRDefault="006078F3" w:rsidP="00950417">
      <w:pPr>
        <w:spacing w:line="288" w:lineRule="auto"/>
        <w:jc w:val="center"/>
        <w:rPr>
          <w:rFonts w:ascii="Calibri" w:hAnsi="Calibri" w:cs="Tahoma"/>
          <w:sz w:val="22"/>
          <w:szCs w:val="22"/>
          <w:lang w:val="pt-BR"/>
        </w:rPr>
      </w:pPr>
      <w:r w:rsidRPr="00040AA8">
        <w:rPr>
          <w:rFonts w:ascii="Calibri" w:hAnsi="Calibri" w:cs="Tahoma"/>
          <w:noProof/>
          <w:sz w:val="22"/>
          <w:szCs w:val="22"/>
        </w:rPr>
        <w:lastRenderedPageBreak/>
        <w:drawing>
          <wp:inline distT="0" distB="0" distL="0" distR="0">
            <wp:extent cx="5542915" cy="32283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322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22E" w:rsidRPr="00040AA8" w:rsidRDefault="0097322E" w:rsidP="00950417">
      <w:pPr>
        <w:pStyle w:val="Sangra3detindependiente"/>
        <w:tabs>
          <w:tab w:val="left" w:pos="1980"/>
        </w:tabs>
        <w:spacing w:line="288" w:lineRule="auto"/>
        <w:ind w:left="0"/>
        <w:outlineLvl w:val="0"/>
        <w:rPr>
          <w:rFonts w:ascii="Calibri" w:hAnsi="Calibri" w:cs="Tahoma"/>
          <w:b/>
          <w:bCs/>
          <w:szCs w:val="22"/>
        </w:rPr>
      </w:pPr>
    </w:p>
    <w:p w:rsidR="00997D0C" w:rsidRPr="00040AA8" w:rsidRDefault="00663C7F" w:rsidP="00950417">
      <w:pPr>
        <w:pStyle w:val="Sangra3detindependiente"/>
        <w:tabs>
          <w:tab w:val="left" w:pos="1980"/>
        </w:tabs>
        <w:spacing w:line="288" w:lineRule="auto"/>
        <w:ind w:left="0"/>
        <w:outlineLvl w:val="0"/>
        <w:rPr>
          <w:rFonts w:ascii="Calibri" w:hAnsi="Calibri" w:cs="Tahoma"/>
          <w:b/>
          <w:bCs/>
          <w:szCs w:val="22"/>
        </w:rPr>
      </w:pPr>
      <w:r w:rsidRPr="00040AA8">
        <w:rPr>
          <w:rFonts w:ascii="Calibri" w:hAnsi="Calibri" w:cs="Tahoma"/>
          <w:b/>
          <w:bCs/>
          <w:szCs w:val="22"/>
        </w:rPr>
        <w:t xml:space="preserve">152A </w:t>
      </w:r>
      <w:r w:rsidR="006776E5" w:rsidRPr="00040AA8">
        <w:rPr>
          <w:rFonts w:ascii="Calibri" w:hAnsi="Calibri" w:cs="Tahoma"/>
          <w:b/>
          <w:bCs/>
          <w:szCs w:val="22"/>
        </w:rPr>
        <w:t>Promoción y sostenibilidad de iniciativas económicas locales</w:t>
      </w:r>
    </w:p>
    <w:p w:rsidR="00997D0C" w:rsidRPr="00040AA8" w:rsidRDefault="00997D0C" w:rsidP="00950417">
      <w:pPr>
        <w:pStyle w:val="Sangra3detindependiente"/>
        <w:tabs>
          <w:tab w:val="left" w:pos="1980"/>
        </w:tabs>
        <w:spacing w:line="288" w:lineRule="auto"/>
        <w:ind w:left="0"/>
        <w:rPr>
          <w:rFonts w:ascii="Calibri" w:hAnsi="Calibri" w:cs="Tahoma"/>
          <w:b/>
          <w:bCs/>
          <w:szCs w:val="22"/>
          <w:u w:val="single"/>
        </w:rPr>
      </w:pPr>
    </w:p>
    <w:p w:rsidR="006776E5" w:rsidRPr="00040AA8" w:rsidRDefault="006776E5" w:rsidP="006776E5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1. DESTINATARIOS</w:t>
      </w:r>
    </w:p>
    <w:p w:rsidR="006776E5" w:rsidRPr="00040AA8" w:rsidRDefault="006776E5" w:rsidP="006776E5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6776E5" w:rsidRPr="00040AA8" w:rsidRDefault="006776E5" w:rsidP="006776E5">
      <w:pPr>
        <w:suppressAutoHyphens/>
        <w:spacing w:line="288" w:lineRule="auto"/>
        <w:ind w:firstLine="426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sz w:val="22"/>
          <w:szCs w:val="22"/>
          <w:lang w:eastAsia="ar-SA"/>
        </w:rPr>
        <w:t>Entidades locales de la provincia de Granada.</w:t>
      </w:r>
    </w:p>
    <w:p w:rsidR="006776E5" w:rsidRPr="00040AA8" w:rsidRDefault="006776E5" w:rsidP="00950417">
      <w:pPr>
        <w:pStyle w:val="Sangra3detindependiente"/>
        <w:tabs>
          <w:tab w:val="left" w:pos="1980"/>
        </w:tabs>
        <w:spacing w:line="288" w:lineRule="auto"/>
        <w:ind w:left="0"/>
        <w:rPr>
          <w:rFonts w:ascii="Calibri" w:hAnsi="Calibri" w:cs="Tahoma"/>
          <w:b/>
          <w:bCs/>
          <w:szCs w:val="22"/>
          <w:u w:val="single"/>
        </w:rPr>
      </w:pPr>
    </w:p>
    <w:p w:rsidR="006776E5" w:rsidRPr="00040AA8" w:rsidRDefault="006776E5" w:rsidP="006776E5">
      <w:pPr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Tahoma"/>
          <w:b/>
          <w:sz w:val="22"/>
          <w:szCs w:val="22"/>
        </w:rPr>
        <w:t>2</w:t>
      </w:r>
      <w:r w:rsidR="00997D0C" w:rsidRPr="00040AA8">
        <w:rPr>
          <w:rFonts w:ascii="Calibri" w:hAnsi="Calibri" w:cs="Tahoma"/>
          <w:b/>
          <w:sz w:val="22"/>
          <w:szCs w:val="22"/>
        </w:rPr>
        <w:t xml:space="preserve">. CRITERIOS DE </w:t>
      </w: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VALORACIÓN</w:t>
      </w:r>
    </w:p>
    <w:p w:rsidR="006776E5" w:rsidRPr="00040AA8" w:rsidRDefault="006776E5" w:rsidP="006776E5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6776E5" w:rsidRPr="00040AA8" w:rsidRDefault="006776E5" w:rsidP="0096431F">
      <w:pPr>
        <w:spacing w:line="288" w:lineRule="auto"/>
        <w:ind w:firstLine="426"/>
        <w:contextualSpacing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040AA8">
        <w:rPr>
          <w:rFonts w:ascii="Calibri" w:hAnsi="Calibri"/>
          <w:bCs/>
          <w:sz w:val="22"/>
          <w:szCs w:val="22"/>
          <w:lang w:eastAsia="en-US"/>
        </w:rPr>
        <w:t>Para la Valoración de las solicitudes, se atenderá los criterios básicos de valoración establecidos en el artículo 5 de la Ordenanza Reguladora de la Cooperación Local mediante Concertación de la Excma. Diputación Provincial de Granada.</w:t>
      </w:r>
    </w:p>
    <w:p w:rsidR="006776E5" w:rsidRPr="00040AA8" w:rsidRDefault="006776E5" w:rsidP="006776E5">
      <w:pPr>
        <w:spacing w:line="288" w:lineRule="auto"/>
        <w:ind w:firstLine="426"/>
        <w:contextualSpacing/>
        <w:rPr>
          <w:rFonts w:ascii="Calibri" w:hAnsi="Calibri"/>
          <w:sz w:val="22"/>
          <w:szCs w:val="22"/>
          <w:lang w:eastAsia="en-US"/>
        </w:rPr>
      </w:pPr>
    </w:p>
    <w:p w:rsidR="006776E5" w:rsidRPr="00040AA8" w:rsidRDefault="006776E5" w:rsidP="006776E5">
      <w:pPr>
        <w:spacing w:line="288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  <w:r w:rsidRPr="00040AA8">
        <w:rPr>
          <w:rFonts w:ascii="Calibri" w:hAnsi="Calibri"/>
          <w:bCs/>
          <w:sz w:val="22"/>
          <w:szCs w:val="22"/>
          <w:lang w:eastAsia="en-US"/>
        </w:rPr>
        <w:t>Así mismo se establecen como criterios específicos de este programa los siguientes:</w:t>
      </w:r>
    </w:p>
    <w:p w:rsidR="00997D0C" w:rsidRPr="00040AA8" w:rsidRDefault="00997D0C" w:rsidP="00950417">
      <w:pPr>
        <w:spacing w:line="288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997D0C" w:rsidRPr="00040AA8" w:rsidRDefault="00997D0C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Escasa capacidad financiera y técnica de la entidad local.</w:t>
      </w:r>
    </w:p>
    <w:p w:rsidR="00997D0C" w:rsidRPr="00040AA8" w:rsidRDefault="00997D0C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Concreción técnica de las solicitudes demandadas.</w:t>
      </w:r>
    </w:p>
    <w:p w:rsidR="00997D0C" w:rsidRPr="00040AA8" w:rsidRDefault="00997D0C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Implicación de los medios personales y técnicos de la entidad local.</w:t>
      </w:r>
    </w:p>
    <w:p w:rsidR="00D25EE1" w:rsidRPr="00040AA8" w:rsidRDefault="00D25EE1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Integración en la planificación local establecida.</w:t>
      </w:r>
    </w:p>
    <w:p w:rsidR="00997D0C" w:rsidRPr="00040AA8" w:rsidRDefault="00DB7FBE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Coherencia con otras actuaciones de promoción económica solicitadas</w:t>
      </w:r>
      <w:r w:rsidR="00997D0C" w:rsidRPr="00040AA8">
        <w:rPr>
          <w:rFonts w:ascii="Calibri" w:hAnsi="Calibri" w:cs="Tahoma"/>
          <w:sz w:val="22"/>
          <w:szCs w:val="22"/>
        </w:rPr>
        <w:t>.</w:t>
      </w:r>
    </w:p>
    <w:p w:rsidR="00997D0C" w:rsidRPr="00040AA8" w:rsidRDefault="00997D0C" w:rsidP="00950417">
      <w:pPr>
        <w:pStyle w:val="Sangra3detindependiente"/>
        <w:tabs>
          <w:tab w:val="left" w:pos="1980"/>
        </w:tabs>
        <w:spacing w:line="288" w:lineRule="auto"/>
        <w:rPr>
          <w:rFonts w:ascii="Calibri" w:hAnsi="Calibri" w:cs="Tahoma"/>
          <w:bCs/>
          <w:szCs w:val="22"/>
        </w:rPr>
      </w:pPr>
    </w:p>
    <w:p w:rsidR="00997D0C" w:rsidRPr="00040AA8" w:rsidRDefault="006776E5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>3</w:t>
      </w:r>
      <w:r w:rsidR="00997D0C" w:rsidRPr="00040AA8">
        <w:rPr>
          <w:rFonts w:ascii="Calibri" w:hAnsi="Calibri" w:cs="Tahoma"/>
          <w:b/>
          <w:sz w:val="22"/>
          <w:szCs w:val="22"/>
        </w:rPr>
        <w:t>. COMPROMISOS A ASUMIR POR LAS ENTIDADES LOCALES</w:t>
      </w:r>
    </w:p>
    <w:p w:rsidR="00997D0C" w:rsidRPr="00040AA8" w:rsidRDefault="00997D0C" w:rsidP="00950417">
      <w:pPr>
        <w:spacing w:line="288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997D0C" w:rsidRPr="00040AA8" w:rsidRDefault="00997D0C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Facilitar la información necesaria para la adecuación del subprograma a las necesidades concretas de la entidad local.</w:t>
      </w:r>
    </w:p>
    <w:p w:rsidR="00997D0C" w:rsidRPr="00040AA8" w:rsidRDefault="00997D0C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Habilitar una persona de contacto para la coordinación de todas las actuaciones necesarias.</w:t>
      </w:r>
    </w:p>
    <w:p w:rsidR="00A01875" w:rsidRPr="00040AA8" w:rsidRDefault="00A01875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Proporcionar la documentación, las instalaciones y los medios necesarios para la efectiva prestación del servicio.</w:t>
      </w:r>
    </w:p>
    <w:p w:rsidR="00997D0C" w:rsidRPr="00040AA8" w:rsidRDefault="00997D0C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Dar las orientaciones oportunas al personal propio para realizar el servicio y posibilitar la colaboración entre todas las entidades implicadas.</w:t>
      </w:r>
    </w:p>
    <w:p w:rsidR="00997D0C" w:rsidRPr="00040AA8" w:rsidRDefault="00997D0C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Aportar todos los medios locales disponibles para la adecuada comunicación y difusión del servicio.</w:t>
      </w:r>
    </w:p>
    <w:p w:rsidR="0096431F" w:rsidRDefault="0096431F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997D0C" w:rsidRPr="00040AA8" w:rsidRDefault="00997D0C" w:rsidP="0096431F">
      <w:pPr>
        <w:spacing w:line="305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 xml:space="preserve">152A1 </w:t>
      </w:r>
      <w:r w:rsidR="006776E5" w:rsidRPr="00040AA8">
        <w:rPr>
          <w:rFonts w:ascii="Calibri" w:hAnsi="Calibri" w:cs="Tahoma"/>
          <w:b/>
          <w:sz w:val="22"/>
          <w:szCs w:val="22"/>
        </w:rPr>
        <w:t>Formación en cultura emprendedora y gestión empresarial</w:t>
      </w:r>
    </w:p>
    <w:p w:rsidR="00997D0C" w:rsidRPr="00040AA8" w:rsidRDefault="00997D0C" w:rsidP="0096431F">
      <w:pPr>
        <w:spacing w:line="305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DF625F" w:rsidRPr="00040AA8" w:rsidRDefault="00DF625F" w:rsidP="0096431F">
      <w:pPr>
        <w:spacing w:line="305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>152A10 Formación en cultura emprendedora y gestión empresarial</w:t>
      </w:r>
    </w:p>
    <w:p w:rsidR="00663C7F" w:rsidRPr="00040AA8" w:rsidRDefault="00663C7F" w:rsidP="0096431F">
      <w:pPr>
        <w:spacing w:line="305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E24096" w:rsidRPr="00040AA8" w:rsidRDefault="00E24096" w:rsidP="0096431F">
      <w:pPr>
        <w:suppressAutoHyphens/>
        <w:spacing w:line="305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1. OBJETO Y DESCRIPCIÓN</w:t>
      </w:r>
    </w:p>
    <w:p w:rsidR="00E24096" w:rsidRPr="00040AA8" w:rsidRDefault="00E24096" w:rsidP="0096431F">
      <w:pPr>
        <w:spacing w:line="305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E24096" w:rsidRPr="00040AA8" w:rsidRDefault="0010325C" w:rsidP="0096431F">
      <w:pPr>
        <w:spacing w:line="305" w:lineRule="auto"/>
        <w:ind w:firstLine="42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Esta o</w:t>
      </w:r>
      <w:r w:rsidR="002A5938" w:rsidRPr="00040AA8">
        <w:rPr>
          <w:rFonts w:ascii="Calibri" w:hAnsi="Calibri" w:cs="Tahoma"/>
          <w:bCs/>
          <w:sz w:val="22"/>
          <w:szCs w:val="22"/>
        </w:rPr>
        <w:t xml:space="preserve">ferta </w:t>
      </w:r>
      <w:r w:rsidRPr="00040AA8">
        <w:rPr>
          <w:rFonts w:ascii="Calibri" w:hAnsi="Calibri" w:cs="Tahoma"/>
          <w:bCs/>
          <w:sz w:val="22"/>
          <w:szCs w:val="22"/>
        </w:rPr>
        <w:t>de servicios de formación está dirigida a las entidades locales q</w:t>
      </w:r>
      <w:r w:rsidR="00834BCB" w:rsidRPr="00040AA8">
        <w:rPr>
          <w:rFonts w:ascii="Calibri" w:hAnsi="Calibri" w:cs="Tahoma"/>
          <w:bCs/>
          <w:sz w:val="22"/>
          <w:szCs w:val="22"/>
        </w:rPr>
        <w:t xml:space="preserve">ue </w:t>
      </w:r>
      <w:r w:rsidRPr="00040AA8">
        <w:rPr>
          <w:rFonts w:ascii="Calibri" w:hAnsi="Calibri" w:cs="Tahoma"/>
          <w:bCs/>
          <w:sz w:val="22"/>
          <w:szCs w:val="22"/>
        </w:rPr>
        <w:t>quieran</w:t>
      </w:r>
      <w:r w:rsidR="002A5938" w:rsidRPr="00040AA8">
        <w:rPr>
          <w:rFonts w:ascii="Calibri" w:hAnsi="Calibri" w:cs="Tahoma"/>
          <w:bCs/>
          <w:sz w:val="22"/>
          <w:szCs w:val="22"/>
        </w:rPr>
        <w:t xml:space="preserve"> fomentar el espíritu empre</w:t>
      </w:r>
      <w:r w:rsidR="00FE50BB" w:rsidRPr="00040AA8">
        <w:rPr>
          <w:rFonts w:ascii="Calibri" w:hAnsi="Calibri" w:cs="Tahoma"/>
          <w:bCs/>
          <w:sz w:val="22"/>
          <w:szCs w:val="22"/>
        </w:rPr>
        <w:t>ndedor</w:t>
      </w:r>
      <w:r w:rsidR="002A5938" w:rsidRPr="00040AA8">
        <w:rPr>
          <w:rFonts w:ascii="Calibri" w:hAnsi="Calibri" w:cs="Tahoma"/>
          <w:bCs/>
          <w:sz w:val="22"/>
          <w:szCs w:val="22"/>
        </w:rPr>
        <w:t xml:space="preserve"> entre </w:t>
      </w:r>
      <w:r w:rsidR="00E24096" w:rsidRPr="00040AA8">
        <w:rPr>
          <w:rFonts w:ascii="Calibri" w:hAnsi="Calibri" w:cs="Tahoma"/>
          <w:bCs/>
          <w:sz w:val="22"/>
          <w:szCs w:val="22"/>
        </w:rPr>
        <w:t>su</w:t>
      </w:r>
      <w:r w:rsidR="002A5938" w:rsidRPr="00040AA8">
        <w:rPr>
          <w:rFonts w:ascii="Calibri" w:hAnsi="Calibri" w:cs="Tahoma"/>
          <w:bCs/>
          <w:sz w:val="22"/>
          <w:szCs w:val="22"/>
        </w:rPr>
        <w:t xml:space="preserve"> población </w:t>
      </w:r>
      <w:r w:rsidR="00495057" w:rsidRPr="00040AA8">
        <w:rPr>
          <w:rFonts w:ascii="Calibri" w:hAnsi="Calibri" w:cs="Tahoma"/>
          <w:bCs/>
          <w:sz w:val="22"/>
          <w:szCs w:val="22"/>
        </w:rPr>
        <w:t xml:space="preserve">poniendo en valor la importancia de las </w:t>
      </w:r>
      <w:r w:rsidR="000515FC" w:rsidRPr="00040AA8">
        <w:rPr>
          <w:rFonts w:ascii="Calibri" w:hAnsi="Calibri" w:cs="Tahoma"/>
          <w:bCs/>
          <w:sz w:val="22"/>
          <w:szCs w:val="22"/>
        </w:rPr>
        <w:t xml:space="preserve">iniciativas </w:t>
      </w:r>
      <w:r w:rsidR="00BF5D11" w:rsidRPr="00040AA8">
        <w:rPr>
          <w:rFonts w:ascii="Calibri" w:hAnsi="Calibri" w:cs="Tahoma"/>
          <w:bCs/>
          <w:sz w:val="22"/>
          <w:szCs w:val="22"/>
        </w:rPr>
        <w:t xml:space="preserve">empresariales </w:t>
      </w:r>
      <w:r w:rsidR="00495057" w:rsidRPr="00040AA8">
        <w:rPr>
          <w:rFonts w:ascii="Calibri" w:hAnsi="Calibri" w:cs="Tahoma"/>
          <w:bCs/>
          <w:sz w:val="22"/>
          <w:szCs w:val="22"/>
        </w:rPr>
        <w:t>que aporta</w:t>
      </w:r>
      <w:r w:rsidR="000515FC" w:rsidRPr="00040AA8">
        <w:rPr>
          <w:rFonts w:ascii="Calibri" w:hAnsi="Calibri" w:cs="Tahoma"/>
          <w:bCs/>
          <w:sz w:val="22"/>
          <w:szCs w:val="22"/>
        </w:rPr>
        <w:t>n</w:t>
      </w:r>
      <w:r w:rsidR="002A5938" w:rsidRPr="00040AA8">
        <w:rPr>
          <w:rFonts w:ascii="Calibri" w:hAnsi="Calibri" w:cs="Tahoma"/>
          <w:bCs/>
          <w:sz w:val="22"/>
          <w:szCs w:val="22"/>
        </w:rPr>
        <w:t xml:space="preserve"> riqueza y empleo</w:t>
      </w:r>
      <w:r w:rsidR="00FE50BB" w:rsidRPr="00040AA8">
        <w:rPr>
          <w:rFonts w:ascii="Calibri" w:hAnsi="Calibri" w:cs="Tahoma"/>
          <w:bCs/>
          <w:sz w:val="22"/>
          <w:szCs w:val="22"/>
        </w:rPr>
        <w:t xml:space="preserve"> en el territorio</w:t>
      </w:r>
      <w:r w:rsidR="00495057" w:rsidRPr="00040AA8">
        <w:rPr>
          <w:rFonts w:ascii="Calibri" w:hAnsi="Calibri" w:cs="Tahoma"/>
          <w:bCs/>
          <w:sz w:val="22"/>
          <w:szCs w:val="22"/>
        </w:rPr>
        <w:t xml:space="preserve">, y </w:t>
      </w:r>
      <w:r w:rsidR="00E24096" w:rsidRPr="00040AA8">
        <w:rPr>
          <w:rFonts w:ascii="Calibri" w:hAnsi="Calibri" w:cs="Tahoma"/>
          <w:bCs/>
          <w:sz w:val="22"/>
          <w:szCs w:val="22"/>
        </w:rPr>
        <w:t xml:space="preserve">afrontando así el reto demográfico debido al decrecimiento poblacional de nuestros municipios. </w:t>
      </w:r>
    </w:p>
    <w:p w:rsidR="00BF5D11" w:rsidRPr="00040AA8" w:rsidRDefault="00BF5D11" w:rsidP="0096431F">
      <w:pPr>
        <w:spacing w:line="305" w:lineRule="auto"/>
        <w:ind w:firstLine="426"/>
        <w:jc w:val="both"/>
        <w:rPr>
          <w:rFonts w:ascii="Calibri" w:hAnsi="Calibri" w:cs="Tahoma"/>
          <w:bCs/>
          <w:sz w:val="22"/>
          <w:szCs w:val="22"/>
        </w:rPr>
      </w:pPr>
    </w:p>
    <w:p w:rsidR="002A5938" w:rsidRPr="00040AA8" w:rsidRDefault="002A5938" w:rsidP="0096431F">
      <w:pPr>
        <w:spacing w:line="305" w:lineRule="auto"/>
        <w:ind w:firstLine="42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Este s</w:t>
      </w:r>
      <w:r w:rsidR="0010325C" w:rsidRPr="00040AA8">
        <w:rPr>
          <w:rFonts w:ascii="Calibri" w:hAnsi="Calibri" w:cs="Tahoma"/>
          <w:bCs/>
          <w:sz w:val="22"/>
          <w:szCs w:val="22"/>
        </w:rPr>
        <w:t>ubprograma</w:t>
      </w:r>
      <w:r w:rsidRPr="00040AA8">
        <w:rPr>
          <w:rFonts w:ascii="Calibri" w:hAnsi="Calibri" w:cs="Tahoma"/>
          <w:bCs/>
          <w:sz w:val="22"/>
          <w:szCs w:val="22"/>
        </w:rPr>
        <w:t xml:space="preserve"> podrá concretarse en alguna de las activ</w:t>
      </w:r>
      <w:r w:rsidR="00E517C7" w:rsidRPr="00040AA8">
        <w:rPr>
          <w:rFonts w:ascii="Calibri" w:hAnsi="Calibri" w:cs="Tahoma"/>
          <w:bCs/>
          <w:sz w:val="22"/>
          <w:szCs w:val="22"/>
        </w:rPr>
        <w:t>idades siguientes:</w:t>
      </w:r>
    </w:p>
    <w:p w:rsidR="002A5938" w:rsidRPr="00040AA8" w:rsidRDefault="002A5938" w:rsidP="0096431F">
      <w:pPr>
        <w:spacing w:line="305" w:lineRule="auto"/>
        <w:jc w:val="both"/>
        <w:outlineLvl w:val="0"/>
        <w:rPr>
          <w:rFonts w:ascii="Calibri" w:hAnsi="Calibri" w:cs="Tahoma"/>
          <w:sz w:val="22"/>
          <w:szCs w:val="22"/>
        </w:rPr>
      </w:pPr>
    </w:p>
    <w:p w:rsidR="002A5938" w:rsidRPr="00040AA8" w:rsidRDefault="002A5938" w:rsidP="0096431F">
      <w:pPr>
        <w:numPr>
          <w:ilvl w:val="0"/>
          <w:numId w:val="5"/>
        </w:numPr>
        <w:spacing w:line="305" w:lineRule="auto"/>
        <w:ind w:left="127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Seminario de fomento de la cultura emprendedora destinado a motivar a personas potencialmente emprendedoras hacia el autoempleo.</w:t>
      </w:r>
    </w:p>
    <w:p w:rsidR="002A5938" w:rsidRPr="00040AA8" w:rsidRDefault="002A5938" w:rsidP="0096431F">
      <w:pPr>
        <w:numPr>
          <w:ilvl w:val="0"/>
          <w:numId w:val="5"/>
        </w:numPr>
        <w:spacing w:line="305" w:lineRule="auto"/>
        <w:ind w:left="127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Taller de evaluación de idea</w:t>
      </w:r>
      <w:r w:rsidR="00D75D33" w:rsidRPr="00040AA8">
        <w:rPr>
          <w:rFonts w:ascii="Calibri" w:hAnsi="Calibri" w:cs="Tahoma"/>
          <w:bCs/>
          <w:sz w:val="22"/>
          <w:szCs w:val="22"/>
        </w:rPr>
        <w:t>s de</w:t>
      </w:r>
      <w:r w:rsidRPr="00040AA8">
        <w:rPr>
          <w:rFonts w:ascii="Calibri" w:hAnsi="Calibri" w:cs="Tahoma"/>
          <w:bCs/>
          <w:sz w:val="22"/>
          <w:szCs w:val="22"/>
        </w:rPr>
        <w:t xml:space="preserve"> negocio a través de sesiones de trabajo dirigidas a personas con una idea de negocio </w:t>
      </w:r>
      <w:r w:rsidR="00D75D33" w:rsidRPr="00040AA8">
        <w:rPr>
          <w:rFonts w:ascii="Calibri" w:hAnsi="Calibri" w:cs="Tahoma"/>
          <w:bCs/>
          <w:sz w:val="22"/>
          <w:szCs w:val="22"/>
        </w:rPr>
        <w:t xml:space="preserve">concreta </w:t>
      </w:r>
      <w:r w:rsidRPr="00040AA8">
        <w:rPr>
          <w:rFonts w:ascii="Calibri" w:hAnsi="Calibri" w:cs="Tahoma"/>
          <w:bCs/>
          <w:sz w:val="22"/>
          <w:szCs w:val="22"/>
        </w:rPr>
        <w:t>con el objeto de evaluar y ana</w:t>
      </w:r>
      <w:r w:rsidR="00D75D33" w:rsidRPr="00040AA8">
        <w:rPr>
          <w:rFonts w:ascii="Calibri" w:hAnsi="Calibri" w:cs="Tahoma"/>
          <w:bCs/>
          <w:sz w:val="22"/>
          <w:szCs w:val="22"/>
        </w:rPr>
        <w:t>lizar cada proyecto de empresa.</w:t>
      </w:r>
    </w:p>
    <w:p w:rsidR="00E24096" w:rsidRPr="00040AA8" w:rsidRDefault="002A5938" w:rsidP="0096431F">
      <w:pPr>
        <w:numPr>
          <w:ilvl w:val="0"/>
          <w:numId w:val="5"/>
        </w:numPr>
        <w:spacing w:line="305" w:lineRule="auto"/>
        <w:ind w:left="127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 xml:space="preserve">Seminario </w:t>
      </w:r>
      <w:r w:rsidR="00E24096" w:rsidRPr="00040AA8">
        <w:rPr>
          <w:rFonts w:ascii="Calibri" w:hAnsi="Calibri" w:cs="Tahoma"/>
          <w:bCs/>
          <w:sz w:val="22"/>
          <w:szCs w:val="22"/>
        </w:rPr>
        <w:t>para la transformación digital, innovación y consolidación empresarial con objeto de desarrollar dinámicas y prácticas de mayor competitividad.</w:t>
      </w:r>
    </w:p>
    <w:p w:rsidR="002A5938" w:rsidRPr="00040AA8" w:rsidRDefault="002A5938" w:rsidP="0096431F">
      <w:pPr>
        <w:numPr>
          <w:ilvl w:val="0"/>
          <w:numId w:val="5"/>
        </w:numPr>
        <w:spacing w:line="305" w:lineRule="auto"/>
        <w:ind w:left="127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 xml:space="preserve">Sesión de formación de formadores destinada al personal técnico de nuestros municipios con objeto de transferir </w:t>
      </w:r>
      <w:r w:rsidR="00D93315" w:rsidRPr="00040AA8">
        <w:rPr>
          <w:rFonts w:ascii="Calibri" w:hAnsi="Calibri" w:cs="Tahoma"/>
          <w:bCs/>
          <w:sz w:val="22"/>
          <w:szCs w:val="22"/>
        </w:rPr>
        <w:t>l</w:t>
      </w:r>
      <w:r w:rsidRPr="00040AA8">
        <w:rPr>
          <w:rFonts w:ascii="Calibri" w:hAnsi="Calibri" w:cs="Tahoma"/>
          <w:bCs/>
          <w:sz w:val="22"/>
          <w:szCs w:val="22"/>
        </w:rPr>
        <w:t xml:space="preserve">a metodología, </w:t>
      </w:r>
      <w:r w:rsidR="00D93315" w:rsidRPr="00040AA8">
        <w:rPr>
          <w:rFonts w:ascii="Calibri" w:hAnsi="Calibri" w:cs="Tahoma"/>
          <w:bCs/>
          <w:sz w:val="22"/>
          <w:szCs w:val="22"/>
        </w:rPr>
        <w:t xml:space="preserve">las </w:t>
      </w:r>
      <w:r w:rsidRPr="00040AA8">
        <w:rPr>
          <w:rFonts w:ascii="Calibri" w:hAnsi="Calibri" w:cs="Tahoma"/>
          <w:bCs/>
          <w:sz w:val="22"/>
          <w:szCs w:val="22"/>
        </w:rPr>
        <w:t xml:space="preserve">herramientas y </w:t>
      </w:r>
      <w:r w:rsidR="00D93315" w:rsidRPr="00040AA8">
        <w:rPr>
          <w:rFonts w:ascii="Calibri" w:hAnsi="Calibri" w:cs="Tahoma"/>
          <w:bCs/>
          <w:sz w:val="22"/>
          <w:szCs w:val="22"/>
        </w:rPr>
        <w:t xml:space="preserve">los </w:t>
      </w:r>
      <w:r w:rsidRPr="00040AA8">
        <w:rPr>
          <w:rFonts w:ascii="Calibri" w:hAnsi="Calibri" w:cs="Tahoma"/>
          <w:bCs/>
          <w:sz w:val="22"/>
          <w:szCs w:val="22"/>
        </w:rPr>
        <w:t>contenidos necesarios para que este personal pueda fomentar el autoempleo y asistir técnicamente a las personas emprendedoras de su territorio.</w:t>
      </w:r>
    </w:p>
    <w:p w:rsidR="00AA1FF1" w:rsidRPr="00040AA8" w:rsidRDefault="00AA1FF1" w:rsidP="0096431F">
      <w:pPr>
        <w:spacing w:line="305" w:lineRule="auto"/>
        <w:jc w:val="both"/>
        <w:rPr>
          <w:rFonts w:ascii="Calibri" w:hAnsi="Calibri" w:cs="Tahoma"/>
          <w:bCs/>
          <w:sz w:val="22"/>
          <w:szCs w:val="22"/>
        </w:rPr>
      </w:pPr>
    </w:p>
    <w:p w:rsidR="00E24096" w:rsidRPr="00040AA8" w:rsidRDefault="00E24096" w:rsidP="0096431F">
      <w:pPr>
        <w:suppressAutoHyphens/>
        <w:spacing w:line="305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2. FINANCIACIÓN</w:t>
      </w:r>
    </w:p>
    <w:p w:rsidR="00E24096" w:rsidRPr="00040AA8" w:rsidRDefault="00E24096" w:rsidP="0096431F">
      <w:pPr>
        <w:spacing w:line="305" w:lineRule="auto"/>
        <w:jc w:val="both"/>
        <w:rPr>
          <w:rFonts w:ascii="Calibri" w:hAnsi="Calibri" w:cs="Tahoma"/>
          <w:bCs/>
          <w:sz w:val="22"/>
          <w:szCs w:val="22"/>
        </w:rPr>
      </w:pPr>
    </w:p>
    <w:p w:rsidR="00AA1FF1" w:rsidRPr="00040AA8" w:rsidRDefault="00AA1FF1" w:rsidP="0096431F">
      <w:pPr>
        <w:spacing w:line="305" w:lineRule="auto"/>
        <w:ind w:firstLine="42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El valor económico medio de est</w:t>
      </w:r>
      <w:r w:rsidR="006D6741" w:rsidRPr="00040AA8">
        <w:rPr>
          <w:rFonts w:ascii="Calibri" w:hAnsi="Calibri" w:cs="Tahoma"/>
          <w:bCs/>
          <w:sz w:val="22"/>
          <w:szCs w:val="22"/>
        </w:rPr>
        <w:t>e servicio</w:t>
      </w:r>
      <w:r w:rsidRPr="00040AA8">
        <w:rPr>
          <w:rFonts w:ascii="Calibri" w:hAnsi="Calibri" w:cs="Tahoma"/>
          <w:bCs/>
          <w:sz w:val="22"/>
          <w:szCs w:val="22"/>
        </w:rPr>
        <w:t xml:space="preserve"> se estima en</w:t>
      </w:r>
      <w:r w:rsidR="008D257D" w:rsidRPr="00040AA8">
        <w:rPr>
          <w:rFonts w:ascii="Calibri" w:hAnsi="Calibri" w:cs="Tahoma"/>
          <w:bCs/>
          <w:sz w:val="22"/>
          <w:szCs w:val="22"/>
        </w:rPr>
        <w:t xml:space="preserve"> 6 </w:t>
      </w:r>
      <w:r w:rsidR="006D6741" w:rsidRPr="00040AA8">
        <w:rPr>
          <w:rFonts w:ascii="Calibri" w:hAnsi="Calibri" w:cs="Tahoma"/>
          <w:bCs/>
          <w:sz w:val="22"/>
          <w:szCs w:val="22"/>
        </w:rPr>
        <w:t xml:space="preserve">euros </w:t>
      </w:r>
      <w:r w:rsidR="007A466B" w:rsidRPr="00040AA8">
        <w:rPr>
          <w:rFonts w:ascii="Calibri" w:hAnsi="Calibri" w:cs="Tahoma"/>
          <w:bCs/>
          <w:sz w:val="22"/>
          <w:szCs w:val="22"/>
        </w:rPr>
        <w:t xml:space="preserve">aproximadamente </w:t>
      </w:r>
      <w:r w:rsidR="006D6741" w:rsidRPr="00040AA8">
        <w:rPr>
          <w:rFonts w:ascii="Calibri" w:hAnsi="Calibri" w:cs="Tahoma"/>
          <w:bCs/>
          <w:sz w:val="22"/>
          <w:szCs w:val="22"/>
        </w:rPr>
        <w:t>por alumno/hora</w:t>
      </w:r>
      <w:r w:rsidRPr="00040AA8">
        <w:rPr>
          <w:rFonts w:ascii="Calibri" w:hAnsi="Calibri" w:cs="Tahoma"/>
          <w:bCs/>
          <w:sz w:val="22"/>
          <w:szCs w:val="22"/>
        </w:rPr>
        <w:t>. E</w:t>
      </w:r>
      <w:r w:rsidR="007A466B" w:rsidRPr="00040AA8">
        <w:rPr>
          <w:rFonts w:ascii="Calibri" w:hAnsi="Calibri" w:cs="Tahoma"/>
          <w:sz w:val="22"/>
          <w:szCs w:val="22"/>
        </w:rPr>
        <w:t>n cualquier caso e</w:t>
      </w:r>
      <w:r w:rsidRPr="00040AA8">
        <w:rPr>
          <w:rFonts w:ascii="Calibri" w:hAnsi="Calibri" w:cs="Tahoma"/>
          <w:bCs/>
          <w:sz w:val="22"/>
          <w:szCs w:val="22"/>
        </w:rPr>
        <w:t>ste gasto se asumirá íntegramente por la Diputación de Granada y la ejecución de esta actuación será totalmente gratuita para la entidad local que la solicite.</w:t>
      </w:r>
    </w:p>
    <w:p w:rsidR="002A5938" w:rsidRPr="00040AA8" w:rsidRDefault="002A5938" w:rsidP="0096431F">
      <w:pPr>
        <w:spacing w:line="305" w:lineRule="auto"/>
        <w:ind w:firstLine="360"/>
        <w:jc w:val="both"/>
        <w:rPr>
          <w:rFonts w:ascii="Calibri" w:hAnsi="Calibri" w:cs="Tahoma"/>
          <w:bCs/>
          <w:sz w:val="22"/>
          <w:szCs w:val="22"/>
        </w:rPr>
      </w:pPr>
    </w:p>
    <w:p w:rsidR="0096431F" w:rsidRDefault="0096431F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997D0C" w:rsidRPr="00040AA8" w:rsidRDefault="00997D0C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 xml:space="preserve">152A3 Estudios de viabilidad </w:t>
      </w:r>
      <w:r w:rsidR="00E24096" w:rsidRPr="00040AA8">
        <w:rPr>
          <w:rFonts w:ascii="Calibri" w:hAnsi="Calibri" w:cs="Tahoma"/>
          <w:b/>
          <w:sz w:val="22"/>
          <w:szCs w:val="22"/>
        </w:rPr>
        <w:t>para la sostenibilidad de los servicios públicos locales</w:t>
      </w:r>
    </w:p>
    <w:p w:rsidR="00997D0C" w:rsidRPr="00040AA8" w:rsidRDefault="00997D0C" w:rsidP="00950417">
      <w:pPr>
        <w:spacing w:line="288" w:lineRule="auto"/>
        <w:jc w:val="both"/>
        <w:rPr>
          <w:rFonts w:ascii="Calibri" w:hAnsi="Calibri" w:cs="Tahoma"/>
          <w:sz w:val="22"/>
          <w:szCs w:val="22"/>
        </w:rPr>
      </w:pPr>
    </w:p>
    <w:p w:rsidR="00A05CCA" w:rsidRPr="00040AA8" w:rsidRDefault="00A05CCA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>152A3</w:t>
      </w:r>
      <w:r w:rsidR="003567C0" w:rsidRPr="00040AA8">
        <w:rPr>
          <w:rFonts w:ascii="Calibri" w:hAnsi="Calibri" w:cs="Tahoma"/>
          <w:b/>
          <w:sz w:val="22"/>
          <w:szCs w:val="22"/>
        </w:rPr>
        <w:t>0</w:t>
      </w:r>
      <w:r w:rsidRPr="00040AA8">
        <w:rPr>
          <w:rFonts w:ascii="Calibri" w:hAnsi="Calibri" w:cs="Tahoma"/>
          <w:b/>
          <w:sz w:val="22"/>
          <w:szCs w:val="22"/>
        </w:rPr>
        <w:t xml:space="preserve"> </w:t>
      </w:r>
      <w:r w:rsidR="00E93F6C" w:rsidRPr="00040AA8">
        <w:rPr>
          <w:rFonts w:ascii="Calibri" w:hAnsi="Calibri" w:cs="Tahoma"/>
          <w:b/>
          <w:sz w:val="22"/>
          <w:szCs w:val="22"/>
        </w:rPr>
        <w:t>Estudios de viabilidad de gestión de servicios públicos y actividades económicas locales</w:t>
      </w:r>
    </w:p>
    <w:p w:rsidR="00663C7F" w:rsidRPr="00040AA8" w:rsidRDefault="00663C7F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E24096" w:rsidRPr="00040AA8" w:rsidRDefault="00E24096" w:rsidP="00E24096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1. OBJETO Y DESCRIPCIÓN</w:t>
      </w:r>
    </w:p>
    <w:p w:rsidR="00E24096" w:rsidRPr="00040AA8" w:rsidRDefault="00E24096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A25792" w:rsidRPr="00040AA8" w:rsidRDefault="00AC0971" w:rsidP="004216DD">
      <w:pPr>
        <w:spacing w:line="288" w:lineRule="auto"/>
        <w:ind w:firstLine="42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Asistencia técnica</w:t>
      </w:r>
      <w:r w:rsidR="00A25792" w:rsidRPr="00040AA8">
        <w:rPr>
          <w:rFonts w:ascii="Calibri" w:hAnsi="Calibri" w:cs="Tahoma"/>
          <w:bCs/>
          <w:sz w:val="22"/>
          <w:szCs w:val="22"/>
        </w:rPr>
        <w:t xml:space="preserve"> a los municipios en la </w:t>
      </w:r>
      <w:r w:rsidRPr="00040AA8">
        <w:rPr>
          <w:rFonts w:ascii="Calibri" w:hAnsi="Calibri" w:cs="Tahoma"/>
          <w:bCs/>
          <w:sz w:val="22"/>
          <w:szCs w:val="22"/>
        </w:rPr>
        <w:t>compleja</w:t>
      </w:r>
      <w:r w:rsidR="00A25792" w:rsidRPr="00040AA8">
        <w:rPr>
          <w:rFonts w:ascii="Calibri" w:hAnsi="Calibri" w:cs="Tahoma"/>
          <w:bCs/>
          <w:sz w:val="22"/>
          <w:szCs w:val="22"/>
        </w:rPr>
        <w:t xml:space="preserve"> tarea de </w:t>
      </w:r>
      <w:r w:rsidRPr="00040AA8">
        <w:rPr>
          <w:rFonts w:ascii="Calibri" w:hAnsi="Calibri" w:cs="Tahoma"/>
          <w:bCs/>
          <w:sz w:val="22"/>
          <w:szCs w:val="22"/>
        </w:rPr>
        <w:t>estudiar la rentabilidad de</w:t>
      </w:r>
      <w:r w:rsidR="00A25792" w:rsidRPr="00040AA8">
        <w:rPr>
          <w:rFonts w:ascii="Calibri" w:hAnsi="Calibri" w:cs="Tahoma"/>
          <w:bCs/>
          <w:sz w:val="22"/>
          <w:szCs w:val="22"/>
        </w:rPr>
        <w:t xml:space="preserve"> una inversión o servicio de carácter público a través del análisis de diferentes parámetros de índole económico-financiera antes de proyectar la actividad económica o el servicio público en cuestión, apoyando así a la entidad local en su proceso de toma de decisiones.</w:t>
      </w:r>
    </w:p>
    <w:p w:rsidR="00A25792" w:rsidRPr="00040AA8" w:rsidRDefault="00A25792" w:rsidP="00950417">
      <w:pPr>
        <w:spacing w:line="288" w:lineRule="auto"/>
        <w:ind w:firstLine="360"/>
        <w:jc w:val="both"/>
        <w:rPr>
          <w:rFonts w:ascii="Calibri" w:hAnsi="Calibri" w:cs="Tahoma"/>
          <w:bCs/>
          <w:sz w:val="22"/>
          <w:szCs w:val="22"/>
        </w:rPr>
      </w:pPr>
    </w:p>
    <w:p w:rsidR="00663C7F" w:rsidRPr="00040AA8" w:rsidRDefault="0052287D" w:rsidP="004216DD">
      <w:pPr>
        <w:spacing w:line="288" w:lineRule="auto"/>
        <w:ind w:firstLine="42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 xml:space="preserve">La concertación de este subprograma implica la especial colaboración municipal a la hora de </w:t>
      </w:r>
      <w:r w:rsidR="00A25792" w:rsidRPr="00040AA8">
        <w:rPr>
          <w:rFonts w:ascii="Calibri" w:hAnsi="Calibri" w:cs="Tahoma"/>
          <w:bCs/>
          <w:sz w:val="22"/>
          <w:szCs w:val="22"/>
        </w:rPr>
        <w:t xml:space="preserve">aportar toda la información necesaria en relación con los aspectos </w:t>
      </w:r>
      <w:r w:rsidR="00145111" w:rsidRPr="00040AA8">
        <w:rPr>
          <w:rFonts w:ascii="Calibri" w:hAnsi="Calibri" w:cs="Tahoma"/>
          <w:bCs/>
          <w:sz w:val="22"/>
          <w:szCs w:val="22"/>
        </w:rPr>
        <w:t xml:space="preserve">económicos, </w:t>
      </w:r>
      <w:r w:rsidR="00A25792" w:rsidRPr="00040AA8">
        <w:rPr>
          <w:rFonts w:ascii="Calibri" w:hAnsi="Calibri" w:cs="Tahoma"/>
          <w:bCs/>
          <w:sz w:val="22"/>
          <w:szCs w:val="22"/>
        </w:rPr>
        <w:t>técnicos y legales del proyecto.</w:t>
      </w:r>
    </w:p>
    <w:p w:rsidR="00E24096" w:rsidRPr="00040AA8" w:rsidRDefault="00E24096" w:rsidP="00E24096">
      <w:pPr>
        <w:spacing w:line="288" w:lineRule="auto"/>
        <w:jc w:val="both"/>
        <w:rPr>
          <w:rFonts w:ascii="Calibri" w:hAnsi="Calibri" w:cs="Tahoma"/>
          <w:bCs/>
          <w:sz w:val="22"/>
          <w:szCs w:val="22"/>
        </w:rPr>
      </w:pPr>
    </w:p>
    <w:p w:rsidR="00E24096" w:rsidRPr="00040AA8" w:rsidRDefault="00E24096" w:rsidP="00E24096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2. FINANCIACIÓN</w:t>
      </w:r>
    </w:p>
    <w:p w:rsidR="000E1FAF" w:rsidRPr="00040AA8" w:rsidRDefault="000E1FAF" w:rsidP="00950417">
      <w:pPr>
        <w:spacing w:line="288" w:lineRule="auto"/>
        <w:ind w:firstLine="360"/>
        <w:jc w:val="both"/>
        <w:rPr>
          <w:rFonts w:ascii="Calibri" w:hAnsi="Calibri" w:cs="Tahoma"/>
          <w:sz w:val="22"/>
          <w:szCs w:val="22"/>
        </w:rPr>
      </w:pPr>
    </w:p>
    <w:p w:rsidR="000E1FAF" w:rsidRPr="00040AA8" w:rsidRDefault="000E1FAF" w:rsidP="00B409FF">
      <w:pPr>
        <w:spacing w:line="288" w:lineRule="auto"/>
        <w:ind w:firstLine="426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El valor económico medio de esta asistencia técnica se estima en 2.</w:t>
      </w:r>
      <w:r w:rsidR="000B6527" w:rsidRPr="00040AA8">
        <w:rPr>
          <w:rFonts w:ascii="Calibri" w:hAnsi="Calibri" w:cs="Tahoma"/>
          <w:sz w:val="22"/>
          <w:szCs w:val="22"/>
        </w:rPr>
        <w:t>90</w:t>
      </w:r>
      <w:r w:rsidRPr="00040AA8">
        <w:rPr>
          <w:rFonts w:ascii="Calibri" w:hAnsi="Calibri" w:cs="Tahoma"/>
          <w:sz w:val="22"/>
          <w:szCs w:val="22"/>
        </w:rPr>
        <w:t>0 euros. E</w:t>
      </w:r>
      <w:r w:rsidR="006D6741" w:rsidRPr="00040AA8">
        <w:rPr>
          <w:rFonts w:ascii="Calibri" w:hAnsi="Calibri" w:cs="Tahoma"/>
          <w:sz w:val="22"/>
          <w:szCs w:val="22"/>
        </w:rPr>
        <w:t xml:space="preserve">n cualquier </w:t>
      </w:r>
      <w:r w:rsidR="007978E0" w:rsidRPr="00040AA8">
        <w:rPr>
          <w:rFonts w:ascii="Calibri" w:hAnsi="Calibri" w:cs="Tahoma"/>
          <w:sz w:val="22"/>
          <w:szCs w:val="22"/>
        </w:rPr>
        <w:t>caso,</w:t>
      </w:r>
      <w:r w:rsidR="006D6741" w:rsidRPr="00040AA8">
        <w:rPr>
          <w:rFonts w:ascii="Calibri" w:hAnsi="Calibri" w:cs="Tahoma"/>
          <w:sz w:val="22"/>
          <w:szCs w:val="22"/>
        </w:rPr>
        <w:t xml:space="preserve"> e</w:t>
      </w:r>
      <w:r w:rsidRPr="00040AA8">
        <w:rPr>
          <w:rFonts w:ascii="Calibri" w:hAnsi="Calibri" w:cs="Tahoma"/>
          <w:sz w:val="22"/>
          <w:szCs w:val="22"/>
        </w:rPr>
        <w:t>ste gasto se asumirá íntegramente por la Diputación de Granada y la ejecución de esta actuación será totalmente gratuita para la entidad local que la solicite.</w:t>
      </w:r>
    </w:p>
    <w:p w:rsidR="00755AD0" w:rsidRPr="00040AA8" w:rsidRDefault="00755AD0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755AD0" w:rsidRPr="00040AA8" w:rsidRDefault="00755AD0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>Persona responsable de los programas</w:t>
      </w:r>
    </w:p>
    <w:p w:rsidR="00B409FF" w:rsidRPr="00040AA8" w:rsidRDefault="00B409FF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755AD0" w:rsidRPr="00040AA8" w:rsidRDefault="00755AD0" w:rsidP="00950417">
      <w:pPr>
        <w:spacing w:line="288" w:lineRule="auto"/>
        <w:jc w:val="both"/>
        <w:rPr>
          <w:rFonts w:ascii="Calibri" w:hAnsi="Calibri" w:cs="Tahoma"/>
          <w:sz w:val="22"/>
          <w:szCs w:val="22"/>
          <w:lang w:val="pt-BR"/>
        </w:rPr>
      </w:pPr>
      <w:r w:rsidRPr="00040AA8">
        <w:rPr>
          <w:rFonts w:ascii="Calibri" w:hAnsi="Calibri" w:cs="Tahoma"/>
          <w:sz w:val="22"/>
          <w:szCs w:val="22"/>
          <w:lang w:val="pt-BR"/>
        </w:rPr>
        <w:t xml:space="preserve">Vicente José </w:t>
      </w:r>
      <w:proofErr w:type="spellStart"/>
      <w:r w:rsidRPr="00040AA8">
        <w:rPr>
          <w:rFonts w:ascii="Calibri" w:hAnsi="Calibri" w:cs="Tahoma"/>
          <w:sz w:val="22"/>
          <w:szCs w:val="22"/>
          <w:lang w:val="pt-BR"/>
        </w:rPr>
        <w:t>Muñoz</w:t>
      </w:r>
      <w:proofErr w:type="spellEnd"/>
      <w:r w:rsidRPr="00040AA8">
        <w:rPr>
          <w:rFonts w:ascii="Calibri" w:hAnsi="Calibri" w:cs="Tahoma"/>
          <w:sz w:val="22"/>
          <w:szCs w:val="22"/>
          <w:lang w:val="pt-BR"/>
        </w:rPr>
        <w:t xml:space="preserve"> </w:t>
      </w:r>
      <w:proofErr w:type="spellStart"/>
      <w:r w:rsidRPr="00040AA8">
        <w:rPr>
          <w:rFonts w:ascii="Calibri" w:hAnsi="Calibri" w:cs="Tahoma"/>
          <w:sz w:val="22"/>
          <w:szCs w:val="22"/>
          <w:lang w:val="pt-BR"/>
        </w:rPr>
        <w:t>Saldaña</w:t>
      </w:r>
      <w:proofErr w:type="spellEnd"/>
      <w:r w:rsidR="00B409FF" w:rsidRPr="00040AA8">
        <w:rPr>
          <w:rFonts w:ascii="Calibri" w:hAnsi="Calibri" w:cs="Tahoma"/>
          <w:sz w:val="22"/>
          <w:szCs w:val="22"/>
          <w:lang w:val="pt-BR"/>
        </w:rPr>
        <w:tab/>
      </w:r>
      <w:r w:rsidR="00B409FF" w:rsidRPr="00040AA8">
        <w:rPr>
          <w:rFonts w:ascii="Calibri" w:hAnsi="Calibri" w:cs="Tahoma"/>
          <w:sz w:val="22"/>
          <w:szCs w:val="22"/>
          <w:lang w:val="pt-BR"/>
        </w:rPr>
        <w:tab/>
      </w:r>
      <w:r w:rsidRPr="00040AA8">
        <w:rPr>
          <w:rFonts w:ascii="Calibri" w:hAnsi="Calibri" w:cs="Tahoma"/>
          <w:sz w:val="22"/>
          <w:szCs w:val="22"/>
          <w:lang w:val="pt-BR"/>
        </w:rPr>
        <w:t xml:space="preserve"> </w:t>
      </w:r>
      <w:proofErr w:type="spellStart"/>
      <w:r w:rsidRPr="00040AA8">
        <w:rPr>
          <w:rFonts w:ascii="Calibri" w:hAnsi="Calibri" w:cs="Tahoma"/>
          <w:sz w:val="22"/>
          <w:szCs w:val="22"/>
          <w:lang w:val="pt-BR"/>
        </w:rPr>
        <w:t>Tfno</w:t>
      </w:r>
      <w:proofErr w:type="spellEnd"/>
      <w:r w:rsidRPr="00040AA8">
        <w:rPr>
          <w:rFonts w:ascii="Calibri" w:hAnsi="Calibri" w:cs="Tahoma"/>
          <w:sz w:val="22"/>
          <w:szCs w:val="22"/>
          <w:lang w:val="pt-BR"/>
        </w:rPr>
        <w:t xml:space="preserve">.: 958 804 952 </w:t>
      </w:r>
      <w:r w:rsidR="00B409FF" w:rsidRPr="00040AA8">
        <w:rPr>
          <w:rFonts w:ascii="Calibri" w:hAnsi="Calibri" w:cs="Tahoma"/>
          <w:sz w:val="22"/>
          <w:szCs w:val="22"/>
          <w:lang w:val="pt-BR"/>
        </w:rPr>
        <w:tab/>
      </w:r>
      <w:r w:rsidR="00B409FF" w:rsidRPr="00040AA8">
        <w:rPr>
          <w:rFonts w:ascii="Calibri" w:hAnsi="Calibri" w:cs="Tahoma"/>
          <w:sz w:val="22"/>
          <w:szCs w:val="22"/>
          <w:lang w:val="pt-BR"/>
        </w:rPr>
        <w:tab/>
      </w:r>
      <w:proofErr w:type="spellStart"/>
      <w:r w:rsidRPr="00040AA8">
        <w:rPr>
          <w:rFonts w:ascii="Calibri" w:hAnsi="Calibri" w:cs="Tahoma"/>
          <w:sz w:val="22"/>
          <w:szCs w:val="22"/>
          <w:lang w:val="pt-BR"/>
        </w:rPr>
        <w:t>Email</w:t>
      </w:r>
      <w:proofErr w:type="spellEnd"/>
      <w:r w:rsidRPr="00040AA8">
        <w:rPr>
          <w:rFonts w:ascii="Calibri" w:hAnsi="Calibri" w:cs="Tahoma"/>
          <w:sz w:val="22"/>
          <w:szCs w:val="22"/>
          <w:lang w:val="pt-BR"/>
        </w:rPr>
        <w:t>: vicentems@dipgra.es</w:t>
      </w:r>
    </w:p>
    <w:p w:rsidR="00997D0C" w:rsidRPr="00040AA8" w:rsidRDefault="00997D0C" w:rsidP="00950417">
      <w:pPr>
        <w:pStyle w:val="Sangra3detindependiente"/>
        <w:tabs>
          <w:tab w:val="left" w:pos="8651"/>
        </w:tabs>
        <w:spacing w:line="288" w:lineRule="auto"/>
        <w:ind w:left="0"/>
        <w:rPr>
          <w:rFonts w:ascii="Calibri" w:hAnsi="Calibri" w:cs="Tahoma"/>
          <w:szCs w:val="22"/>
          <w:lang w:val="pt-BR"/>
        </w:rPr>
      </w:pPr>
    </w:p>
    <w:p w:rsidR="00B409FF" w:rsidRPr="00040AA8" w:rsidRDefault="00B409FF" w:rsidP="00950417">
      <w:pPr>
        <w:pStyle w:val="Sangra3detindependiente"/>
        <w:tabs>
          <w:tab w:val="left" w:pos="8651"/>
        </w:tabs>
        <w:spacing w:line="288" w:lineRule="auto"/>
        <w:ind w:left="0"/>
        <w:rPr>
          <w:rFonts w:ascii="Calibri" w:hAnsi="Calibri" w:cs="Tahoma"/>
          <w:szCs w:val="22"/>
          <w:lang w:val="pt-BR"/>
        </w:rPr>
      </w:pPr>
    </w:p>
    <w:p w:rsidR="007D391B" w:rsidRPr="00040AA8" w:rsidRDefault="00663C7F" w:rsidP="00950417">
      <w:pPr>
        <w:pStyle w:val="Sangra3detindependiente"/>
        <w:tabs>
          <w:tab w:val="left" w:pos="8651"/>
        </w:tabs>
        <w:spacing w:line="288" w:lineRule="auto"/>
        <w:ind w:left="0"/>
        <w:rPr>
          <w:rFonts w:ascii="Calibri" w:hAnsi="Calibri"/>
          <w:b/>
          <w:szCs w:val="22"/>
        </w:rPr>
      </w:pPr>
      <w:r w:rsidRPr="00040AA8">
        <w:rPr>
          <w:rFonts w:ascii="Calibri" w:hAnsi="Calibri"/>
          <w:b/>
          <w:szCs w:val="22"/>
        </w:rPr>
        <w:t xml:space="preserve">152B </w:t>
      </w:r>
      <w:r w:rsidR="00B409FF" w:rsidRPr="00040AA8">
        <w:rPr>
          <w:rFonts w:ascii="Calibri" w:hAnsi="Calibri"/>
          <w:b/>
          <w:szCs w:val="22"/>
        </w:rPr>
        <w:t>Desarrollo de la actividad productiva local</w:t>
      </w:r>
    </w:p>
    <w:p w:rsidR="00997D0C" w:rsidRPr="00040AA8" w:rsidRDefault="00997D0C" w:rsidP="00950417">
      <w:pPr>
        <w:spacing w:line="288" w:lineRule="auto"/>
        <w:jc w:val="both"/>
        <w:rPr>
          <w:rFonts w:ascii="Calibri" w:hAnsi="Calibri" w:cs="Tahoma"/>
          <w:sz w:val="22"/>
          <w:szCs w:val="22"/>
        </w:rPr>
      </w:pPr>
    </w:p>
    <w:p w:rsidR="006776E5" w:rsidRPr="00040AA8" w:rsidRDefault="006776E5" w:rsidP="006776E5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1. DESTINATARIOS</w:t>
      </w:r>
    </w:p>
    <w:p w:rsidR="006776E5" w:rsidRPr="00040AA8" w:rsidRDefault="006776E5" w:rsidP="006776E5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6776E5" w:rsidRPr="00040AA8" w:rsidRDefault="006776E5" w:rsidP="006776E5">
      <w:pPr>
        <w:suppressAutoHyphens/>
        <w:spacing w:line="288" w:lineRule="auto"/>
        <w:ind w:firstLine="426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sz w:val="22"/>
          <w:szCs w:val="22"/>
          <w:lang w:eastAsia="ar-SA"/>
        </w:rPr>
        <w:t>Entidades locales de la provincia de Granada.</w:t>
      </w:r>
    </w:p>
    <w:p w:rsidR="006776E5" w:rsidRPr="00040AA8" w:rsidRDefault="006776E5" w:rsidP="006776E5">
      <w:pPr>
        <w:pStyle w:val="Sangra3detindependiente"/>
        <w:tabs>
          <w:tab w:val="left" w:pos="1980"/>
        </w:tabs>
        <w:spacing w:line="288" w:lineRule="auto"/>
        <w:ind w:left="0"/>
        <w:rPr>
          <w:rFonts w:ascii="Calibri" w:hAnsi="Calibri" w:cs="Tahoma"/>
          <w:b/>
          <w:bCs/>
          <w:szCs w:val="22"/>
          <w:u w:val="single"/>
        </w:rPr>
      </w:pPr>
    </w:p>
    <w:p w:rsidR="006776E5" w:rsidRPr="00040AA8" w:rsidRDefault="006776E5" w:rsidP="006776E5">
      <w:pPr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Tahoma"/>
          <w:b/>
          <w:sz w:val="22"/>
          <w:szCs w:val="22"/>
        </w:rPr>
        <w:t xml:space="preserve">2. CRITERIOS DE </w:t>
      </w: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VALORACIÓN</w:t>
      </w:r>
    </w:p>
    <w:p w:rsidR="006776E5" w:rsidRPr="00040AA8" w:rsidRDefault="006776E5" w:rsidP="006776E5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6776E5" w:rsidRPr="00040AA8" w:rsidRDefault="006776E5" w:rsidP="006776E5">
      <w:pPr>
        <w:spacing w:line="288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  <w:r w:rsidRPr="00040AA8">
        <w:rPr>
          <w:rFonts w:ascii="Calibri" w:hAnsi="Calibri"/>
          <w:bCs/>
          <w:sz w:val="22"/>
          <w:szCs w:val="22"/>
          <w:lang w:eastAsia="en-US"/>
        </w:rPr>
        <w:t>Para la Valoración de las solicitudes, se atenderá los criterios básicos de valoración establecidos en el artículo 5 de la Ordenanza Reguladora de la Cooperación Local mediante Concertación de la Excma. Diputación Provincial de Granada.</w:t>
      </w:r>
    </w:p>
    <w:p w:rsidR="006776E5" w:rsidRPr="00040AA8" w:rsidRDefault="006776E5" w:rsidP="006776E5">
      <w:pPr>
        <w:spacing w:line="288" w:lineRule="auto"/>
        <w:ind w:firstLine="426"/>
        <w:contextualSpacing/>
        <w:rPr>
          <w:rFonts w:ascii="Calibri" w:hAnsi="Calibri"/>
          <w:sz w:val="22"/>
          <w:szCs w:val="22"/>
          <w:lang w:eastAsia="en-US"/>
        </w:rPr>
      </w:pPr>
    </w:p>
    <w:p w:rsidR="006776E5" w:rsidRPr="00040AA8" w:rsidRDefault="006776E5" w:rsidP="006776E5">
      <w:pPr>
        <w:spacing w:line="288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  <w:r w:rsidRPr="00040AA8">
        <w:rPr>
          <w:rFonts w:ascii="Calibri" w:hAnsi="Calibri"/>
          <w:bCs/>
          <w:sz w:val="22"/>
          <w:szCs w:val="22"/>
          <w:lang w:eastAsia="en-US"/>
        </w:rPr>
        <w:t>Así mismo se establecen como criterios específicos de este programa los siguientes:</w:t>
      </w:r>
    </w:p>
    <w:p w:rsidR="00997D0C" w:rsidRPr="00040AA8" w:rsidRDefault="00997D0C" w:rsidP="00950417">
      <w:pPr>
        <w:spacing w:line="288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E6659B" w:rsidRPr="00040AA8" w:rsidRDefault="00E6659B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 xml:space="preserve">Integración en la planificación local establecida. </w:t>
      </w:r>
    </w:p>
    <w:p w:rsidR="00E6659B" w:rsidRPr="00040AA8" w:rsidRDefault="00E6659B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Escasa capacidad financiera y técnica de la entidad local.</w:t>
      </w:r>
    </w:p>
    <w:p w:rsidR="00E6659B" w:rsidRPr="00040AA8" w:rsidRDefault="00E6659B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Concreción técnica de las solicitudes demandadas.</w:t>
      </w:r>
    </w:p>
    <w:p w:rsidR="00E6659B" w:rsidRPr="00040AA8" w:rsidRDefault="00E6659B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Implicación de los medios personales y técnicos de la entidad local.</w:t>
      </w:r>
    </w:p>
    <w:p w:rsidR="00E6659B" w:rsidRPr="00040AA8" w:rsidRDefault="00E6659B" w:rsidP="00950417">
      <w:pPr>
        <w:numPr>
          <w:ilvl w:val="0"/>
          <w:numId w:val="1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Coherencia con otras actuaciones de promoción económica solicitadas.</w:t>
      </w:r>
    </w:p>
    <w:p w:rsidR="00997D0C" w:rsidRPr="00040AA8" w:rsidRDefault="00997D0C" w:rsidP="00950417">
      <w:pPr>
        <w:spacing w:line="288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997D0C" w:rsidRPr="00040AA8" w:rsidRDefault="001542F1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>3</w:t>
      </w:r>
      <w:r w:rsidR="00997D0C" w:rsidRPr="00040AA8">
        <w:rPr>
          <w:rFonts w:ascii="Calibri" w:hAnsi="Calibri" w:cs="Tahoma"/>
          <w:b/>
          <w:sz w:val="22"/>
          <w:szCs w:val="22"/>
        </w:rPr>
        <w:t>. COMPROMISOS A ASUMIR POR LAS ENTIDADES LOCALES</w:t>
      </w:r>
    </w:p>
    <w:p w:rsidR="00997D0C" w:rsidRPr="00040AA8" w:rsidRDefault="00997D0C" w:rsidP="00950417">
      <w:pPr>
        <w:spacing w:line="288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997D0C" w:rsidRPr="00040AA8" w:rsidRDefault="00997D0C" w:rsidP="00950417">
      <w:pPr>
        <w:numPr>
          <w:ilvl w:val="0"/>
          <w:numId w:val="2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Facilitar la información necesaria para la adecuación del subprograma a las necesidades concretas de la entidad local.</w:t>
      </w:r>
    </w:p>
    <w:p w:rsidR="00997D0C" w:rsidRPr="00040AA8" w:rsidRDefault="00997D0C" w:rsidP="00950417">
      <w:pPr>
        <w:numPr>
          <w:ilvl w:val="0"/>
          <w:numId w:val="2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Habilitar una persona de contacto para la coordinación de todas las actuaciones necesarias.</w:t>
      </w:r>
    </w:p>
    <w:p w:rsidR="00627C23" w:rsidRPr="00040AA8" w:rsidRDefault="00627C23" w:rsidP="00950417">
      <w:pPr>
        <w:numPr>
          <w:ilvl w:val="0"/>
          <w:numId w:val="2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Proporcionar la documentación, las instalaciones y los medios necesarios para la efectiva prestación del servicio.</w:t>
      </w:r>
    </w:p>
    <w:p w:rsidR="00997D0C" w:rsidRPr="00040AA8" w:rsidRDefault="00997D0C" w:rsidP="00950417">
      <w:pPr>
        <w:numPr>
          <w:ilvl w:val="0"/>
          <w:numId w:val="2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Dar las orientaciones oportunas al personal propio para realizar el servicio y posibilitar la colaboración entre todas las entidades implicadas.</w:t>
      </w:r>
    </w:p>
    <w:p w:rsidR="00997D0C" w:rsidRPr="00040AA8" w:rsidRDefault="00997D0C" w:rsidP="00950417">
      <w:pPr>
        <w:numPr>
          <w:ilvl w:val="0"/>
          <w:numId w:val="2"/>
        </w:numPr>
        <w:spacing w:line="288" w:lineRule="auto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Aportar todos los medios locales disponibles para la adecuada comunicación y difusión del servicio.</w:t>
      </w:r>
    </w:p>
    <w:p w:rsidR="00997D0C" w:rsidRDefault="00997D0C" w:rsidP="00950417">
      <w:pPr>
        <w:spacing w:line="288" w:lineRule="auto"/>
        <w:jc w:val="both"/>
        <w:rPr>
          <w:rFonts w:ascii="Calibri" w:hAnsi="Calibri" w:cs="Tahoma"/>
          <w:sz w:val="22"/>
          <w:szCs w:val="22"/>
        </w:rPr>
      </w:pPr>
    </w:p>
    <w:p w:rsidR="0096431F" w:rsidRPr="00040AA8" w:rsidRDefault="0096431F" w:rsidP="00950417">
      <w:pPr>
        <w:spacing w:line="288" w:lineRule="auto"/>
        <w:jc w:val="both"/>
        <w:rPr>
          <w:rFonts w:ascii="Calibri" w:hAnsi="Calibri" w:cs="Tahoma"/>
          <w:sz w:val="22"/>
          <w:szCs w:val="22"/>
        </w:rPr>
      </w:pPr>
    </w:p>
    <w:p w:rsidR="00997D0C" w:rsidRPr="00040AA8" w:rsidRDefault="00997D0C" w:rsidP="00950417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 xml:space="preserve">152B1 </w:t>
      </w:r>
      <w:r w:rsidR="00E6659B" w:rsidRPr="00040AA8">
        <w:rPr>
          <w:rFonts w:ascii="Calibri" w:hAnsi="Calibri" w:cs="Tahoma"/>
          <w:b/>
          <w:sz w:val="22"/>
          <w:szCs w:val="22"/>
        </w:rPr>
        <w:t>Asistencia a las políticas municipales de apoyo a emprendedores y empresas</w:t>
      </w:r>
    </w:p>
    <w:p w:rsidR="00E6659B" w:rsidRPr="00040AA8" w:rsidRDefault="00E6659B" w:rsidP="00950417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E6659B" w:rsidRPr="00040AA8" w:rsidRDefault="00E6659B" w:rsidP="00950417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>152B10 Asistencia a emprendedores y empresas locales</w:t>
      </w:r>
    </w:p>
    <w:p w:rsidR="00663C7F" w:rsidRPr="00040AA8" w:rsidRDefault="00663C7F" w:rsidP="00950417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E24096" w:rsidRPr="00040AA8" w:rsidRDefault="00E24096" w:rsidP="00E24096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1. OBJETO Y DESCRIPCIÓN</w:t>
      </w:r>
    </w:p>
    <w:p w:rsidR="00E24096" w:rsidRPr="00040AA8" w:rsidRDefault="00E24096" w:rsidP="00950417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AC14B3" w:rsidRPr="00040AA8" w:rsidRDefault="00AC14B3" w:rsidP="00B409FF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 xml:space="preserve">Este servicio consiste en el </w:t>
      </w:r>
      <w:r w:rsidR="0074170B" w:rsidRPr="00040AA8">
        <w:rPr>
          <w:rFonts w:ascii="Calibri" w:hAnsi="Calibri" w:cs="Tahoma"/>
          <w:sz w:val="22"/>
          <w:szCs w:val="22"/>
        </w:rPr>
        <w:t xml:space="preserve">ofrecimiento a </w:t>
      </w:r>
      <w:r w:rsidR="00322C4F" w:rsidRPr="00040AA8">
        <w:rPr>
          <w:rFonts w:ascii="Calibri" w:hAnsi="Calibri" w:cs="Tahoma"/>
          <w:sz w:val="22"/>
          <w:szCs w:val="22"/>
        </w:rPr>
        <w:t xml:space="preserve">todas </w:t>
      </w:r>
      <w:r w:rsidR="0074170B" w:rsidRPr="00040AA8">
        <w:rPr>
          <w:rFonts w:ascii="Calibri" w:hAnsi="Calibri" w:cs="Tahoma"/>
          <w:sz w:val="22"/>
          <w:szCs w:val="22"/>
        </w:rPr>
        <w:t xml:space="preserve">las entidades locales </w:t>
      </w:r>
      <w:r w:rsidR="00322C4F" w:rsidRPr="00040AA8">
        <w:rPr>
          <w:rFonts w:ascii="Calibri" w:hAnsi="Calibri" w:cs="Tahoma"/>
          <w:sz w:val="22"/>
          <w:szCs w:val="22"/>
        </w:rPr>
        <w:t xml:space="preserve">de la provincia </w:t>
      </w:r>
      <w:r w:rsidR="0074170B" w:rsidRPr="00040AA8">
        <w:rPr>
          <w:rFonts w:ascii="Calibri" w:hAnsi="Calibri" w:cs="Tahoma"/>
          <w:sz w:val="22"/>
          <w:szCs w:val="22"/>
        </w:rPr>
        <w:t xml:space="preserve">de la prestación de </w:t>
      </w:r>
      <w:r w:rsidRPr="00040AA8">
        <w:rPr>
          <w:rFonts w:ascii="Calibri" w:hAnsi="Calibri" w:cs="Tahoma"/>
          <w:sz w:val="22"/>
          <w:szCs w:val="22"/>
        </w:rPr>
        <w:t xml:space="preserve">asesoramiento </w:t>
      </w:r>
      <w:r w:rsidR="00322C4F" w:rsidRPr="00040AA8">
        <w:rPr>
          <w:rFonts w:ascii="Calibri" w:hAnsi="Calibri" w:cs="Tahoma"/>
          <w:sz w:val="22"/>
          <w:szCs w:val="22"/>
        </w:rPr>
        <w:t xml:space="preserve">gratuito </w:t>
      </w:r>
      <w:r w:rsidRPr="00040AA8">
        <w:rPr>
          <w:rFonts w:ascii="Calibri" w:hAnsi="Calibri" w:cs="Tahoma"/>
          <w:sz w:val="22"/>
          <w:szCs w:val="22"/>
        </w:rPr>
        <w:t>dirigido a</w:t>
      </w:r>
      <w:r w:rsidR="00007778" w:rsidRPr="00040AA8">
        <w:rPr>
          <w:rFonts w:ascii="Calibri" w:hAnsi="Calibri" w:cs="Tahoma"/>
          <w:sz w:val="22"/>
          <w:szCs w:val="22"/>
        </w:rPr>
        <w:t xml:space="preserve"> los siguientes destinatarios</w:t>
      </w:r>
      <w:r w:rsidRPr="00040AA8">
        <w:rPr>
          <w:rFonts w:ascii="Calibri" w:hAnsi="Calibri" w:cs="Tahoma"/>
          <w:sz w:val="22"/>
          <w:szCs w:val="22"/>
        </w:rPr>
        <w:t>:</w:t>
      </w:r>
    </w:p>
    <w:p w:rsidR="00AC14B3" w:rsidRPr="00040AA8" w:rsidRDefault="00AC14B3" w:rsidP="00950417">
      <w:pPr>
        <w:spacing w:line="288" w:lineRule="auto"/>
        <w:ind w:firstLine="357"/>
        <w:jc w:val="both"/>
        <w:rPr>
          <w:rFonts w:ascii="Calibri" w:hAnsi="Calibri" w:cs="Tahoma"/>
          <w:sz w:val="22"/>
          <w:szCs w:val="22"/>
        </w:rPr>
      </w:pPr>
    </w:p>
    <w:p w:rsidR="00AC14B3" w:rsidRPr="00040AA8" w:rsidRDefault="00555B3A" w:rsidP="0096431F">
      <w:pPr>
        <w:numPr>
          <w:ilvl w:val="0"/>
          <w:numId w:val="3"/>
        </w:numPr>
        <w:tabs>
          <w:tab w:val="clear" w:pos="2043"/>
        </w:tabs>
        <w:spacing w:line="288" w:lineRule="auto"/>
        <w:ind w:left="851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P</w:t>
      </w:r>
      <w:r w:rsidR="00AC14B3" w:rsidRPr="00040AA8">
        <w:rPr>
          <w:rFonts w:ascii="Calibri" w:hAnsi="Calibri" w:cs="Tahoma"/>
          <w:bCs/>
          <w:sz w:val="22"/>
          <w:szCs w:val="22"/>
        </w:rPr>
        <w:t>ersona</w:t>
      </w:r>
      <w:r w:rsidRPr="00040AA8">
        <w:rPr>
          <w:rFonts w:ascii="Calibri" w:hAnsi="Calibri" w:cs="Tahoma"/>
          <w:bCs/>
          <w:sz w:val="22"/>
          <w:szCs w:val="22"/>
        </w:rPr>
        <w:t>s</w:t>
      </w:r>
      <w:r w:rsidR="00AC14B3" w:rsidRPr="00040AA8">
        <w:rPr>
          <w:rFonts w:ascii="Calibri" w:hAnsi="Calibri" w:cs="Tahoma"/>
          <w:bCs/>
          <w:sz w:val="22"/>
          <w:szCs w:val="22"/>
        </w:rPr>
        <w:t xml:space="preserve"> emprendedora</w:t>
      </w:r>
      <w:r w:rsidRPr="00040AA8">
        <w:rPr>
          <w:rFonts w:ascii="Calibri" w:hAnsi="Calibri" w:cs="Tahoma"/>
          <w:bCs/>
          <w:sz w:val="22"/>
          <w:szCs w:val="22"/>
        </w:rPr>
        <w:t>s</w:t>
      </w:r>
      <w:r w:rsidR="00322C4F" w:rsidRPr="00040AA8">
        <w:rPr>
          <w:rFonts w:ascii="Calibri" w:hAnsi="Calibri" w:cs="Tahoma"/>
          <w:bCs/>
          <w:sz w:val="22"/>
          <w:szCs w:val="22"/>
        </w:rPr>
        <w:t xml:space="preserve"> locales</w:t>
      </w:r>
      <w:r w:rsidRPr="00040AA8">
        <w:rPr>
          <w:rFonts w:ascii="Calibri" w:hAnsi="Calibri" w:cs="Tahoma"/>
          <w:bCs/>
          <w:sz w:val="22"/>
          <w:szCs w:val="22"/>
        </w:rPr>
        <w:t xml:space="preserve"> que requieran asistencia</w:t>
      </w:r>
      <w:r w:rsidR="00AC14B3" w:rsidRPr="00040AA8">
        <w:rPr>
          <w:rFonts w:ascii="Calibri" w:hAnsi="Calibri" w:cs="Tahoma"/>
          <w:bCs/>
          <w:sz w:val="22"/>
          <w:szCs w:val="22"/>
        </w:rPr>
        <w:t xml:space="preserve"> </w:t>
      </w:r>
      <w:r w:rsidR="001263FA" w:rsidRPr="00040AA8">
        <w:rPr>
          <w:rFonts w:ascii="Calibri" w:hAnsi="Calibri" w:cs="Tahoma"/>
          <w:bCs/>
          <w:sz w:val="22"/>
          <w:szCs w:val="22"/>
        </w:rPr>
        <w:t xml:space="preserve">técnica </w:t>
      </w:r>
      <w:r w:rsidR="00AC14B3" w:rsidRPr="00040AA8">
        <w:rPr>
          <w:rFonts w:ascii="Calibri" w:hAnsi="Calibri" w:cs="Tahoma"/>
          <w:bCs/>
          <w:sz w:val="22"/>
          <w:szCs w:val="22"/>
        </w:rPr>
        <w:t xml:space="preserve">desde </w:t>
      </w:r>
      <w:r w:rsidRPr="00040AA8">
        <w:rPr>
          <w:rFonts w:ascii="Calibri" w:hAnsi="Calibri" w:cs="Tahoma"/>
          <w:bCs/>
          <w:sz w:val="22"/>
          <w:szCs w:val="22"/>
        </w:rPr>
        <w:t>el análisis</w:t>
      </w:r>
      <w:r w:rsidR="00AC14B3" w:rsidRPr="00040AA8">
        <w:rPr>
          <w:rFonts w:ascii="Calibri" w:hAnsi="Calibri" w:cs="Tahoma"/>
          <w:bCs/>
          <w:sz w:val="22"/>
          <w:szCs w:val="22"/>
        </w:rPr>
        <w:t xml:space="preserve"> de la idea de negocio hasta la efectiva constitución de la empresa.</w:t>
      </w:r>
    </w:p>
    <w:p w:rsidR="00AC14B3" w:rsidRPr="00040AA8" w:rsidRDefault="005238C0" w:rsidP="0096431F">
      <w:pPr>
        <w:numPr>
          <w:ilvl w:val="0"/>
          <w:numId w:val="3"/>
        </w:numPr>
        <w:tabs>
          <w:tab w:val="clear" w:pos="2043"/>
        </w:tabs>
        <w:spacing w:line="288" w:lineRule="auto"/>
        <w:ind w:left="851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P</w:t>
      </w:r>
      <w:r w:rsidR="00AC14B3" w:rsidRPr="00040AA8">
        <w:rPr>
          <w:rFonts w:ascii="Calibri" w:hAnsi="Calibri" w:cs="Tahoma"/>
          <w:bCs/>
          <w:sz w:val="22"/>
          <w:szCs w:val="22"/>
        </w:rPr>
        <w:t xml:space="preserve">ymes </w:t>
      </w:r>
      <w:r w:rsidRPr="00040AA8">
        <w:rPr>
          <w:rFonts w:ascii="Calibri" w:hAnsi="Calibri" w:cs="Tahoma"/>
          <w:bCs/>
          <w:sz w:val="22"/>
          <w:szCs w:val="22"/>
        </w:rPr>
        <w:t xml:space="preserve">y autónomos </w:t>
      </w:r>
      <w:r w:rsidR="00AC14B3" w:rsidRPr="00040AA8">
        <w:rPr>
          <w:rFonts w:ascii="Calibri" w:hAnsi="Calibri" w:cs="Tahoma"/>
          <w:bCs/>
          <w:sz w:val="22"/>
          <w:szCs w:val="22"/>
        </w:rPr>
        <w:t>locales que requieran asistencia técni</w:t>
      </w:r>
      <w:r w:rsidR="00555B3A" w:rsidRPr="00040AA8">
        <w:rPr>
          <w:rFonts w:ascii="Calibri" w:hAnsi="Calibri" w:cs="Tahoma"/>
          <w:bCs/>
          <w:sz w:val="22"/>
          <w:szCs w:val="22"/>
        </w:rPr>
        <w:t>ca para impulsar o consolidar un</w:t>
      </w:r>
      <w:r w:rsidR="00AC14B3" w:rsidRPr="00040AA8">
        <w:rPr>
          <w:rFonts w:ascii="Calibri" w:hAnsi="Calibri" w:cs="Tahoma"/>
          <w:bCs/>
          <w:sz w:val="22"/>
          <w:szCs w:val="22"/>
        </w:rPr>
        <w:t xml:space="preserve"> negocio</w:t>
      </w:r>
      <w:r w:rsidR="00555B3A" w:rsidRPr="00040AA8">
        <w:rPr>
          <w:rFonts w:ascii="Calibri" w:hAnsi="Calibri" w:cs="Tahoma"/>
          <w:bCs/>
          <w:sz w:val="22"/>
          <w:szCs w:val="22"/>
        </w:rPr>
        <w:t xml:space="preserve"> ya en funcionamiento</w:t>
      </w:r>
      <w:r w:rsidR="00AC14B3" w:rsidRPr="00040AA8">
        <w:rPr>
          <w:rFonts w:ascii="Calibri" w:hAnsi="Calibri" w:cs="Tahoma"/>
          <w:bCs/>
          <w:sz w:val="22"/>
          <w:szCs w:val="22"/>
        </w:rPr>
        <w:t>.</w:t>
      </w:r>
    </w:p>
    <w:p w:rsidR="002B02F8" w:rsidRPr="00040AA8" w:rsidRDefault="002B02F8" w:rsidP="002B02F8">
      <w:pPr>
        <w:spacing w:line="288" w:lineRule="auto"/>
        <w:ind w:left="360"/>
        <w:jc w:val="both"/>
        <w:rPr>
          <w:rFonts w:ascii="Calibri" w:hAnsi="Calibri" w:cs="Tahoma"/>
          <w:bCs/>
          <w:sz w:val="22"/>
          <w:szCs w:val="22"/>
        </w:rPr>
      </w:pPr>
    </w:p>
    <w:p w:rsidR="0061497E" w:rsidRPr="00040AA8" w:rsidRDefault="0061497E" w:rsidP="00B409FF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 xml:space="preserve">La implementación de este subprograma supone </w:t>
      </w:r>
      <w:r w:rsidR="005006EE" w:rsidRPr="00040AA8">
        <w:rPr>
          <w:rFonts w:ascii="Calibri" w:hAnsi="Calibri" w:cs="Tahoma"/>
          <w:sz w:val="22"/>
          <w:szCs w:val="22"/>
        </w:rPr>
        <w:t xml:space="preserve">que </w:t>
      </w:r>
      <w:r w:rsidRPr="00040AA8">
        <w:rPr>
          <w:rFonts w:ascii="Calibri" w:hAnsi="Calibri" w:cs="Tahoma"/>
          <w:sz w:val="22"/>
          <w:szCs w:val="22"/>
        </w:rPr>
        <w:t xml:space="preserve">por defecto los proyectos empresariales surgidos en el </w:t>
      </w:r>
      <w:r w:rsidR="005006EE" w:rsidRPr="00040AA8">
        <w:rPr>
          <w:rFonts w:ascii="Calibri" w:hAnsi="Calibri" w:cs="Tahoma"/>
          <w:sz w:val="22"/>
          <w:szCs w:val="22"/>
        </w:rPr>
        <w:t>territorio</w:t>
      </w:r>
      <w:r w:rsidRPr="00040AA8">
        <w:rPr>
          <w:rFonts w:ascii="Calibri" w:hAnsi="Calibri" w:cs="Tahoma"/>
          <w:sz w:val="22"/>
          <w:szCs w:val="22"/>
        </w:rPr>
        <w:t xml:space="preserve"> sean asistidos gratuitamente por el personal técnico de la Diputación. En caso de que la entidad local cuente con </w:t>
      </w:r>
      <w:r w:rsidR="005006EE" w:rsidRPr="00040AA8">
        <w:rPr>
          <w:rFonts w:ascii="Calibri" w:hAnsi="Calibri" w:cs="Tahoma"/>
          <w:sz w:val="22"/>
          <w:szCs w:val="22"/>
        </w:rPr>
        <w:t>un servicio</w:t>
      </w:r>
      <w:r w:rsidRPr="00040AA8">
        <w:rPr>
          <w:rFonts w:ascii="Calibri" w:hAnsi="Calibri" w:cs="Tahoma"/>
          <w:sz w:val="22"/>
          <w:szCs w:val="22"/>
        </w:rPr>
        <w:t xml:space="preserve"> propio </w:t>
      </w:r>
      <w:r w:rsidR="005006EE" w:rsidRPr="00040AA8">
        <w:rPr>
          <w:rFonts w:ascii="Calibri" w:hAnsi="Calibri" w:cs="Tahoma"/>
          <w:sz w:val="22"/>
          <w:szCs w:val="22"/>
        </w:rPr>
        <w:t>de</w:t>
      </w:r>
      <w:r w:rsidRPr="00040AA8">
        <w:rPr>
          <w:rFonts w:ascii="Calibri" w:hAnsi="Calibri" w:cs="Tahoma"/>
          <w:sz w:val="22"/>
          <w:szCs w:val="22"/>
        </w:rPr>
        <w:t xml:space="preserve"> tutorización de los proyectos empresariales surgidos en su </w:t>
      </w:r>
      <w:r w:rsidR="005006EE" w:rsidRPr="00040AA8">
        <w:rPr>
          <w:rFonts w:ascii="Calibri" w:hAnsi="Calibri" w:cs="Tahoma"/>
          <w:sz w:val="22"/>
          <w:szCs w:val="22"/>
        </w:rPr>
        <w:t>municipio</w:t>
      </w:r>
      <w:r w:rsidRPr="00040AA8">
        <w:rPr>
          <w:rFonts w:ascii="Calibri" w:hAnsi="Calibri" w:cs="Tahoma"/>
          <w:sz w:val="22"/>
          <w:szCs w:val="22"/>
        </w:rPr>
        <w:t xml:space="preserve">, la asistencia técnica de </w:t>
      </w:r>
      <w:smartTag w:uri="urn:schemas-microsoft-com:office:smarttags" w:element="PersonName">
        <w:smartTagPr>
          <w:attr w:name="ProductID" w:val="la Diputaci￳n"/>
        </w:smartTagPr>
        <w:r w:rsidRPr="00040AA8">
          <w:rPr>
            <w:rFonts w:ascii="Calibri" w:hAnsi="Calibri" w:cs="Tahoma"/>
            <w:sz w:val="22"/>
            <w:szCs w:val="22"/>
          </w:rPr>
          <w:t>la Diputación</w:t>
        </w:r>
      </w:smartTag>
      <w:r w:rsidRPr="00040AA8">
        <w:rPr>
          <w:rFonts w:ascii="Calibri" w:hAnsi="Calibri" w:cs="Tahoma"/>
          <w:sz w:val="22"/>
          <w:szCs w:val="22"/>
        </w:rPr>
        <w:t xml:space="preserve"> irá destinada prioritariamente a las demandas concretas que realice dicho </w:t>
      </w:r>
      <w:r w:rsidR="005006EE" w:rsidRPr="00040AA8">
        <w:rPr>
          <w:rFonts w:ascii="Calibri" w:hAnsi="Calibri" w:cs="Tahoma"/>
          <w:sz w:val="22"/>
          <w:szCs w:val="22"/>
        </w:rPr>
        <w:t>servicio</w:t>
      </w:r>
      <w:r w:rsidRPr="00040AA8">
        <w:rPr>
          <w:rFonts w:ascii="Calibri" w:hAnsi="Calibri" w:cs="Tahoma"/>
          <w:sz w:val="22"/>
          <w:szCs w:val="22"/>
        </w:rPr>
        <w:t>.</w:t>
      </w:r>
    </w:p>
    <w:p w:rsidR="0061497E" w:rsidRPr="00040AA8" w:rsidRDefault="0061497E" w:rsidP="00950417">
      <w:pPr>
        <w:spacing w:line="288" w:lineRule="auto"/>
        <w:ind w:firstLine="360"/>
        <w:jc w:val="both"/>
        <w:rPr>
          <w:rFonts w:ascii="Calibri" w:hAnsi="Calibri" w:cs="Tahoma"/>
          <w:bCs/>
          <w:sz w:val="22"/>
          <w:szCs w:val="22"/>
        </w:rPr>
      </w:pPr>
    </w:p>
    <w:p w:rsidR="00BA3B82" w:rsidRPr="00040AA8" w:rsidRDefault="000F44D5" w:rsidP="0096431F">
      <w:pPr>
        <w:spacing w:line="27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Este subprograma</w:t>
      </w:r>
      <w:r w:rsidR="00AC14B3" w:rsidRPr="00040AA8">
        <w:rPr>
          <w:rFonts w:ascii="Calibri" w:hAnsi="Calibri" w:cs="Tahoma"/>
          <w:sz w:val="22"/>
          <w:szCs w:val="22"/>
        </w:rPr>
        <w:t xml:space="preserve"> </w:t>
      </w:r>
      <w:r w:rsidRPr="00040AA8">
        <w:rPr>
          <w:rFonts w:ascii="Calibri" w:hAnsi="Calibri" w:cs="Tahoma"/>
          <w:sz w:val="22"/>
          <w:szCs w:val="22"/>
        </w:rPr>
        <w:t>se articula en el aprovechamiento</w:t>
      </w:r>
      <w:r w:rsidR="005238C0" w:rsidRPr="00040AA8">
        <w:rPr>
          <w:rFonts w:ascii="Calibri" w:hAnsi="Calibri" w:cs="Tahoma"/>
          <w:sz w:val="22"/>
          <w:szCs w:val="22"/>
        </w:rPr>
        <w:t xml:space="preserve"> de </w:t>
      </w:r>
      <w:r w:rsidR="00AC14B3" w:rsidRPr="00040AA8">
        <w:rPr>
          <w:rFonts w:ascii="Calibri" w:hAnsi="Calibri" w:cs="Tahoma"/>
          <w:sz w:val="22"/>
          <w:szCs w:val="22"/>
        </w:rPr>
        <w:t xml:space="preserve">la </w:t>
      </w:r>
      <w:r w:rsidR="005238C0" w:rsidRPr="00040AA8">
        <w:rPr>
          <w:rFonts w:ascii="Calibri" w:hAnsi="Calibri" w:cs="Tahoma"/>
          <w:sz w:val="22"/>
          <w:szCs w:val="22"/>
        </w:rPr>
        <w:t>p</w:t>
      </w:r>
      <w:r w:rsidR="00AC14B3" w:rsidRPr="00040AA8">
        <w:rPr>
          <w:rFonts w:ascii="Calibri" w:hAnsi="Calibri" w:cs="Tahoma"/>
          <w:sz w:val="22"/>
          <w:szCs w:val="22"/>
        </w:rPr>
        <w:t>lataforma “Granada Empresas” (</w:t>
      </w:r>
      <w:hyperlink r:id="rId10" w:history="1">
        <w:r w:rsidR="00AC14B3" w:rsidRPr="00040AA8">
          <w:rPr>
            <w:rFonts w:ascii="Calibri" w:hAnsi="Calibri" w:cs="Tahoma"/>
            <w:sz w:val="22"/>
            <w:szCs w:val="22"/>
          </w:rPr>
          <w:t>https://www.granadaempresas.es</w:t>
        </w:r>
      </w:hyperlink>
      <w:r w:rsidR="00AC14B3" w:rsidRPr="00040AA8">
        <w:rPr>
          <w:rFonts w:ascii="Calibri" w:hAnsi="Calibri" w:cs="Tahoma"/>
          <w:sz w:val="22"/>
          <w:szCs w:val="22"/>
        </w:rPr>
        <w:t>)</w:t>
      </w:r>
      <w:r w:rsidR="00752636" w:rsidRPr="00040AA8">
        <w:rPr>
          <w:rFonts w:ascii="Calibri" w:hAnsi="Calibri" w:cs="Tahoma"/>
          <w:sz w:val="22"/>
          <w:szCs w:val="22"/>
        </w:rPr>
        <w:t xml:space="preserve"> como mecanismo </w:t>
      </w:r>
      <w:r w:rsidR="005238C0" w:rsidRPr="00040AA8">
        <w:rPr>
          <w:rFonts w:ascii="Calibri" w:hAnsi="Calibri" w:cs="Tahoma"/>
          <w:sz w:val="22"/>
          <w:szCs w:val="22"/>
        </w:rPr>
        <w:t xml:space="preserve">de acceso </w:t>
      </w:r>
      <w:r w:rsidR="00AA4E4A" w:rsidRPr="00040AA8">
        <w:rPr>
          <w:rFonts w:ascii="Calibri" w:hAnsi="Calibri" w:cs="Tahoma"/>
          <w:sz w:val="22"/>
          <w:szCs w:val="22"/>
        </w:rPr>
        <w:t xml:space="preserve">online </w:t>
      </w:r>
      <w:r w:rsidR="005238C0" w:rsidRPr="00040AA8">
        <w:rPr>
          <w:rFonts w:ascii="Calibri" w:hAnsi="Calibri" w:cs="Tahoma"/>
          <w:sz w:val="22"/>
          <w:szCs w:val="22"/>
        </w:rPr>
        <w:t xml:space="preserve">a </w:t>
      </w:r>
      <w:r w:rsidR="00752636" w:rsidRPr="00040AA8">
        <w:rPr>
          <w:rFonts w:ascii="Calibri" w:hAnsi="Calibri" w:cs="Tahoma"/>
          <w:sz w:val="22"/>
          <w:szCs w:val="22"/>
        </w:rPr>
        <w:t>contenidos de máxima utilida</w:t>
      </w:r>
      <w:r w:rsidRPr="00040AA8">
        <w:rPr>
          <w:rFonts w:ascii="Calibri" w:hAnsi="Calibri" w:cs="Tahoma"/>
          <w:sz w:val="22"/>
          <w:szCs w:val="22"/>
        </w:rPr>
        <w:t>d empresari</w:t>
      </w:r>
      <w:r w:rsidR="00B477A0" w:rsidRPr="00040AA8">
        <w:rPr>
          <w:rFonts w:ascii="Calibri" w:hAnsi="Calibri" w:cs="Tahoma"/>
          <w:sz w:val="22"/>
          <w:szCs w:val="22"/>
        </w:rPr>
        <w:t>al y a herramientas de trabajo</w:t>
      </w:r>
      <w:r w:rsidRPr="00040AA8">
        <w:rPr>
          <w:rFonts w:ascii="Calibri" w:hAnsi="Calibri" w:cs="Tahoma"/>
          <w:sz w:val="22"/>
          <w:szCs w:val="22"/>
        </w:rPr>
        <w:t xml:space="preserve"> alojadas en la nube.</w:t>
      </w:r>
    </w:p>
    <w:p w:rsidR="00BA3B82" w:rsidRPr="00040AA8" w:rsidRDefault="00BA3B82" w:rsidP="0096431F">
      <w:pPr>
        <w:spacing w:line="278" w:lineRule="auto"/>
        <w:ind w:firstLine="357"/>
        <w:jc w:val="both"/>
        <w:rPr>
          <w:rFonts w:ascii="Calibri" w:hAnsi="Calibri" w:cs="Tahoma"/>
          <w:sz w:val="22"/>
          <w:szCs w:val="22"/>
        </w:rPr>
      </w:pPr>
    </w:p>
    <w:p w:rsidR="00AC14B3" w:rsidRPr="00040AA8" w:rsidRDefault="00BA3B82" w:rsidP="0096431F">
      <w:pPr>
        <w:spacing w:line="27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En este sentido</w:t>
      </w:r>
      <w:r w:rsidR="00AC14B3" w:rsidRPr="00040AA8">
        <w:rPr>
          <w:rFonts w:ascii="Calibri" w:hAnsi="Calibri" w:cs="Tahoma"/>
          <w:sz w:val="22"/>
          <w:szCs w:val="22"/>
        </w:rPr>
        <w:t xml:space="preserve"> la concertación de este subprograma</w:t>
      </w:r>
      <w:r w:rsidR="00B31E40" w:rsidRPr="00040AA8">
        <w:rPr>
          <w:rFonts w:ascii="Calibri" w:hAnsi="Calibri" w:cs="Tahoma"/>
          <w:sz w:val="22"/>
          <w:szCs w:val="22"/>
        </w:rPr>
        <w:t xml:space="preserve"> posibilita adicionalmente</w:t>
      </w:r>
      <w:r w:rsidR="00AC14B3" w:rsidRPr="00040AA8">
        <w:rPr>
          <w:rFonts w:ascii="Calibri" w:hAnsi="Calibri" w:cs="Tahoma"/>
          <w:sz w:val="22"/>
          <w:szCs w:val="22"/>
        </w:rPr>
        <w:t xml:space="preserve"> </w:t>
      </w:r>
      <w:r w:rsidR="00AA0159" w:rsidRPr="00040AA8">
        <w:rPr>
          <w:rFonts w:ascii="Calibri" w:hAnsi="Calibri" w:cs="Tahoma"/>
          <w:sz w:val="22"/>
          <w:szCs w:val="22"/>
        </w:rPr>
        <w:t>que</w:t>
      </w:r>
      <w:r w:rsidR="00752636" w:rsidRPr="00040AA8">
        <w:rPr>
          <w:rFonts w:ascii="Calibri" w:hAnsi="Calibri" w:cs="Tahoma"/>
          <w:sz w:val="22"/>
          <w:szCs w:val="22"/>
        </w:rPr>
        <w:t xml:space="preserve"> la entidad local que lo solicite</w:t>
      </w:r>
      <w:r w:rsidR="00322C4F" w:rsidRPr="00040AA8">
        <w:rPr>
          <w:rFonts w:ascii="Calibri" w:hAnsi="Calibri" w:cs="Tahoma"/>
          <w:sz w:val="22"/>
          <w:szCs w:val="22"/>
        </w:rPr>
        <w:t xml:space="preserve"> obtenga </w:t>
      </w:r>
      <w:r w:rsidR="00752636" w:rsidRPr="00040AA8">
        <w:rPr>
          <w:rFonts w:ascii="Calibri" w:hAnsi="Calibri" w:cs="Tahoma"/>
          <w:sz w:val="22"/>
          <w:szCs w:val="22"/>
        </w:rPr>
        <w:t>gratuita</w:t>
      </w:r>
      <w:r w:rsidR="00322C4F" w:rsidRPr="00040AA8">
        <w:rPr>
          <w:rFonts w:ascii="Calibri" w:hAnsi="Calibri" w:cs="Tahoma"/>
          <w:sz w:val="22"/>
          <w:szCs w:val="22"/>
        </w:rPr>
        <w:t>mente</w:t>
      </w:r>
      <w:r w:rsidR="00B31E40" w:rsidRPr="00040AA8">
        <w:rPr>
          <w:rFonts w:ascii="Calibri" w:hAnsi="Calibri" w:cs="Tahoma"/>
          <w:sz w:val="22"/>
          <w:szCs w:val="22"/>
        </w:rPr>
        <w:t xml:space="preserve"> </w:t>
      </w:r>
      <w:r w:rsidR="00752636" w:rsidRPr="00040AA8">
        <w:rPr>
          <w:rFonts w:ascii="Calibri" w:hAnsi="Calibri" w:cs="Tahoma"/>
          <w:sz w:val="22"/>
          <w:szCs w:val="22"/>
        </w:rPr>
        <w:t>una página web absolutamente personalizada a cada municipio que, enlazada</w:t>
      </w:r>
      <w:r w:rsidR="005933E8" w:rsidRPr="00040AA8">
        <w:rPr>
          <w:rFonts w:ascii="Calibri" w:hAnsi="Calibri" w:cs="Tahoma"/>
          <w:sz w:val="22"/>
          <w:szCs w:val="22"/>
        </w:rPr>
        <w:t xml:space="preserve"> a la w</w:t>
      </w:r>
      <w:r w:rsidR="00AC14B3" w:rsidRPr="00040AA8">
        <w:rPr>
          <w:rFonts w:ascii="Calibri" w:hAnsi="Calibri" w:cs="Tahoma"/>
          <w:sz w:val="22"/>
          <w:szCs w:val="22"/>
        </w:rPr>
        <w:t xml:space="preserve">eb </w:t>
      </w:r>
      <w:r w:rsidR="005933E8" w:rsidRPr="00040AA8">
        <w:rPr>
          <w:rFonts w:ascii="Calibri" w:hAnsi="Calibri" w:cs="Tahoma"/>
          <w:sz w:val="22"/>
          <w:szCs w:val="22"/>
        </w:rPr>
        <w:t>oficial municipal,</w:t>
      </w:r>
      <w:r w:rsidR="00AC14B3" w:rsidRPr="00040AA8">
        <w:rPr>
          <w:rFonts w:ascii="Calibri" w:hAnsi="Calibri" w:cs="Tahoma"/>
          <w:sz w:val="22"/>
          <w:szCs w:val="22"/>
        </w:rPr>
        <w:t xml:space="preserve"> permit</w:t>
      </w:r>
      <w:r w:rsidR="005933E8" w:rsidRPr="00040AA8">
        <w:rPr>
          <w:rFonts w:ascii="Calibri" w:hAnsi="Calibri" w:cs="Tahoma"/>
          <w:sz w:val="22"/>
          <w:szCs w:val="22"/>
        </w:rPr>
        <w:t>a</w:t>
      </w:r>
      <w:r w:rsidR="00AC14B3" w:rsidRPr="00040AA8">
        <w:rPr>
          <w:rFonts w:ascii="Calibri" w:hAnsi="Calibri" w:cs="Tahoma"/>
          <w:sz w:val="22"/>
          <w:szCs w:val="22"/>
        </w:rPr>
        <w:t xml:space="preserve"> </w:t>
      </w:r>
      <w:r w:rsidR="005933E8" w:rsidRPr="00040AA8">
        <w:rPr>
          <w:rFonts w:ascii="Calibri" w:hAnsi="Calibri" w:cs="Tahoma"/>
          <w:sz w:val="22"/>
          <w:szCs w:val="22"/>
        </w:rPr>
        <w:t>a los emprendedores locales</w:t>
      </w:r>
      <w:r w:rsidR="00AC14B3" w:rsidRPr="00040AA8">
        <w:rPr>
          <w:rFonts w:ascii="Calibri" w:hAnsi="Calibri" w:cs="Tahoma"/>
          <w:sz w:val="22"/>
          <w:szCs w:val="22"/>
        </w:rPr>
        <w:t xml:space="preserve"> </w:t>
      </w:r>
      <w:r w:rsidR="0061497E" w:rsidRPr="00040AA8">
        <w:rPr>
          <w:rFonts w:ascii="Calibri" w:hAnsi="Calibri" w:cs="Tahoma"/>
          <w:sz w:val="22"/>
          <w:szCs w:val="22"/>
        </w:rPr>
        <w:t>acceder a todas l</w:t>
      </w:r>
      <w:r w:rsidR="005933E8" w:rsidRPr="00040AA8">
        <w:rPr>
          <w:rFonts w:ascii="Calibri" w:hAnsi="Calibri" w:cs="Tahoma"/>
          <w:sz w:val="22"/>
          <w:szCs w:val="22"/>
        </w:rPr>
        <w:t>as</w:t>
      </w:r>
      <w:r w:rsidR="00AC14B3" w:rsidRPr="00040AA8">
        <w:rPr>
          <w:rFonts w:ascii="Calibri" w:hAnsi="Calibri" w:cs="Tahoma"/>
          <w:sz w:val="22"/>
          <w:szCs w:val="22"/>
        </w:rPr>
        <w:t xml:space="preserve"> herramientas y contenidos </w:t>
      </w:r>
      <w:r w:rsidRPr="00040AA8">
        <w:rPr>
          <w:rFonts w:ascii="Calibri" w:hAnsi="Calibri" w:cs="Tahoma"/>
          <w:sz w:val="22"/>
          <w:szCs w:val="22"/>
        </w:rPr>
        <w:t xml:space="preserve">de la plataforma Granada Empresas </w:t>
      </w:r>
      <w:r w:rsidR="00E777D6" w:rsidRPr="00040AA8">
        <w:rPr>
          <w:rFonts w:ascii="Calibri" w:hAnsi="Calibri" w:cs="Tahoma"/>
          <w:sz w:val="22"/>
          <w:szCs w:val="22"/>
        </w:rPr>
        <w:t xml:space="preserve">desde </w:t>
      </w:r>
      <w:r w:rsidR="00B31E40" w:rsidRPr="00040AA8">
        <w:rPr>
          <w:rFonts w:ascii="Calibri" w:hAnsi="Calibri" w:cs="Tahoma"/>
          <w:sz w:val="22"/>
          <w:szCs w:val="22"/>
        </w:rPr>
        <w:t xml:space="preserve">la </w:t>
      </w:r>
      <w:r w:rsidR="009E5FDC" w:rsidRPr="00040AA8">
        <w:rPr>
          <w:rFonts w:ascii="Calibri" w:hAnsi="Calibri" w:cs="Tahoma"/>
          <w:sz w:val="22"/>
          <w:szCs w:val="22"/>
        </w:rPr>
        <w:t xml:space="preserve">citada </w:t>
      </w:r>
      <w:r w:rsidR="00B31E40" w:rsidRPr="00040AA8">
        <w:rPr>
          <w:rFonts w:ascii="Calibri" w:hAnsi="Calibri" w:cs="Tahoma"/>
          <w:sz w:val="22"/>
          <w:szCs w:val="22"/>
        </w:rPr>
        <w:t>web municipal</w:t>
      </w:r>
      <w:r w:rsidR="00AC14B3" w:rsidRPr="00040AA8">
        <w:rPr>
          <w:rFonts w:ascii="Calibri" w:hAnsi="Calibri" w:cs="Tahoma"/>
          <w:sz w:val="22"/>
          <w:szCs w:val="22"/>
        </w:rPr>
        <w:t>.</w:t>
      </w:r>
    </w:p>
    <w:p w:rsidR="007A5518" w:rsidRPr="00040AA8" w:rsidRDefault="007A5518" w:rsidP="0096431F">
      <w:pPr>
        <w:spacing w:line="278" w:lineRule="auto"/>
        <w:jc w:val="both"/>
        <w:rPr>
          <w:rFonts w:ascii="Calibri" w:hAnsi="Calibri" w:cs="Tahoma"/>
          <w:sz w:val="22"/>
          <w:szCs w:val="22"/>
        </w:rPr>
      </w:pPr>
    </w:p>
    <w:p w:rsidR="00E24096" w:rsidRPr="00040AA8" w:rsidRDefault="00E24096" w:rsidP="0096431F">
      <w:pPr>
        <w:suppressAutoHyphens/>
        <w:spacing w:line="27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2. FINANCIACIÓN</w:t>
      </w:r>
    </w:p>
    <w:p w:rsidR="00E24096" w:rsidRPr="00040AA8" w:rsidRDefault="00E24096" w:rsidP="0096431F">
      <w:pPr>
        <w:spacing w:line="278" w:lineRule="auto"/>
        <w:jc w:val="both"/>
        <w:rPr>
          <w:rFonts w:ascii="Calibri" w:hAnsi="Calibri" w:cs="Tahoma"/>
          <w:sz w:val="22"/>
          <w:szCs w:val="22"/>
        </w:rPr>
      </w:pPr>
    </w:p>
    <w:p w:rsidR="007A5518" w:rsidRPr="00040AA8" w:rsidRDefault="008D307D" w:rsidP="0096431F">
      <w:pPr>
        <w:spacing w:line="27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 xml:space="preserve">El valor económico medio de esta asistencia técnica se estima en 330 euros por proyecto empresarial asistido. </w:t>
      </w:r>
      <w:r w:rsidR="007A5518" w:rsidRPr="00040AA8">
        <w:rPr>
          <w:rFonts w:ascii="Calibri" w:hAnsi="Calibri" w:cs="Tahoma"/>
          <w:sz w:val="22"/>
          <w:szCs w:val="22"/>
        </w:rPr>
        <w:t>E</w:t>
      </w:r>
      <w:r w:rsidR="006D6741" w:rsidRPr="00040AA8">
        <w:rPr>
          <w:rFonts w:ascii="Calibri" w:hAnsi="Calibri" w:cs="Tahoma"/>
          <w:sz w:val="22"/>
          <w:szCs w:val="22"/>
        </w:rPr>
        <w:t xml:space="preserve">n cualquier </w:t>
      </w:r>
      <w:r w:rsidR="007978E0" w:rsidRPr="00040AA8">
        <w:rPr>
          <w:rFonts w:ascii="Calibri" w:hAnsi="Calibri" w:cs="Tahoma"/>
          <w:sz w:val="22"/>
          <w:szCs w:val="22"/>
        </w:rPr>
        <w:t>caso,</w:t>
      </w:r>
      <w:r w:rsidR="006D6741" w:rsidRPr="00040AA8">
        <w:rPr>
          <w:rFonts w:ascii="Calibri" w:hAnsi="Calibri" w:cs="Tahoma"/>
          <w:sz w:val="22"/>
          <w:szCs w:val="22"/>
        </w:rPr>
        <w:t xml:space="preserve"> e</w:t>
      </w:r>
      <w:r w:rsidR="007A5518" w:rsidRPr="00040AA8">
        <w:rPr>
          <w:rFonts w:ascii="Calibri" w:hAnsi="Calibri" w:cs="Tahoma"/>
          <w:sz w:val="22"/>
          <w:szCs w:val="22"/>
        </w:rPr>
        <w:t>ste gasto se asumirá íntegramente por la Diputación de Granada y la ejecución de esta actuación será totalmente gratuita para la entidad local que la solicite.</w:t>
      </w:r>
      <w:r w:rsidR="002823F0" w:rsidRPr="00040AA8">
        <w:rPr>
          <w:rFonts w:ascii="Calibri" w:hAnsi="Calibri" w:cs="Tahoma"/>
          <w:sz w:val="22"/>
          <w:szCs w:val="22"/>
        </w:rPr>
        <w:t xml:space="preserve"> (</w:t>
      </w:r>
      <w:r w:rsidR="007A5518" w:rsidRPr="00040AA8">
        <w:rPr>
          <w:rFonts w:ascii="Calibri" w:hAnsi="Calibri" w:cs="Tahoma"/>
          <w:sz w:val="22"/>
          <w:szCs w:val="22"/>
        </w:rPr>
        <w:t xml:space="preserve">El valor económico de la Plataforma Web con la que se </w:t>
      </w:r>
      <w:r w:rsidR="002823F0" w:rsidRPr="00040AA8">
        <w:rPr>
          <w:rFonts w:ascii="Calibri" w:hAnsi="Calibri" w:cs="Tahoma"/>
          <w:sz w:val="22"/>
          <w:szCs w:val="22"/>
        </w:rPr>
        <w:t xml:space="preserve">enlazarán </w:t>
      </w:r>
      <w:r w:rsidR="007A5518" w:rsidRPr="00040AA8">
        <w:rPr>
          <w:rFonts w:ascii="Calibri" w:hAnsi="Calibri" w:cs="Tahoma"/>
          <w:sz w:val="22"/>
          <w:szCs w:val="22"/>
        </w:rPr>
        <w:t xml:space="preserve">gratuitamente </w:t>
      </w:r>
      <w:r w:rsidR="002823F0" w:rsidRPr="00040AA8">
        <w:rPr>
          <w:rFonts w:ascii="Calibri" w:hAnsi="Calibri" w:cs="Tahoma"/>
          <w:sz w:val="22"/>
          <w:szCs w:val="22"/>
        </w:rPr>
        <w:t>l</w:t>
      </w:r>
      <w:r w:rsidRPr="00040AA8">
        <w:rPr>
          <w:rFonts w:ascii="Calibri" w:hAnsi="Calibri" w:cs="Tahoma"/>
          <w:sz w:val="22"/>
          <w:szCs w:val="22"/>
        </w:rPr>
        <w:t>a</w:t>
      </w:r>
      <w:r w:rsidR="002823F0" w:rsidRPr="00040AA8">
        <w:rPr>
          <w:rFonts w:ascii="Calibri" w:hAnsi="Calibri" w:cs="Tahoma"/>
          <w:sz w:val="22"/>
          <w:szCs w:val="22"/>
        </w:rPr>
        <w:t xml:space="preserve">s </w:t>
      </w:r>
      <w:r w:rsidRPr="00040AA8">
        <w:rPr>
          <w:rFonts w:ascii="Calibri" w:hAnsi="Calibri" w:cs="Tahoma"/>
          <w:sz w:val="22"/>
          <w:szCs w:val="22"/>
        </w:rPr>
        <w:t xml:space="preserve">entidades locales </w:t>
      </w:r>
      <w:r w:rsidR="002823F0" w:rsidRPr="00040AA8">
        <w:rPr>
          <w:rFonts w:ascii="Calibri" w:hAnsi="Calibri" w:cs="Tahoma"/>
          <w:sz w:val="22"/>
          <w:szCs w:val="22"/>
        </w:rPr>
        <w:t>que lo soliciten</w:t>
      </w:r>
      <w:r w:rsidR="007A5518" w:rsidRPr="00040AA8">
        <w:rPr>
          <w:rFonts w:ascii="Calibri" w:hAnsi="Calibri" w:cs="Tahoma"/>
          <w:sz w:val="22"/>
          <w:szCs w:val="22"/>
        </w:rPr>
        <w:t xml:space="preserve"> es </w:t>
      </w:r>
      <w:r w:rsidR="002823F0" w:rsidRPr="00040AA8">
        <w:rPr>
          <w:rFonts w:ascii="Calibri" w:hAnsi="Calibri" w:cs="Tahoma"/>
          <w:sz w:val="22"/>
          <w:szCs w:val="22"/>
        </w:rPr>
        <w:t>superior a</w:t>
      </w:r>
      <w:r w:rsidR="007A5518" w:rsidRPr="00040AA8">
        <w:rPr>
          <w:rFonts w:ascii="Calibri" w:hAnsi="Calibri" w:cs="Tahoma"/>
          <w:sz w:val="22"/>
          <w:szCs w:val="22"/>
        </w:rPr>
        <w:t xml:space="preserve"> 100.000 euros</w:t>
      </w:r>
      <w:r w:rsidR="002823F0" w:rsidRPr="00040AA8">
        <w:rPr>
          <w:rFonts w:ascii="Calibri" w:hAnsi="Calibri" w:cs="Tahoma"/>
          <w:sz w:val="22"/>
          <w:szCs w:val="22"/>
        </w:rPr>
        <w:t>)</w:t>
      </w:r>
      <w:r w:rsidR="007A5518" w:rsidRPr="00040AA8">
        <w:rPr>
          <w:rFonts w:ascii="Calibri" w:hAnsi="Calibri" w:cs="Tahoma"/>
          <w:sz w:val="22"/>
          <w:szCs w:val="22"/>
        </w:rPr>
        <w:t>.</w:t>
      </w:r>
    </w:p>
    <w:p w:rsidR="00997D0C" w:rsidRDefault="00997D0C" w:rsidP="0096431F">
      <w:pPr>
        <w:spacing w:line="27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96431F" w:rsidRPr="00040AA8" w:rsidRDefault="0096431F" w:rsidP="0096431F">
      <w:pPr>
        <w:spacing w:line="27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242DF4" w:rsidRPr="00040AA8" w:rsidRDefault="00242DF4" w:rsidP="0096431F">
      <w:pPr>
        <w:spacing w:line="278" w:lineRule="auto"/>
        <w:jc w:val="both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>152B2 Cooperación con los</w:t>
      </w:r>
      <w:r w:rsidR="00C64756" w:rsidRPr="00040AA8">
        <w:rPr>
          <w:rFonts w:ascii="Calibri" w:hAnsi="Calibri" w:cs="Tahoma"/>
          <w:b/>
          <w:sz w:val="22"/>
          <w:szCs w:val="22"/>
        </w:rPr>
        <w:t xml:space="preserve"> c</w:t>
      </w:r>
      <w:r w:rsidR="00997D0C" w:rsidRPr="00040AA8">
        <w:rPr>
          <w:rFonts w:ascii="Calibri" w:hAnsi="Calibri" w:cs="Tahoma"/>
          <w:b/>
          <w:sz w:val="22"/>
          <w:szCs w:val="22"/>
        </w:rPr>
        <w:t xml:space="preserve">entros </w:t>
      </w:r>
      <w:r w:rsidR="00C64756" w:rsidRPr="00040AA8">
        <w:rPr>
          <w:rFonts w:ascii="Calibri" w:hAnsi="Calibri" w:cs="Tahoma"/>
          <w:b/>
          <w:sz w:val="22"/>
          <w:szCs w:val="22"/>
        </w:rPr>
        <w:t>l</w:t>
      </w:r>
      <w:r w:rsidRPr="00040AA8">
        <w:rPr>
          <w:rFonts w:ascii="Calibri" w:hAnsi="Calibri" w:cs="Tahoma"/>
          <w:b/>
          <w:sz w:val="22"/>
          <w:szCs w:val="22"/>
        </w:rPr>
        <w:t xml:space="preserve">ocales </w:t>
      </w:r>
      <w:r w:rsidR="00C64756" w:rsidRPr="00040AA8">
        <w:rPr>
          <w:rFonts w:ascii="Calibri" w:hAnsi="Calibri" w:cs="Tahoma"/>
          <w:b/>
          <w:sz w:val="22"/>
          <w:szCs w:val="22"/>
        </w:rPr>
        <w:t>de e</w:t>
      </w:r>
      <w:r w:rsidR="00997D0C" w:rsidRPr="00040AA8">
        <w:rPr>
          <w:rFonts w:ascii="Calibri" w:hAnsi="Calibri" w:cs="Tahoma"/>
          <w:b/>
          <w:sz w:val="22"/>
          <w:szCs w:val="22"/>
        </w:rPr>
        <w:t>mpresas</w:t>
      </w:r>
    </w:p>
    <w:p w:rsidR="00997D0C" w:rsidRPr="00040AA8" w:rsidRDefault="00997D0C" w:rsidP="0096431F">
      <w:pPr>
        <w:pStyle w:val="Sangra3detindependiente"/>
        <w:spacing w:line="278" w:lineRule="auto"/>
        <w:ind w:left="0"/>
        <w:rPr>
          <w:rFonts w:ascii="Calibri" w:hAnsi="Calibri" w:cs="Tahoma"/>
          <w:b/>
          <w:bCs/>
          <w:szCs w:val="22"/>
        </w:rPr>
      </w:pPr>
    </w:p>
    <w:p w:rsidR="00997D0C" w:rsidRPr="00040AA8" w:rsidRDefault="00997D0C" w:rsidP="0096431F">
      <w:pPr>
        <w:pStyle w:val="Sangra3detindependiente"/>
        <w:spacing w:line="278" w:lineRule="auto"/>
        <w:ind w:left="0"/>
        <w:rPr>
          <w:rFonts w:ascii="Calibri" w:hAnsi="Calibri" w:cs="Tahoma"/>
          <w:b/>
          <w:bCs/>
          <w:szCs w:val="22"/>
        </w:rPr>
      </w:pPr>
      <w:r w:rsidRPr="00040AA8">
        <w:rPr>
          <w:rFonts w:ascii="Calibri" w:hAnsi="Calibri" w:cs="Tahoma"/>
          <w:b/>
          <w:bCs/>
          <w:szCs w:val="22"/>
        </w:rPr>
        <w:t>152B2</w:t>
      </w:r>
      <w:r w:rsidR="007A4029" w:rsidRPr="00040AA8">
        <w:rPr>
          <w:rFonts w:ascii="Calibri" w:hAnsi="Calibri" w:cs="Tahoma"/>
          <w:b/>
          <w:bCs/>
          <w:szCs w:val="22"/>
        </w:rPr>
        <w:t>0</w:t>
      </w:r>
      <w:r w:rsidRPr="00040AA8">
        <w:rPr>
          <w:rFonts w:ascii="Calibri" w:hAnsi="Calibri" w:cs="Tahoma"/>
          <w:b/>
          <w:bCs/>
          <w:szCs w:val="22"/>
        </w:rPr>
        <w:t xml:space="preserve"> </w:t>
      </w:r>
      <w:r w:rsidR="00242DF4" w:rsidRPr="00040AA8">
        <w:rPr>
          <w:rFonts w:ascii="Calibri" w:hAnsi="Calibri" w:cs="Tahoma"/>
          <w:b/>
          <w:bCs/>
          <w:szCs w:val="22"/>
        </w:rPr>
        <w:t xml:space="preserve">Cooperación en </w:t>
      </w:r>
      <w:r w:rsidRPr="00040AA8">
        <w:rPr>
          <w:rFonts w:ascii="Calibri" w:hAnsi="Calibri" w:cs="Tahoma"/>
          <w:b/>
          <w:bCs/>
          <w:szCs w:val="22"/>
        </w:rPr>
        <w:t xml:space="preserve">el </w:t>
      </w:r>
      <w:r w:rsidR="007A4029" w:rsidRPr="00040AA8">
        <w:rPr>
          <w:rFonts w:ascii="Calibri" w:hAnsi="Calibri" w:cs="Tahoma"/>
          <w:b/>
          <w:bCs/>
          <w:szCs w:val="22"/>
        </w:rPr>
        <w:t>lanzamiento y gestión</w:t>
      </w:r>
      <w:r w:rsidR="00C64756" w:rsidRPr="00040AA8">
        <w:rPr>
          <w:rFonts w:ascii="Calibri" w:hAnsi="Calibri" w:cs="Tahoma"/>
          <w:b/>
          <w:bCs/>
          <w:szCs w:val="22"/>
        </w:rPr>
        <w:t xml:space="preserve"> de c</w:t>
      </w:r>
      <w:r w:rsidRPr="00040AA8">
        <w:rPr>
          <w:rFonts w:ascii="Calibri" w:hAnsi="Calibri" w:cs="Tahoma"/>
          <w:b/>
          <w:bCs/>
          <w:szCs w:val="22"/>
        </w:rPr>
        <w:t>entr</w:t>
      </w:r>
      <w:r w:rsidR="00C64756" w:rsidRPr="00040AA8">
        <w:rPr>
          <w:rFonts w:ascii="Calibri" w:hAnsi="Calibri" w:cs="Tahoma"/>
          <w:b/>
          <w:bCs/>
          <w:szCs w:val="22"/>
        </w:rPr>
        <w:t>os locales de e</w:t>
      </w:r>
      <w:r w:rsidRPr="00040AA8">
        <w:rPr>
          <w:rFonts w:ascii="Calibri" w:hAnsi="Calibri" w:cs="Tahoma"/>
          <w:b/>
          <w:bCs/>
          <w:szCs w:val="22"/>
        </w:rPr>
        <w:t>mpresas</w:t>
      </w:r>
    </w:p>
    <w:p w:rsidR="00997D0C" w:rsidRPr="00040AA8" w:rsidRDefault="00997D0C" w:rsidP="0096431F">
      <w:pPr>
        <w:pStyle w:val="Sangra3detindependiente"/>
        <w:spacing w:line="278" w:lineRule="auto"/>
        <w:ind w:left="0"/>
        <w:rPr>
          <w:rFonts w:ascii="Calibri" w:hAnsi="Calibri" w:cs="Tahoma"/>
          <w:bCs/>
          <w:szCs w:val="22"/>
        </w:rPr>
      </w:pPr>
    </w:p>
    <w:p w:rsidR="00E24096" w:rsidRPr="00040AA8" w:rsidRDefault="00E24096" w:rsidP="0096431F">
      <w:pPr>
        <w:suppressAutoHyphens/>
        <w:spacing w:line="27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1. OBJETO Y DESCRIPCIÓN</w:t>
      </w:r>
    </w:p>
    <w:p w:rsidR="00E24096" w:rsidRPr="00040AA8" w:rsidRDefault="00E24096" w:rsidP="0096431F">
      <w:pPr>
        <w:pStyle w:val="Sangra3detindependiente"/>
        <w:spacing w:line="278" w:lineRule="auto"/>
        <w:ind w:left="0"/>
        <w:rPr>
          <w:rFonts w:ascii="Calibri" w:hAnsi="Calibri" w:cs="Tahoma"/>
          <w:bCs/>
          <w:szCs w:val="22"/>
        </w:rPr>
      </w:pPr>
    </w:p>
    <w:p w:rsidR="003D31AC" w:rsidRPr="00040AA8" w:rsidRDefault="003D31AC" w:rsidP="0096431F">
      <w:pPr>
        <w:spacing w:line="27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Asistencia técnica a aquellas entidades locales que ten</w:t>
      </w:r>
      <w:r w:rsidR="00EC3995" w:rsidRPr="00040AA8">
        <w:rPr>
          <w:rFonts w:ascii="Calibri" w:hAnsi="Calibri" w:cs="Tahoma"/>
          <w:sz w:val="22"/>
          <w:szCs w:val="22"/>
        </w:rPr>
        <w:t>gan prevista la</w:t>
      </w:r>
      <w:r w:rsidRPr="00040AA8">
        <w:rPr>
          <w:rFonts w:ascii="Calibri" w:hAnsi="Calibri" w:cs="Tahoma"/>
          <w:sz w:val="22"/>
          <w:szCs w:val="22"/>
        </w:rPr>
        <w:t xml:space="preserve"> puesta en marcha de un Centro de Empresas o que ya cuenten con un Centro de Empresas en funcionamiento. La asistencia técnica podrá consistir en los siguientes servicios:</w:t>
      </w:r>
    </w:p>
    <w:p w:rsidR="003D31AC" w:rsidRPr="00040AA8" w:rsidRDefault="003D31AC" w:rsidP="0096431F">
      <w:pPr>
        <w:spacing w:line="278" w:lineRule="auto"/>
        <w:jc w:val="both"/>
        <w:outlineLvl w:val="0"/>
        <w:rPr>
          <w:rFonts w:ascii="Calibri" w:hAnsi="Calibri" w:cs="Tahoma"/>
          <w:sz w:val="22"/>
          <w:szCs w:val="22"/>
        </w:rPr>
      </w:pPr>
    </w:p>
    <w:p w:rsidR="003D31AC" w:rsidRPr="00040AA8" w:rsidRDefault="003D31AC" w:rsidP="0096431F">
      <w:pPr>
        <w:numPr>
          <w:ilvl w:val="0"/>
          <w:numId w:val="6"/>
        </w:numPr>
        <w:spacing w:line="278" w:lineRule="auto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Asesoramiento para un diseño funcional óptimo</w:t>
      </w:r>
      <w:r w:rsidR="009578FE" w:rsidRPr="00040AA8">
        <w:rPr>
          <w:rFonts w:ascii="Calibri" w:hAnsi="Calibri" w:cs="Tahoma"/>
          <w:bCs/>
          <w:sz w:val="22"/>
          <w:szCs w:val="22"/>
        </w:rPr>
        <w:t xml:space="preserve"> y flexible</w:t>
      </w:r>
      <w:r w:rsidRPr="00040AA8">
        <w:rPr>
          <w:rFonts w:ascii="Calibri" w:hAnsi="Calibri" w:cs="Tahoma"/>
          <w:bCs/>
          <w:sz w:val="22"/>
          <w:szCs w:val="22"/>
        </w:rPr>
        <w:t xml:space="preserve">. </w:t>
      </w:r>
    </w:p>
    <w:p w:rsidR="003D31AC" w:rsidRPr="00040AA8" w:rsidRDefault="003D31AC" w:rsidP="0096431F">
      <w:pPr>
        <w:numPr>
          <w:ilvl w:val="0"/>
          <w:numId w:val="6"/>
        </w:numPr>
        <w:spacing w:line="278" w:lineRule="auto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 xml:space="preserve">Apoyo técnico en la </w:t>
      </w:r>
      <w:r w:rsidR="003164F7" w:rsidRPr="00040AA8">
        <w:rPr>
          <w:rFonts w:ascii="Calibri" w:hAnsi="Calibri" w:cs="Tahoma"/>
          <w:bCs/>
          <w:sz w:val="22"/>
          <w:szCs w:val="22"/>
        </w:rPr>
        <w:t>configuración normativa</w:t>
      </w:r>
      <w:r w:rsidR="007B2EEE" w:rsidRPr="00040AA8">
        <w:rPr>
          <w:rFonts w:ascii="Calibri" w:hAnsi="Calibri" w:cs="Tahoma"/>
          <w:bCs/>
          <w:sz w:val="22"/>
          <w:szCs w:val="22"/>
        </w:rPr>
        <w:t xml:space="preserve"> del Centro</w:t>
      </w:r>
      <w:r w:rsidRPr="00040AA8">
        <w:rPr>
          <w:rFonts w:ascii="Calibri" w:hAnsi="Calibri" w:cs="Tahoma"/>
          <w:bCs/>
          <w:sz w:val="22"/>
          <w:szCs w:val="22"/>
        </w:rPr>
        <w:t xml:space="preserve">: </w:t>
      </w:r>
      <w:r w:rsidR="00EC3995" w:rsidRPr="00040AA8">
        <w:rPr>
          <w:rFonts w:ascii="Calibri" w:hAnsi="Calibri" w:cs="Tahoma"/>
          <w:bCs/>
          <w:sz w:val="22"/>
          <w:szCs w:val="22"/>
        </w:rPr>
        <w:t>reglamento de funcionamiento</w:t>
      </w:r>
      <w:r w:rsidR="003164F7" w:rsidRPr="00040AA8">
        <w:rPr>
          <w:rFonts w:ascii="Calibri" w:hAnsi="Calibri" w:cs="Tahoma"/>
          <w:bCs/>
          <w:sz w:val="22"/>
          <w:szCs w:val="22"/>
        </w:rPr>
        <w:t xml:space="preserve"> interno</w:t>
      </w:r>
      <w:r w:rsidR="00EC3995" w:rsidRPr="00040AA8">
        <w:rPr>
          <w:rFonts w:ascii="Calibri" w:hAnsi="Calibri" w:cs="Tahoma"/>
          <w:bCs/>
          <w:sz w:val="22"/>
          <w:szCs w:val="22"/>
        </w:rPr>
        <w:t>,</w:t>
      </w:r>
      <w:r w:rsidRPr="00040AA8">
        <w:rPr>
          <w:rFonts w:ascii="Calibri" w:hAnsi="Calibri" w:cs="Tahoma"/>
          <w:bCs/>
          <w:sz w:val="22"/>
          <w:szCs w:val="22"/>
        </w:rPr>
        <w:t xml:space="preserve"> c</w:t>
      </w:r>
      <w:r w:rsidR="00F01351" w:rsidRPr="00040AA8">
        <w:rPr>
          <w:rFonts w:ascii="Calibri" w:hAnsi="Calibri" w:cs="Tahoma"/>
          <w:bCs/>
          <w:sz w:val="22"/>
          <w:szCs w:val="22"/>
        </w:rPr>
        <w:t>onvocatoria de cesión de uso</w:t>
      </w:r>
      <w:r w:rsidRPr="00040AA8">
        <w:rPr>
          <w:rFonts w:ascii="Calibri" w:hAnsi="Calibri" w:cs="Tahoma"/>
          <w:bCs/>
          <w:sz w:val="22"/>
          <w:szCs w:val="22"/>
        </w:rPr>
        <w:t xml:space="preserve"> </w:t>
      </w:r>
      <w:r w:rsidR="00F01351" w:rsidRPr="00040AA8">
        <w:rPr>
          <w:rFonts w:ascii="Calibri" w:hAnsi="Calibri" w:cs="Tahoma"/>
          <w:bCs/>
          <w:sz w:val="22"/>
          <w:szCs w:val="22"/>
        </w:rPr>
        <w:t>de</w:t>
      </w:r>
      <w:r w:rsidRPr="00040AA8">
        <w:rPr>
          <w:rFonts w:ascii="Calibri" w:hAnsi="Calibri" w:cs="Tahoma"/>
          <w:bCs/>
          <w:sz w:val="22"/>
          <w:szCs w:val="22"/>
        </w:rPr>
        <w:t xml:space="preserve"> módulos</w:t>
      </w:r>
      <w:r w:rsidR="00EC3995" w:rsidRPr="00040AA8">
        <w:rPr>
          <w:rFonts w:ascii="Calibri" w:hAnsi="Calibri" w:cs="Tahoma"/>
          <w:bCs/>
          <w:sz w:val="22"/>
          <w:szCs w:val="22"/>
        </w:rPr>
        <w:t>, etc.</w:t>
      </w:r>
    </w:p>
    <w:p w:rsidR="003D31AC" w:rsidRPr="00040AA8" w:rsidRDefault="003D31AC" w:rsidP="0096431F">
      <w:pPr>
        <w:numPr>
          <w:ilvl w:val="0"/>
          <w:numId w:val="6"/>
        </w:numPr>
        <w:spacing w:line="278" w:lineRule="auto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 xml:space="preserve">Creación de una página </w:t>
      </w:r>
      <w:r w:rsidR="009578FE" w:rsidRPr="00040AA8">
        <w:rPr>
          <w:rFonts w:ascii="Calibri" w:hAnsi="Calibri" w:cs="Tahoma"/>
          <w:bCs/>
          <w:sz w:val="22"/>
          <w:szCs w:val="22"/>
        </w:rPr>
        <w:t>w</w:t>
      </w:r>
      <w:r w:rsidRPr="00040AA8">
        <w:rPr>
          <w:rFonts w:ascii="Calibri" w:hAnsi="Calibri" w:cs="Tahoma"/>
          <w:bCs/>
          <w:sz w:val="22"/>
          <w:szCs w:val="22"/>
        </w:rPr>
        <w:t>eb de información y difusión del Centro Local de Empresas</w:t>
      </w:r>
      <w:r w:rsidR="009578FE" w:rsidRPr="00040AA8">
        <w:rPr>
          <w:rFonts w:ascii="Calibri" w:hAnsi="Calibri" w:cs="Tahoma"/>
          <w:bCs/>
          <w:sz w:val="22"/>
          <w:szCs w:val="22"/>
        </w:rPr>
        <w:t>.</w:t>
      </w:r>
    </w:p>
    <w:p w:rsidR="003D31AC" w:rsidRPr="00040AA8" w:rsidRDefault="009578FE" w:rsidP="0096431F">
      <w:pPr>
        <w:numPr>
          <w:ilvl w:val="0"/>
          <w:numId w:val="6"/>
        </w:numPr>
        <w:spacing w:line="278" w:lineRule="auto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Cooperación en la d</w:t>
      </w:r>
      <w:r w:rsidR="003D31AC" w:rsidRPr="00040AA8">
        <w:rPr>
          <w:rFonts w:ascii="Calibri" w:hAnsi="Calibri" w:cs="Tahoma"/>
          <w:bCs/>
          <w:sz w:val="22"/>
          <w:szCs w:val="22"/>
        </w:rPr>
        <w:t xml:space="preserve">ifusión de </w:t>
      </w:r>
      <w:r w:rsidRPr="00040AA8">
        <w:rPr>
          <w:rFonts w:ascii="Calibri" w:hAnsi="Calibri" w:cs="Tahoma"/>
          <w:bCs/>
          <w:sz w:val="22"/>
          <w:szCs w:val="22"/>
        </w:rPr>
        <w:t>los</w:t>
      </w:r>
      <w:r w:rsidR="003D31AC" w:rsidRPr="00040AA8">
        <w:rPr>
          <w:rFonts w:ascii="Calibri" w:hAnsi="Calibri" w:cs="Tahoma"/>
          <w:bCs/>
          <w:sz w:val="22"/>
          <w:szCs w:val="22"/>
        </w:rPr>
        <w:t xml:space="preserve"> espacios disp</w:t>
      </w:r>
      <w:r w:rsidRPr="00040AA8">
        <w:rPr>
          <w:rFonts w:ascii="Calibri" w:hAnsi="Calibri" w:cs="Tahoma"/>
          <w:bCs/>
          <w:sz w:val="22"/>
          <w:szCs w:val="22"/>
        </w:rPr>
        <w:t>onibles</w:t>
      </w:r>
      <w:r w:rsidR="003D31AC" w:rsidRPr="00040AA8">
        <w:rPr>
          <w:rFonts w:ascii="Calibri" w:hAnsi="Calibri" w:cs="Tahoma"/>
          <w:bCs/>
          <w:sz w:val="22"/>
          <w:szCs w:val="22"/>
        </w:rPr>
        <w:t>.</w:t>
      </w:r>
    </w:p>
    <w:p w:rsidR="00A54B03" w:rsidRPr="00040AA8" w:rsidRDefault="00A54B03" w:rsidP="0096431F">
      <w:pPr>
        <w:numPr>
          <w:ilvl w:val="0"/>
          <w:numId w:val="6"/>
        </w:numPr>
        <w:spacing w:line="278" w:lineRule="auto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Asistencia técnica y formación a los proyectos empresariales ubicados en el Centro de Empresas.</w:t>
      </w:r>
    </w:p>
    <w:p w:rsidR="003D31AC" w:rsidRPr="00040AA8" w:rsidRDefault="003D31AC" w:rsidP="0096431F">
      <w:pPr>
        <w:numPr>
          <w:ilvl w:val="0"/>
          <w:numId w:val="6"/>
        </w:numPr>
        <w:spacing w:line="278" w:lineRule="auto"/>
        <w:jc w:val="both"/>
        <w:rPr>
          <w:rFonts w:ascii="Calibri" w:hAnsi="Calibri" w:cs="Tahoma"/>
          <w:bCs/>
          <w:sz w:val="22"/>
          <w:szCs w:val="22"/>
        </w:rPr>
      </w:pPr>
      <w:r w:rsidRPr="00040AA8">
        <w:rPr>
          <w:rFonts w:ascii="Calibri" w:hAnsi="Calibri" w:cs="Tahoma"/>
          <w:bCs/>
          <w:sz w:val="22"/>
          <w:szCs w:val="22"/>
        </w:rPr>
        <w:t>Asistencia técnica y formación dirigida al personal técnico de los Centros de Empresa</w:t>
      </w:r>
      <w:r w:rsidR="00C80C82" w:rsidRPr="00040AA8">
        <w:rPr>
          <w:rFonts w:ascii="Calibri" w:hAnsi="Calibri" w:cs="Tahoma"/>
          <w:bCs/>
          <w:sz w:val="22"/>
          <w:szCs w:val="22"/>
        </w:rPr>
        <w:t>s</w:t>
      </w:r>
      <w:r w:rsidRPr="00040AA8">
        <w:rPr>
          <w:rFonts w:ascii="Calibri" w:hAnsi="Calibri" w:cs="Tahoma"/>
          <w:bCs/>
          <w:sz w:val="22"/>
          <w:szCs w:val="22"/>
        </w:rPr>
        <w:t>.</w:t>
      </w:r>
    </w:p>
    <w:p w:rsidR="00997D0C" w:rsidRPr="00040AA8" w:rsidRDefault="00997D0C" w:rsidP="0096431F">
      <w:pPr>
        <w:spacing w:line="278" w:lineRule="auto"/>
        <w:jc w:val="both"/>
        <w:rPr>
          <w:rFonts w:ascii="Calibri" w:hAnsi="Calibri"/>
          <w:b/>
          <w:sz w:val="22"/>
          <w:szCs w:val="22"/>
        </w:rPr>
      </w:pPr>
    </w:p>
    <w:p w:rsidR="00E24096" w:rsidRPr="00040AA8" w:rsidRDefault="00E24096" w:rsidP="0096431F">
      <w:pPr>
        <w:suppressAutoHyphens/>
        <w:spacing w:line="27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2. FINANCIACIÓN</w:t>
      </w:r>
    </w:p>
    <w:p w:rsidR="00E24096" w:rsidRPr="00040AA8" w:rsidRDefault="00E24096" w:rsidP="0096431F">
      <w:pPr>
        <w:spacing w:line="278" w:lineRule="auto"/>
        <w:jc w:val="both"/>
        <w:rPr>
          <w:rFonts w:ascii="Calibri" w:hAnsi="Calibri"/>
          <w:b/>
          <w:sz w:val="22"/>
          <w:szCs w:val="22"/>
        </w:rPr>
      </w:pPr>
    </w:p>
    <w:p w:rsidR="00147031" w:rsidRPr="00040AA8" w:rsidRDefault="00147031" w:rsidP="0096431F">
      <w:pPr>
        <w:spacing w:line="27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El valor económico medio de esta asistencia técnica se estima en 2.220 euros. E</w:t>
      </w:r>
      <w:r w:rsidR="006D6741" w:rsidRPr="00040AA8">
        <w:rPr>
          <w:rFonts w:ascii="Calibri" w:hAnsi="Calibri" w:cs="Tahoma"/>
          <w:sz w:val="22"/>
          <w:szCs w:val="22"/>
        </w:rPr>
        <w:t xml:space="preserve">n cualquier </w:t>
      </w:r>
      <w:r w:rsidR="007978E0" w:rsidRPr="00040AA8">
        <w:rPr>
          <w:rFonts w:ascii="Calibri" w:hAnsi="Calibri" w:cs="Tahoma"/>
          <w:sz w:val="22"/>
          <w:szCs w:val="22"/>
        </w:rPr>
        <w:t>caso,</w:t>
      </w:r>
      <w:r w:rsidR="006D6741" w:rsidRPr="00040AA8">
        <w:rPr>
          <w:rFonts w:ascii="Calibri" w:hAnsi="Calibri" w:cs="Tahoma"/>
          <w:sz w:val="22"/>
          <w:szCs w:val="22"/>
        </w:rPr>
        <w:t xml:space="preserve"> e</w:t>
      </w:r>
      <w:r w:rsidRPr="00040AA8">
        <w:rPr>
          <w:rFonts w:ascii="Calibri" w:hAnsi="Calibri" w:cs="Tahoma"/>
          <w:sz w:val="22"/>
          <w:szCs w:val="22"/>
        </w:rPr>
        <w:t>ste gasto se asumirá íntegramente por la Diputación de Granada y la ejecución de esta actuación será totalmente gratuita para la entidad local que la solicite.</w:t>
      </w:r>
    </w:p>
    <w:p w:rsidR="00EC6F73" w:rsidRPr="00040AA8" w:rsidRDefault="00EC6F73" w:rsidP="00B409FF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</w:p>
    <w:p w:rsidR="00997D0C" w:rsidRPr="00040AA8" w:rsidRDefault="00997D0C" w:rsidP="00950417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040AA8">
        <w:rPr>
          <w:rFonts w:ascii="Calibri" w:hAnsi="Calibri"/>
          <w:b/>
          <w:sz w:val="22"/>
          <w:szCs w:val="22"/>
        </w:rPr>
        <w:t>152B3</w:t>
      </w:r>
      <w:r w:rsidR="00B9770B" w:rsidRPr="00040AA8">
        <w:rPr>
          <w:rFonts w:ascii="Calibri" w:hAnsi="Calibri"/>
          <w:b/>
          <w:sz w:val="22"/>
          <w:szCs w:val="22"/>
        </w:rPr>
        <w:t xml:space="preserve"> Apoyo a sectores e</w:t>
      </w:r>
      <w:r w:rsidRPr="00040AA8">
        <w:rPr>
          <w:rFonts w:ascii="Calibri" w:hAnsi="Calibri"/>
          <w:b/>
          <w:sz w:val="22"/>
          <w:szCs w:val="22"/>
        </w:rPr>
        <w:t>stratégicos</w:t>
      </w:r>
      <w:bookmarkStart w:id="2" w:name="_GoBack"/>
      <w:bookmarkEnd w:id="2"/>
    </w:p>
    <w:p w:rsidR="00997D0C" w:rsidRPr="00040AA8" w:rsidRDefault="00997D0C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997D0C" w:rsidRPr="00040AA8" w:rsidRDefault="00997D0C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 xml:space="preserve">152B30 </w:t>
      </w:r>
      <w:r w:rsidR="001542F1" w:rsidRPr="00040AA8">
        <w:rPr>
          <w:rFonts w:ascii="Calibri" w:hAnsi="Calibri" w:cs="Tahoma"/>
          <w:b/>
          <w:sz w:val="22"/>
          <w:szCs w:val="22"/>
        </w:rPr>
        <w:t>Apoyo a sectores estratégicos locales</w:t>
      </w:r>
    </w:p>
    <w:p w:rsidR="008E0F86" w:rsidRPr="00040AA8" w:rsidRDefault="008E0F86" w:rsidP="00950417">
      <w:pPr>
        <w:pStyle w:val="Sangra3detindependiente"/>
        <w:spacing w:line="288" w:lineRule="auto"/>
        <w:ind w:left="0"/>
        <w:rPr>
          <w:rFonts w:ascii="Calibri" w:hAnsi="Calibri" w:cs="Tahoma"/>
          <w:color w:val="FF0000"/>
          <w:szCs w:val="22"/>
        </w:rPr>
      </w:pPr>
    </w:p>
    <w:p w:rsidR="00E24096" w:rsidRPr="00040AA8" w:rsidRDefault="00E24096" w:rsidP="00E24096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1. OBJETO Y DESCRIPCIÓN</w:t>
      </w:r>
    </w:p>
    <w:p w:rsidR="00E24096" w:rsidRPr="00040AA8" w:rsidRDefault="00E24096" w:rsidP="00950417">
      <w:pPr>
        <w:pStyle w:val="Sangra3detindependiente"/>
        <w:spacing w:line="288" w:lineRule="auto"/>
        <w:ind w:left="0"/>
        <w:rPr>
          <w:rFonts w:ascii="Calibri" w:hAnsi="Calibri" w:cs="Tahoma"/>
          <w:color w:val="FF0000"/>
          <w:szCs w:val="22"/>
        </w:rPr>
      </w:pPr>
    </w:p>
    <w:p w:rsidR="008E0F86" w:rsidRPr="00040AA8" w:rsidRDefault="00F005FF" w:rsidP="00B409FF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Este apoyo está dirigido</w:t>
      </w:r>
      <w:r w:rsidR="00176B9F" w:rsidRPr="00040AA8">
        <w:rPr>
          <w:rFonts w:ascii="Calibri" w:hAnsi="Calibri" w:cs="Tahoma"/>
          <w:sz w:val="22"/>
          <w:szCs w:val="22"/>
        </w:rPr>
        <w:t xml:space="preserve"> a</w:t>
      </w:r>
      <w:r w:rsidR="008E0F86" w:rsidRPr="00040AA8">
        <w:rPr>
          <w:rFonts w:ascii="Calibri" w:hAnsi="Calibri" w:cs="Tahoma"/>
          <w:sz w:val="22"/>
          <w:szCs w:val="22"/>
        </w:rPr>
        <w:t xml:space="preserve"> </w:t>
      </w:r>
      <w:r w:rsidR="00176B9F" w:rsidRPr="00040AA8">
        <w:rPr>
          <w:rFonts w:ascii="Calibri" w:hAnsi="Calibri" w:cs="Tahoma"/>
          <w:sz w:val="22"/>
          <w:szCs w:val="22"/>
        </w:rPr>
        <w:t>articular acciones de cooperación público-privada entre las entidades locales</w:t>
      </w:r>
      <w:r w:rsidRPr="00040AA8">
        <w:rPr>
          <w:rFonts w:ascii="Calibri" w:hAnsi="Calibri" w:cs="Tahoma"/>
          <w:sz w:val="22"/>
          <w:szCs w:val="22"/>
        </w:rPr>
        <w:t xml:space="preserve"> de la provincia</w:t>
      </w:r>
      <w:r w:rsidR="006A51C7" w:rsidRPr="00040AA8">
        <w:rPr>
          <w:rFonts w:ascii="Calibri" w:hAnsi="Calibri" w:cs="Tahoma"/>
          <w:sz w:val="22"/>
          <w:szCs w:val="22"/>
        </w:rPr>
        <w:t xml:space="preserve"> </w:t>
      </w:r>
      <w:r w:rsidR="00686DFF" w:rsidRPr="00040AA8">
        <w:rPr>
          <w:rFonts w:ascii="Calibri" w:hAnsi="Calibri" w:cs="Tahoma"/>
          <w:sz w:val="22"/>
          <w:szCs w:val="22"/>
        </w:rPr>
        <w:t>y aquellos</w:t>
      </w:r>
      <w:r w:rsidR="00176B9F" w:rsidRPr="00040AA8">
        <w:rPr>
          <w:rFonts w:ascii="Calibri" w:hAnsi="Calibri" w:cs="Tahoma"/>
          <w:sz w:val="22"/>
          <w:szCs w:val="22"/>
        </w:rPr>
        <w:t xml:space="preserve"> sectores estratégicos a nivel local que posibiliten </w:t>
      </w:r>
      <w:r w:rsidR="00A37077" w:rsidRPr="00040AA8">
        <w:rPr>
          <w:rFonts w:ascii="Calibri" w:hAnsi="Calibri" w:cs="Tahoma"/>
          <w:sz w:val="22"/>
          <w:szCs w:val="22"/>
        </w:rPr>
        <w:t>el crecimiento de la economía y el empleo del territorio</w:t>
      </w:r>
      <w:r w:rsidR="006A51C7" w:rsidRPr="00040AA8">
        <w:rPr>
          <w:rFonts w:ascii="Calibri" w:hAnsi="Calibri" w:cs="Tahoma"/>
          <w:sz w:val="22"/>
          <w:szCs w:val="22"/>
        </w:rPr>
        <w:t>.</w:t>
      </w:r>
    </w:p>
    <w:p w:rsidR="008E0F86" w:rsidRPr="00040AA8" w:rsidRDefault="008E0F86" w:rsidP="00950417">
      <w:pPr>
        <w:spacing w:line="288" w:lineRule="auto"/>
        <w:ind w:firstLine="357"/>
        <w:jc w:val="both"/>
        <w:rPr>
          <w:rFonts w:ascii="Calibri" w:hAnsi="Calibri" w:cs="Tahoma"/>
          <w:sz w:val="22"/>
          <w:szCs w:val="22"/>
        </w:rPr>
      </w:pPr>
    </w:p>
    <w:p w:rsidR="008E0F86" w:rsidRPr="00040AA8" w:rsidRDefault="006A51C7" w:rsidP="00B409FF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A este respecto s</w:t>
      </w:r>
      <w:r w:rsidR="008E0F86" w:rsidRPr="00040AA8">
        <w:rPr>
          <w:rFonts w:ascii="Calibri" w:hAnsi="Calibri" w:cs="Tahoma"/>
          <w:sz w:val="22"/>
          <w:szCs w:val="22"/>
        </w:rPr>
        <w:t>e valorará el grado de asociacionismo empresarial y la relevancia estratégica del sector en el conjunto de la economía provincial.</w:t>
      </w:r>
    </w:p>
    <w:p w:rsidR="008E0F86" w:rsidRPr="00040AA8" w:rsidRDefault="008E0F86" w:rsidP="00950417">
      <w:pPr>
        <w:spacing w:line="288" w:lineRule="auto"/>
        <w:ind w:firstLine="357"/>
        <w:jc w:val="both"/>
        <w:rPr>
          <w:rFonts w:ascii="Calibri" w:hAnsi="Calibri" w:cs="Tahoma"/>
          <w:sz w:val="22"/>
          <w:szCs w:val="22"/>
        </w:rPr>
      </w:pPr>
    </w:p>
    <w:p w:rsidR="00D37CDB" w:rsidRPr="00040AA8" w:rsidRDefault="008E0F86" w:rsidP="00B409FF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En</w:t>
      </w:r>
      <w:r w:rsidR="006A51C7" w:rsidRPr="00040AA8">
        <w:rPr>
          <w:rFonts w:ascii="Calibri" w:hAnsi="Calibri" w:cs="Tahoma"/>
          <w:sz w:val="22"/>
          <w:szCs w:val="22"/>
        </w:rPr>
        <w:t>tre</w:t>
      </w:r>
      <w:r w:rsidRPr="00040AA8">
        <w:rPr>
          <w:rFonts w:ascii="Calibri" w:hAnsi="Calibri" w:cs="Tahoma"/>
          <w:sz w:val="22"/>
          <w:szCs w:val="22"/>
        </w:rPr>
        <w:t xml:space="preserve"> los ámbitos concretos </w:t>
      </w:r>
      <w:r w:rsidR="00A37077" w:rsidRPr="00040AA8">
        <w:rPr>
          <w:rFonts w:ascii="Calibri" w:hAnsi="Calibri" w:cs="Tahoma"/>
          <w:sz w:val="22"/>
          <w:szCs w:val="22"/>
        </w:rPr>
        <w:t xml:space="preserve">de trabajo </w:t>
      </w:r>
      <w:r w:rsidRPr="00040AA8">
        <w:rPr>
          <w:rFonts w:ascii="Calibri" w:hAnsi="Calibri" w:cs="Tahoma"/>
          <w:sz w:val="22"/>
          <w:szCs w:val="22"/>
        </w:rPr>
        <w:t xml:space="preserve">a </w:t>
      </w:r>
      <w:r w:rsidR="006A51C7" w:rsidRPr="00040AA8">
        <w:rPr>
          <w:rFonts w:ascii="Calibri" w:hAnsi="Calibri" w:cs="Tahoma"/>
          <w:sz w:val="22"/>
          <w:szCs w:val="22"/>
        </w:rPr>
        <w:t>incluir</w:t>
      </w:r>
      <w:r w:rsidRPr="00040AA8">
        <w:rPr>
          <w:rFonts w:ascii="Calibri" w:hAnsi="Calibri" w:cs="Tahoma"/>
          <w:sz w:val="22"/>
          <w:szCs w:val="22"/>
        </w:rPr>
        <w:t xml:space="preserve"> en el marco de este subprograma </w:t>
      </w:r>
      <w:r w:rsidR="00A37077" w:rsidRPr="00040AA8">
        <w:rPr>
          <w:rFonts w:ascii="Calibri" w:hAnsi="Calibri" w:cs="Tahoma"/>
          <w:sz w:val="22"/>
          <w:szCs w:val="22"/>
        </w:rPr>
        <w:t xml:space="preserve">se </w:t>
      </w:r>
      <w:r w:rsidRPr="00040AA8">
        <w:rPr>
          <w:rFonts w:ascii="Calibri" w:hAnsi="Calibri" w:cs="Tahoma"/>
          <w:sz w:val="22"/>
          <w:szCs w:val="22"/>
        </w:rPr>
        <w:t>contempla</w:t>
      </w:r>
      <w:r w:rsidR="003958AD" w:rsidRPr="00040AA8">
        <w:rPr>
          <w:rFonts w:ascii="Calibri" w:hAnsi="Calibri" w:cs="Tahoma"/>
          <w:sz w:val="22"/>
          <w:szCs w:val="22"/>
        </w:rPr>
        <w:t>n</w:t>
      </w:r>
      <w:r w:rsidR="006A51C7" w:rsidRPr="00040AA8">
        <w:rPr>
          <w:rFonts w:ascii="Calibri" w:hAnsi="Calibri" w:cs="Tahoma"/>
          <w:sz w:val="22"/>
          <w:szCs w:val="22"/>
        </w:rPr>
        <w:t xml:space="preserve"> especialmente </w:t>
      </w:r>
      <w:r w:rsidRPr="00040AA8">
        <w:rPr>
          <w:rFonts w:ascii="Calibri" w:hAnsi="Calibri" w:cs="Tahoma"/>
          <w:sz w:val="22"/>
          <w:szCs w:val="22"/>
        </w:rPr>
        <w:t xml:space="preserve">acciones </w:t>
      </w:r>
      <w:r w:rsidR="006A51C7" w:rsidRPr="00040AA8">
        <w:rPr>
          <w:rFonts w:ascii="Calibri" w:hAnsi="Calibri" w:cs="Tahoma"/>
          <w:sz w:val="22"/>
          <w:szCs w:val="22"/>
        </w:rPr>
        <w:t xml:space="preserve">dirigidas </w:t>
      </w:r>
      <w:r w:rsidRPr="00040AA8">
        <w:rPr>
          <w:rFonts w:ascii="Calibri" w:hAnsi="Calibri" w:cs="Tahoma"/>
          <w:sz w:val="22"/>
          <w:szCs w:val="22"/>
        </w:rPr>
        <w:t>a la</w:t>
      </w:r>
      <w:r w:rsidR="006A51C7" w:rsidRPr="00040AA8">
        <w:rPr>
          <w:rFonts w:ascii="Calibri" w:hAnsi="Calibri" w:cs="Tahoma"/>
          <w:sz w:val="22"/>
          <w:szCs w:val="22"/>
        </w:rPr>
        <w:t xml:space="preserve"> mejora de la innovación, la competitividad, la internacionalización, la sostenibilidad y la colaboración empresarial.</w:t>
      </w:r>
      <w:bookmarkEnd w:id="0"/>
      <w:bookmarkEnd w:id="1"/>
    </w:p>
    <w:p w:rsidR="00755AD0" w:rsidRPr="00040AA8" w:rsidRDefault="00755AD0" w:rsidP="00E24096">
      <w:pPr>
        <w:spacing w:line="288" w:lineRule="auto"/>
        <w:jc w:val="both"/>
        <w:rPr>
          <w:rFonts w:ascii="Calibri" w:hAnsi="Calibri" w:cs="Tahoma"/>
          <w:sz w:val="22"/>
          <w:szCs w:val="22"/>
        </w:rPr>
      </w:pPr>
    </w:p>
    <w:p w:rsidR="001542F1" w:rsidRPr="00040AA8" w:rsidRDefault="001542F1" w:rsidP="001542F1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>En el marco de este subprograma se podrán proyectar posibles ayudas económicas de fomento a sectores estratégicos locales que se articularán a través de las correspondientes Convocatorias anuales de subvenciones al desarrollo empresarial de la Delegación de Empleo y Desarrollo Sostenible.</w:t>
      </w:r>
    </w:p>
    <w:p w:rsidR="001542F1" w:rsidRPr="00040AA8" w:rsidRDefault="001542F1" w:rsidP="00E24096">
      <w:pPr>
        <w:spacing w:line="288" w:lineRule="auto"/>
        <w:jc w:val="both"/>
        <w:rPr>
          <w:rFonts w:ascii="Calibri" w:hAnsi="Calibri" w:cs="Tahoma"/>
          <w:sz w:val="22"/>
          <w:szCs w:val="22"/>
        </w:rPr>
      </w:pPr>
    </w:p>
    <w:p w:rsidR="00E24096" w:rsidRPr="00040AA8" w:rsidRDefault="00E24096" w:rsidP="00E24096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040AA8">
        <w:rPr>
          <w:rFonts w:ascii="Calibri" w:hAnsi="Calibri" w:cs="Bookman Old Style"/>
          <w:b/>
          <w:bCs/>
          <w:sz w:val="22"/>
          <w:szCs w:val="22"/>
          <w:lang w:eastAsia="ar-SA"/>
        </w:rPr>
        <w:t>2. FINANCIACIÓN</w:t>
      </w:r>
    </w:p>
    <w:p w:rsidR="00E24096" w:rsidRPr="00040AA8" w:rsidRDefault="00E24096" w:rsidP="00E24096">
      <w:pPr>
        <w:spacing w:line="288" w:lineRule="auto"/>
        <w:jc w:val="both"/>
        <w:rPr>
          <w:rFonts w:ascii="Calibri" w:hAnsi="Calibri" w:cs="Tahoma"/>
          <w:sz w:val="22"/>
          <w:szCs w:val="22"/>
        </w:rPr>
      </w:pPr>
    </w:p>
    <w:p w:rsidR="002C7693" w:rsidRPr="00040AA8" w:rsidRDefault="002C7693" w:rsidP="00B409FF">
      <w:pPr>
        <w:spacing w:line="288" w:lineRule="auto"/>
        <w:ind w:firstLine="426"/>
        <w:jc w:val="both"/>
        <w:rPr>
          <w:rFonts w:ascii="Calibri" w:hAnsi="Calibri" w:cs="Tahoma"/>
          <w:sz w:val="22"/>
          <w:szCs w:val="22"/>
        </w:rPr>
      </w:pPr>
      <w:r w:rsidRPr="00040AA8">
        <w:rPr>
          <w:rFonts w:ascii="Calibri" w:hAnsi="Calibri" w:cs="Tahoma"/>
          <w:sz w:val="22"/>
          <w:szCs w:val="22"/>
        </w:rPr>
        <w:t xml:space="preserve">El valor económico medio de este servicio se estima en </w:t>
      </w:r>
      <w:r w:rsidR="006C3449" w:rsidRPr="00040AA8">
        <w:rPr>
          <w:rFonts w:ascii="Calibri" w:hAnsi="Calibri" w:cs="Tahoma"/>
          <w:sz w:val="22"/>
          <w:szCs w:val="22"/>
        </w:rPr>
        <w:t>3</w:t>
      </w:r>
      <w:r w:rsidRPr="00040AA8">
        <w:rPr>
          <w:rFonts w:ascii="Calibri" w:hAnsi="Calibri" w:cs="Tahoma"/>
          <w:sz w:val="22"/>
          <w:szCs w:val="22"/>
        </w:rPr>
        <w:t>.</w:t>
      </w:r>
      <w:r w:rsidR="006C3449" w:rsidRPr="00040AA8">
        <w:rPr>
          <w:rFonts w:ascii="Calibri" w:hAnsi="Calibri" w:cs="Tahoma"/>
          <w:sz w:val="22"/>
          <w:szCs w:val="22"/>
        </w:rPr>
        <w:t>0</w:t>
      </w:r>
      <w:r w:rsidRPr="00040AA8">
        <w:rPr>
          <w:rFonts w:ascii="Calibri" w:hAnsi="Calibri" w:cs="Tahoma"/>
          <w:sz w:val="22"/>
          <w:szCs w:val="22"/>
        </w:rPr>
        <w:t>00 euros por acción.</w:t>
      </w:r>
      <w:r w:rsidR="00FC45CF" w:rsidRPr="00040AA8">
        <w:rPr>
          <w:rFonts w:ascii="Calibri" w:hAnsi="Calibri" w:cs="Tahoma"/>
          <w:sz w:val="22"/>
          <w:szCs w:val="22"/>
        </w:rPr>
        <w:t xml:space="preserve"> E</w:t>
      </w:r>
      <w:r w:rsidR="006D6741" w:rsidRPr="00040AA8">
        <w:rPr>
          <w:rFonts w:ascii="Calibri" w:hAnsi="Calibri" w:cs="Tahoma"/>
          <w:sz w:val="22"/>
          <w:szCs w:val="22"/>
        </w:rPr>
        <w:t xml:space="preserve">n cualquier </w:t>
      </w:r>
      <w:r w:rsidR="007978E0" w:rsidRPr="00040AA8">
        <w:rPr>
          <w:rFonts w:ascii="Calibri" w:hAnsi="Calibri" w:cs="Tahoma"/>
          <w:sz w:val="22"/>
          <w:szCs w:val="22"/>
        </w:rPr>
        <w:t>caso,</w:t>
      </w:r>
      <w:r w:rsidR="006D6741" w:rsidRPr="00040AA8">
        <w:rPr>
          <w:rFonts w:ascii="Calibri" w:hAnsi="Calibri" w:cs="Tahoma"/>
          <w:sz w:val="22"/>
          <w:szCs w:val="22"/>
        </w:rPr>
        <w:t xml:space="preserve"> e</w:t>
      </w:r>
      <w:r w:rsidRPr="00040AA8">
        <w:rPr>
          <w:rFonts w:ascii="Calibri" w:hAnsi="Calibri" w:cs="Tahoma"/>
          <w:sz w:val="22"/>
          <w:szCs w:val="22"/>
        </w:rPr>
        <w:t>ste gasto se asumirá íntegramente por la Diputación de Granada y la ejecución de esta actuación será totalmente gratuita para la entidad local que la solicite.</w:t>
      </w:r>
    </w:p>
    <w:p w:rsidR="002C7693" w:rsidRPr="00040AA8" w:rsidRDefault="002C7693" w:rsidP="00950417">
      <w:pPr>
        <w:spacing w:line="288" w:lineRule="auto"/>
        <w:ind w:firstLine="357"/>
        <w:jc w:val="both"/>
        <w:rPr>
          <w:rFonts w:ascii="Calibri" w:hAnsi="Calibri" w:cs="Tahoma"/>
          <w:sz w:val="22"/>
          <w:szCs w:val="22"/>
        </w:rPr>
      </w:pPr>
    </w:p>
    <w:p w:rsidR="00B409FF" w:rsidRPr="00040AA8" w:rsidRDefault="00B409FF" w:rsidP="00950417">
      <w:pPr>
        <w:spacing w:line="288" w:lineRule="auto"/>
        <w:ind w:firstLine="357"/>
        <w:jc w:val="both"/>
        <w:rPr>
          <w:rFonts w:ascii="Calibri" w:hAnsi="Calibri" w:cs="Tahoma"/>
          <w:sz w:val="22"/>
          <w:szCs w:val="22"/>
        </w:rPr>
      </w:pPr>
    </w:p>
    <w:p w:rsidR="00755AD0" w:rsidRPr="00040AA8" w:rsidRDefault="00755AD0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  <w:r w:rsidRPr="00040AA8">
        <w:rPr>
          <w:rFonts w:ascii="Calibri" w:hAnsi="Calibri" w:cs="Tahoma"/>
          <w:b/>
          <w:sz w:val="22"/>
          <w:szCs w:val="22"/>
        </w:rPr>
        <w:t>Persona responsable de los programas</w:t>
      </w:r>
    </w:p>
    <w:p w:rsidR="00B409FF" w:rsidRPr="00040AA8" w:rsidRDefault="00B409FF" w:rsidP="00950417">
      <w:pPr>
        <w:spacing w:line="288" w:lineRule="auto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755AD0" w:rsidRPr="00833FE2" w:rsidRDefault="00755AD0" w:rsidP="00950417">
      <w:pPr>
        <w:spacing w:line="288" w:lineRule="auto"/>
        <w:jc w:val="both"/>
        <w:rPr>
          <w:rFonts w:ascii="Calibri" w:hAnsi="Calibri" w:cs="Tahoma"/>
          <w:sz w:val="22"/>
          <w:szCs w:val="22"/>
          <w:lang w:val="pt-BR"/>
        </w:rPr>
      </w:pPr>
      <w:r w:rsidRPr="00040AA8">
        <w:rPr>
          <w:rFonts w:ascii="Calibri" w:hAnsi="Calibri" w:cs="Tahoma"/>
          <w:sz w:val="22"/>
          <w:szCs w:val="22"/>
          <w:lang w:val="pt-BR"/>
        </w:rPr>
        <w:t xml:space="preserve">Vicente José </w:t>
      </w:r>
      <w:proofErr w:type="spellStart"/>
      <w:r w:rsidRPr="00040AA8">
        <w:rPr>
          <w:rFonts w:ascii="Calibri" w:hAnsi="Calibri" w:cs="Tahoma"/>
          <w:sz w:val="22"/>
          <w:szCs w:val="22"/>
          <w:lang w:val="pt-BR"/>
        </w:rPr>
        <w:t>Muñ</w:t>
      </w:r>
      <w:r w:rsidRPr="00833FE2">
        <w:rPr>
          <w:rFonts w:ascii="Calibri" w:hAnsi="Calibri" w:cs="Tahoma"/>
          <w:sz w:val="22"/>
          <w:szCs w:val="22"/>
          <w:lang w:val="pt-BR"/>
        </w:rPr>
        <w:t>oz</w:t>
      </w:r>
      <w:proofErr w:type="spellEnd"/>
      <w:r w:rsidRPr="00833FE2">
        <w:rPr>
          <w:rFonts w:ascii="Calibri" w:hAnsi="Calibri" w:cs="Tahoma"/>
          <w:sz w:val="22"/>
          <w:szCs w:val="22"/>
          <w:lang w:val="pt-BR"/>
        </w:rPr>
        <w:t xml:space="preserve"> </w:t>
      </w:r>
      <w:proofErr w:type="spellStart"/>
      <w:r w:rsidRPr="00833FE2">
        <w:rPr>
          <w:rFonts w:ascii="Calibri" w:hAnsi="Calibri" w:cs="Tahoma"/>
          <w:sz w:val="22"/>
          <w:szCs w:val="22"/>
          <w:lang w:val="pt-BR"/>
        </w:rPr>
        <w:t>Saldaña</w:t>
      </w:r>
      <w:proofErr w:type="spellEnd"/>
      <w:r w:rsidR="00B409FF" w:rsidRPr="00833FE2">
        <w:rPr>
          <w:rFonts w:ascii="Calibri" w:hAnsi="Calibri" w:cs="Tahoma"/>
          <w:sz w:val="22"/>
          <w:szCs w:val="22"/>
          <w:lang w:val="pt-BR"/>
        </w:rPr>
        <w:tab/>
      </w:r>
      <w:r w:rsidRPr="00833FE2">
        <w:rPr>
          <w:rFonts w:ascii="Calibri" w:hAnsi="Calibri" w:cs="Tahoma"/>
          <w:sz w:val="22"/>
          <w:szCs w:val="22"/>
          <w:lang w:val="pt-BR"/>
        </w:rPr>
        <w:t xml:space="preserve"> </w:t>
      </w:r>
      <w:r w:rsidR="00AE1C74">
        <w:rPr>
          <w:rFonts w:ascii="Calibri" w:hAnsi="Calibri" w:cs="Tahoma"/>
          <w:sz w:val="22"/>
          <w:szCs w:val="22"/>
          <w:lang w:val="pt-BR"/>
        </w:rPr>
        <w:tab/>
      </w:r>
      <w:proofErr w:type="spellStart"/>
      <w:r w:rsidRPr="00833FE2">
        <w:rPr>
          <w:rFonts w:ascii="Calibri" w:hAnsi="Calibri" w:cs="Tahoma"/>
          <w:sz w:val="22"/>
          <w:szCs w:val="22"/>
          <w:lang w:val="pt-BR"/>
        </w:rPr>
        <w:t>Tfno</w:t>
      </w:r>
      <w:proofErr w:type="spellEnd"/>
      <w:r w:rsidRPr="00833FE2">
        <w:rPr>
          <w:rFonts w:ascii="Calibri" w:hAnsi="Calibri" w:cs="Tahoma"/>
          <w:sz w:val="22"/>
          <w:szCs w:val="22"/>
          <w:lang w:val="pt-BR"/>
        </w:rPr>
        <w:t>.: 958 804 952</w:t>
      </w:r>
      <w:r w:rsidR="00B409FF" w:rsidRPr="00833FE2">
        <w:rPr>
          <w:rFonts w:ascii="Calibri" w:hAnsi="Calibri" w:cs="Tahoma"/>
          <w:sz w:val="22"/>
          <w:szCs w:val="22"/>
          <w:lang w:val="pt-BR"/>
        </w:rPr>
        <w:tab/>
      </w:r>
      <w:r w:rsidRPr="00833FE2">
        <w:rPr>
          <w:rFonts w:ascii="Calibri" w:hAnsi="Calibri" w:cs="Tahoma"/>
          <w:sz w:val="22"/>
          <w:szCs w:val="22"/>
          <w:lang w:val="pt-BR"/>
        </w:rPr>
        <w:t xml:space="preserve"> </w:t>
      </w:r>
      <w:proofErr w:type="spellStart"/>
      <w:r w:rsidRPr="00833FE2">
        <w:rPr>
          <w:rFonts w:ascii="Calibri" w:hAnsi="Calibri" w:cs="Tahoma"/>
          <w:sz w:val="22"/>
          <w:szCs w:val="22"/>
          <w:lang w:val="pt-BR"/>
        </w:rPr>
        <w:t>Email</w:t>
      </w:r>
      <w:proofErr w:type="spellEnd"/>
      <w:r w:rsidRPr="00833FE2">
        <w:rPr>
          <w:rFonts w:ascii="Calibri" w:hAnsi="Calibri" w:cs="Tahoma"/>
          <w:sz w:val="22"/>
          <w:szCs w:val="22"/>
          <w:lang w:val="pt-BR"/>
        </w:rPr>
        <w:t>: vicentems@dipgra.es</w:t>
      </w:r>
    </w:p>
    <w:sectPr w:rsidR="00755AD0" w:rsidRPr="00833FE2" w:rsidSect="00950417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A0" w:rsidRDefault="007344A0">
      <w:r>
        <w:separator/>
      </w:r>
    </w:p>
  </w:endnote>
  <w:endnote w:type="continuationSeparator" w:id="0">
    <w:p w:rsidR="007344A0" w:rsidRDefault="0073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4F" w:rsidRDefault="007B534F">
    <w:pPr>
      <w:pStyle w:val="Piedepgina"/>
      <w:rPr>
        <w:color w:val="808080"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A0" w:rsidRDefault="007344A0">
      <w:r>
        <w:separator/>
      </w:r>
    </w:p>
  </w:footnote>
  <w:footnote w:type="continuationSeparator" w:id="0">
    <w:p w:rsidR="007344A0" w:rsidRDefault="0073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B3" w:rsidRDefault="00F433B3" w:rsidP="00950417">
    <w:pPr>
      <w:pStyle w:val="Encabezado"/>
      <w:tabs>
        <w:tab w:val="clear" w:pos="4252"/>
        <w:tab w:val="clear" w:pos="8504"/>
        <w:tab w:val="left" w:pos="6405"/>
      </w:tabs>
    </w:pPr>
    <w:r w:rsidRPr="007C683D">
      <w:rPr>
        <w:sz w:val="18"/>
        <w:szCs w:val="18"/>
      </w:rPr>
      <w:t xml:space="preserve">                              </w:t>
    </w:r>
    <w:r w:rsidR="00950417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2" w15:restartNumberingAfterBreak="0">
    <w:nsid w:val="094548C0"/>
    <w:multiLevelType w:val="hybridMultilevel"/>
    <w:tmpl w:val="662035B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71248"/>
    <w:multiLevelType w:val="hybridMultilevel"/>
    <w:tmpl w:val="E9DACD5C"/>
    <w:lvl w:ilvl="0" w:tplc="22DEE87C">
      <w:start w:val="1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Calibri" w:hAnsi="Calibri" w:hint="default"/>
        <w:b w:val="0"/>
        <w:i w:val="0"/>
        <w:color w:val="auto"/>
        <w:sz w:val="22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CEB1B4D"/>
    <w:multiLevelType w:val="hybridMultilevel"/>
    <w:tmpl w:val="25EA05AA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6FC"/>
    <w:multiLevelType w:val="hybridMultilevel"/>
    <w:tmpl w:val="50C61A9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718FF"/>
    <w:multiLevelType w:val="hybridMultilevel"/>
    <w:tmpl w:val="972E41BA"/>
    <w:lvl w:ilvl="0" w:tplc="0C0A0015">
      <w:start w:val="1"/>
      <w:numFmt w:val="upp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BB7776"/>
    <w:multiLevelType w:val="hybridMultilevel"/>
    <w:tmpl w:val="863C24B6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5"/>
  </w:num>
  <w:num w:numId="5">
    <w:abstractNumId w:val="16"/>
  </w:num>
  <w:num w:numId="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6A"/>
    <w:rsid w:val="00002462"/>
    <w:rsid w:val="00007778"/>
    <w:rsid w:val="00010663"/>
    <w:rsid w:val="00021400"/>
    <w:rsid w:val="00040AA8"/>
    <w:rsid w:val="00040B3E"/>
    <w:rsid w:val="00046DAB"/>
    <w:rsid w:val="000515FC"/>
    <w:rsid w:val="00055603"/>
    <w:rsid w:val="00062AB9"/>
    <w:rsid w:val="00077CDC"/>
    <w:rsid w:val="00080EDE"/>
    <w:rsid w:val="00087201"/>
    <w:rsid w:val="000B6527"/>
    <w:rsid w:val="000C2E43"/>
    <w:rsid w:val="000E1FAF"/>
    <w:rsid w:val="000E438E"/>
    <w:rsid w:val="000E7746"/>
    <w:rsid w:val="000F44D5"/>
    <w:rsid w:val="000F6356"/>
    <w:rsid w:val="00102C0D"/>
    <w:rsid w:val="0010325C"/>
    <w:rsid w:val="001263FA"/>
    <w:rsid w:val="00137843"/>
    <w:rsid w:val="00145111"/>
    <w:rsid w:val="00147031"/>
    <w:rsid w:val="001542F1"/>
    <w:rsid w:val="00176B9F"/>
    <w:rsid w:val="0018216A"/>
    <w:rsid w:val="0019641E"/>
    <w:rsid w:val="001D2EEF"/>
    <w:rsid w:val="001D5288"/>
    <w:rsid w:val="001D7400"/>
    <w:rsid w:val="001E658E"/>
    <w:rsid w:val="00203DE0"/>
    <w:rsid w:val="00203E71"/>
    <w:rsid w:val="00223092"/>
    <w:rsid w:val="002247B6"/>
    <w:rsid w:val="002303CB"/>
    <w:rsid w:val="0023440A"/>
    <w:rsid w:val="00242DF4"/>
    <w:rsid w:val="00244981"/>
    <w:rsid w:val="00252BA7"/>
    <w:rsid w:val="00256971"/>
    <w:rsid w:val="00275CB2"/>
    <w:rsid w:val="00280829"/>
    <w:rsid w:val="002823F0"/>
    <w:rsid w:val="00286032"/>
    <w:rsid w:val="002A5938"/>
    <w:rsid w:val="002B02F8"/>
    <w:rsid w:val="002B3B58"/>
    <w:rsid w:val="002B411A"/>
    <w:rsid w:val="002C40B4"/>
    <w:rsid w:val="002C5593"/>
    <w:rsid w:val="002C6356"/>
    <w:rsid w:val="002C7693"/>
    <w:rsid w:val="002E6267"/>
    <w:rsid w:val="002F28B5"/>
    <w:rsid w:val="00313BD3"/>
    <w:rsid w:val="00313E6E"/>
    <w:rsid w:val="003164F7"/>
    <w:rsid w:val="00321884"/>
    <w:rsid w:val="00322C4F"/>
    <w:rsid w:val="00327F48"/>
    <w:rsid w:val="00330AE8"/>
    <w:rsid w:val="00337351"/>
    <w:rsid w:val="00345EF2"/>
    <w:rsid w:val="00352C43"/>
    <w:rsid w:val="00353042"/>
    <w:rsid w:val="0035399C"/>
    <w:rsid w:val="00353D63"/>
    <w:rsid w:val="003567C0"/>
    <w:rsid w:val="00362031"/>
    <w:rsid w:val="003745E4"/>
    <w:rsid w:val="003958AD"/>
    <w:rsid w:val="003B1E2F"/>
    <w:rsid w:val="003B3D41"/>
    <w:rsid w:val="003D31AC"/>
    <w:rsid w:val="003E65A9"/>
    <w:rsid w:val="003F513E"/>
    <w:rsid w:val="003F6243"/>
    <w:rsid w:val="004030E6"/>
    <w:rsid w:val="004039BB"/>
    <w:rsid w:val="00404312"/>
    <w:rsid w:val="004078F9"/>
    <w:rsid w:val="00417B07"/>
    <w:rsid w:val="004216DD"/>
    <w:rsid w:val="004219CE"/>
    <w:rsid w:val="004344FC"/>
    <w:rsid w:val="004355DE"/>
    <w:rsid w:val="004626DB"/>
    <w:rsid w:val="00474616"/>
    <w:rsid w:val="00495057"/>
    <w:rsid w:val="004B0E23"/>
    <w:rsid w:val="004C09B2"/>
    <w:rsid w:val="004C538C"/>
    <w:rsid w:val="004D032D"/>
    <w:rsid w:val="004E72B4"/>
    <w:rsid w:val="005006EE"/>
    <w:rsid w:val="00512D2D"/>
    <w:rsid w:val="0052287D"/>
    <w:rsid w:val="005238C0"/>
    <w:rsid w:val="00527523"/>
    <w:rsid w:val="00527D37"/>
    <w:rsid w:val="00546C6C"/>
    <w:rsid w:val="00555B3A"/>
    <w:rsid w:val="0056519F"/>
    <w:rsid w:val="00565D38"/>
    <w:rsid w:val="00576E59"/>
    <w:rsid w:val="00581EAE"/>
    <w:rsid w:val="005933E8"/>
    <w:rsid w:val="005960FB"/>
    <w:rsid w:val="00597F82"/>
    <w:rsid w:val="005A173C"/>
    <w:rsid w:val="006070C2"/>
    <w:rsid w:val="006078F3"/>
    <w:rsid w:val="0061497E"/>
    <w:rsid w:val="00622A3E"/>
    <w:rsid w:val="00627C23"/>
    <w:rsid w:val="00632390"/>
    <w:rsid w:val="00634E99"/>
    <w:rsid w:val="0063739D"/>
    <w:rsid w:val="00637A00"/>
    <w:rsid w:val="0064094C"/>
    <w:rsid w:val="00642978"/>
    <w:rsid w:val="00663C7F"/>
    <w:rsid w:val="00670F82"/>
    <w:rsid w:val="006744CC"/>
    <w:rsid w:val="006776E5"/>
    <w:rsid w:val="00686DFF"/>
    <w:rsid w:val="006912FA"/>
    <w:rsid w:val="0069589E"/>
    <w:rsid w:val="006A51C7"/>
    <w:rsid w:val="006A5ACA"/>
    <w:rsid w:val="006C3449"/>
    <w:rsid w:val="006D6741"/>
    <w:rsid w:val="006E276B"/>
    <w:rsid w:val="006E7315"/>
    <w:rsid w:val="006F12BF"/>
    <w:rsid w:val="00701128"/>
    <w:rsid w:val="00702762"/>
    <w:rsid w:val="00714050"/>
    <w:rsid w:val="007148D8"/>
    <w:rsid w:val="00722509"/>
    <w:rsid w:val="007326E3"/>
    <w:rsid w:val="007344A0"/>
    <w:rsid w:val="0074170B"/>
    <w:rsid w:val="007453D5"/>
    <w:rsid w:val="00752636"/>
    <w:rsid w:val="00755AD0"/>
    <w:rsid w:val="00760374"/>
    <w:rsid w:val="007767F9"/>
    <w:rsid w:val="007845DB"/>
    <w:rsid w:val="007978E0"/>
    <w:rsid w:val="007A4029"/>
    <w:rsid w:val="007A41CD"/>
    <w:rsid w:val="007A466B"/>
    <w:rsid w:val="007A4B35"/>
    <w:rsid w:val="007A5518"/>
    <w:rsid w:val="007B2EEE"/>
    <w:rsid w:val="007B534F"/>
    <w:rsid w:val="007C65DC"/>
    <w:rsid w:val="007C6654"/>
    <w:rsid w:val="007D391B"/>
    <w:rsid w:val="007D4551"/>
    <w:rsid w:val="007D5B67"/>
    <w:rsid w:val="007E4B14"/>
    <w:rsid w:val="007E7DC2"/>
    <w:rsid w:val="00803E44"/>
    <w:rsid w:val="008122F4"/>
    <w:rsid w:val="00816458"/>
    <w:rsid w:val="00816BC6"/>
    <w:rsid w:val="008314B4"/>
    <w:rsid w:val="00833FE2"/>
    <w:rsid w:val="00834BCB"/>
    <w:rsid w:val="00835055"/>
    <w:rsid w:val="00836065"/>
    <w:rsid w:val="00840766"/>
    <w:rsid w:val="00841796"/>
    <w:rsid w:val="00877BEB"/>
    <w:rsid w:val="00880E2F"/>
    <w:rsid w:val="008913DD"/>
    <w:rsid w:val="008A2381"/>
    <w:rsid w:val="008A2D32"/>
    <w:rsid w:val="008B2981"/>
    <w:rsid w:val="008C2894"/>
    <w:rsid w:val="008D257D"/>
    <w:rsid w:val="008D307D"/>
    <w:rsid w:val="008D5144"/>
    <w:rsid w:val="008E0F86"/>
    <w:rsid w:val="008E4974"/>
    <w:rsid w:val="008F1B2F"/>
    <w:rsid w:val="00906964"/>
    <w:rsid w:val="00911B08"/>
    <w:rsid w:val="00920020"/>
    <w:rsid w:val="0092538F"/>
    <w:rsid w:val="0094353F"/>
    <w:rsid w:val="00950417"/>
    <w:rsid w:val="00954C4A"/>
    <w:rsid w:val="009578FE"/>
    <w:rsid w:val="0096022C"/>
    <w:rsid w:val="00960B1D"/>
    <w:rsid w:val="009615C4"/>
    <w:rsid w:val="0096431F"/>
    <w:rsid w:val="00966AF2"/>
    <w:rsid w:val="0097322E"/>
    <w:rsid w:val="00982C38"/>
    <w:rsid w:val="0098512A"/>
    <w:rsid w:val="00997D0C"/>
    <w:rsid w:val="009A0B0C"/>
    <w:rsid w:val="009A441B"/>
    <w:rsid w:val="009A463C"/>
    <w:rsid w:val="009A6F87"/>
    <w:rsid w:val="009B479C"/>
    <w:rsid w:val="009C574B"/>
    <w:rsid w:val="009C721A"/>
    <w:rsid w:val="009E5FDC"/>
    <w:rsid w:val="00A01875"/>
    <w:rsid w:val="00A05CCA"/>
    <w:rsid w:val="00A061C8"/>
    <w:rsid w:val="00A13479"/>
    <w:rsid w:val="00A25792"/>
    <w:rsid w:val="00A3458D"/>
    <w:rsid w:val="00A37077"/>
    <w:rsid w:val="00A54B03"/>
    <w:rsid w:val="00A66F9C"/>
    <w:rsid w:val="00AA0159"/>
    <w:rsid w:val="00AA1FF1"/>
    <w:rsid w:val="00AA4E4A"/>
    <w:rsid w:val="00AA5417"/>
    <w:rsid w:val="00AC0971"/>
    <w:rsid w:val="00AC14B3"/>
    <w:rsid w:val="00AD044A"/>
    <w:rsid w:val="00AD136A"/>
    <w:rsid w:val="00AE0E00"/>
    <w:rsid w:val="00AE1C74"/>
    <w:rsid w:val="00B010BB"/>
    <w:rsid w:val="00B31E40"/>
    <w:rsid w:val="00B409FF"/>
    <w:rsid w:val="00B40EC7"/>
    <w:rsid w:val="00B477A0"/>
    <w:rsid w:val="00B927BB"/>
    <w:rsid w:val="00B94CE8"/>
    <w:rsid w:val="00B9770B"/>
    <w:rsid w:val="00BA3B82"/>
    <w:rsid w:val="00BA3F10"/>
    <w:rsid w:val="00BA5880"/>
    <w:rsid w:val="00BB6B96"/>
    <w:rsid w:val="00BB7C8F"/>
    <w:rsid w:val="00BC3204"/>
    <w:rsid w:val="00BD0AE0"/>
    <w:rsid w:val="00BD3C32"/>
    <w:rsid w:val="00BF5D11"/>
    <w:rsid w:val="00C17A42"/>
    <w:rsid w:val="00C304C6"/>
    <w:rsid w:val="00C32E09"/>
    <w:rsid w:val="00C33FA2"/>
    <w:rsid w:val="00C615D6"/>
    <w:rsid w:val="00C64756"/>
    <w:rsid w:val="00C70F58"/>
    <w:rsid w:val="00C8032A"/>
    <w:rsid w:val="00C80C82"/>
    <w:rsid w:val="00CA6BDE"/>
    <w:rsid w:val="00CB14FF"/>
    <w:rsid w:val="00CB2C35"/>
    <w:rsid w:val="00CF6184"/>
    <w:rsid w:val="00CF777B"/>
    <w:rsid w:val="00D25EE1"/>
    <w:rsid w:val="00D2722D"/>
    <w:rsid w:val="00D37779"/>
    <w:rsid w:val="00D37CDB"/>
    <w:rsid w:val="00D75D33"/>
    <w:rsid w:val="00D83E67"/>
    <w:rsid w:val="00D917B3"/>
    <w:rsid w:val="00D92665"/>
    <w:rsid w:val="00D93315"/>
    <w:rsid w:val="00D94E43"/>
    <w:rsid w:val="00DA4C78"/>
    <w:rsid w:val="00DB2B1E"/>
    <w:rsid w:val="00DB7FBE"/>
    <w:rsid w:val="00DD0645"/>
    <w:rsid w:val="00DE3D7F"/>
    <w:rsid w:val="00DF625F"/>
    <w:rsid w:val="00E116A3"/>
    <w:rsid w:val="00E144F2"/>
    <w:rsid w:val="00E17135"/>
    <w:rsid w:val="00E21E88"/>
    <w:rsid w:val="00E24096"/>
    <w:rsid w:val="00E26FF9"/>
    <w:rsid w:val="00E3118B"/>
    <w:rsid w:val="00E327FB"/>
    <w:rsid w:val="00E34173"/>
    <w:rsid w:val="00E37339"/>
    <w:rsid w:val="00E41453"/>
    <w:rsid w:val="00E517C7"/>
    <w:rsid w:val="00E54B15"/>
    <w:rsid w:val="00E56E33"/>
    <w:rsid w:val="00E61C60"/>
    <w:rsid w:val="00E6659B"/>
    <w:rsid w:val="00E70F9A"/>
    <w:rsid w:val="00E73C6C"/>
    <w:rsid w:val="00E777D6"/>
    <w:rsid w:val="00E863BF"/>
    <w:rsid w:val="00E93F6C"/>
    <w:rsid w:val="00EA52B4"/>
    <w:rsid w:val="00EB110C"/>
    <w:rsid w:val="00EC3995"/>
    <w:rsid w:val="00EC6F73"/>
    <w:rsid w:val="00EE4F64"/>
    <w:rsid w:val="00EF0764"/>
    <w:rsid w:val="00EF53C3"/>
    <w:rsid w:val="00F005FF"/>
    <w:rsid w:val="00F01351"/>
    <w:rsid w:val="00F05B93"/>
    <w:rsid w:val="00F16A1C"/>
    <w:rsid w:val="00F27529"/>
    <w:rsid w:val="00F41DC4"/>
    <w:rsid w:val="00F433B3"/>
    <w:rsid w:val="00F51000"/>
    <w:rsid w:val="00F6154A"/>
    <w:rsid w:val="00F9781E"/>
    <w:rsid w:val="00FC1588"/>
    <w:rsid w:val="00FC45CF"/>
    <w:rsid w:val="00FD2635"/>
    <w:rsid w:val="00FD5F8B"/>
    <w:rsid w:val="00FD79E8"/>
    <w:rsid w:val="00FE50BB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27424C96"/>
  <w15:chartTrackingRefBased/>
  <w15:docId w15:val="{DE5EA45F-5D1A-4425-B46B-F71451D9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ind w:left="567"/>
      <w:jc w:val="both"/>
      <w:outlineLvl w:val="0"/>
    </w:pPr>
    <w:rPr>
      <w:rFonts w:ascii="Bookman Old Style" w:hAnsi="Bookman Old Style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i/>
      <w:iCs/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Bookman Old Style" w:hAnsi="Bookman Old Style"/>
      <w:b/>
      <w:bCs/>
      <w:sz w:val="20"/>
      <w:szCs w:val="20"/>
      <w:lang w:val="es-ES_tradnl"/>
    </w:rPr>
  </w:style>
  <w:style w:type="paragraph" w:styleId="Sangra3detindependiente">
    <w:name w:val="Body Text Indent 3"/>
    <w:basedOn w:val="Normal"/>
    <w:pPr>
      <w:spacing w:line="360" w:lineRule="auto"/>
      <w:ind w:left="567"/>
      <w:jc w:val="both"/>
    </w:pPr>
    <w:rPr>
      <w:rFonts w:ascii="Bookman Old Style" w:hAnsi="Bookman Old Style"/>
      <w:sz w:val="22"/>
      <w:szCs w:val="20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Hipervnculo">
    <w:name w:val="Hyperlink"/>
    <w:rPr>
      <w:color w:val="0000FF"/>
      <w:u w:val="single"/>
    </w:rPr>
  </w:style>
  <w:style w:type="character" w:customStyle="1" w:styleId="Ttulo1Car">
    <w:name w:val="Título 1 Car"/>
    <w:link w:val="Ttulo1"/>
    <w:rPr>
      <w:rFonts w:ascii="Bookman Old Style" w:hAnsi="Bookman Old Style"/>
      <w:b/>
      <w:bCs/>
      <w:sz w:val="22"/>
      <w:szCs w:val="22"/>
      <w:lang w:val="es-ES" w:eastAsia="es-ES" w:bidi="ar-S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a">
    <w:basedOn w:val="Normal"/>
    <w:next w:val="Sangradetextonormal"/>
    <w:pPr>
      <w:ind w:firstLine="540"/>
      <w:jc w:val="both"/>
    </w:pPr>
    <w:rPr>
      <w:rFonts w:ascii="Bookman Old Style" w:hAnsi="Bookman Old Style" w:cs="Arial"/>
      <w:color w:val="000000"/>
      <w:sz w:val="22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z0">
    <w:name w:val="WW8Num1z0"/>
    <w:rsid w:val="00982C38"/>
    <w:rPr>
      <w:b/>
      <w:i w:val="0"/>
    </w:rPr>
  </w:style>
  <w:style w:type="paragraph" w:customStyle="1" w:styleId="Contenidodelatabla">
    <w:name w:val="Contenido de la tabla"/>
    <w:basedOn w:val="Normal"/>
    <w:rsid w:val="00982C38"/>
    <w:pPr>
      <w:suppressLineNumbers/>
      <w:suppressAutoHyphens/>
    </w:pPr>
    <w:rPr>
      <w:rFonts w:ascii="Times New Roman" w:hAnsi="Times New Roman"/>
      <w:lang w:eastAsia="zh-CN"/>
    </w:rPr>
  </w:style>
  <w:style w:type="paragraph" w:styleId="Mapadeldocumento">
    <w:name w:val="Document Map"/>
    <w:basedOn w:val="Normal"/>
    <w:semiHidden/>
    <w:rsid w:val="000E774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adaempresas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adaempresas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ranadaempresas.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1912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13117</CharactersWithSpaces>
  <SharedDoc>false</SharedDoc>
  <HLinks>
    <vt:vector size="18" baseType="variant">
      <vt:variant>
        <vt:i4>8126524</vt:i4>
      </vt:variant>
      <vt:variant>
        <vt:i4>9</vt:i4>
      </vt:variant>
      <vt:variant>
        <vt:i4>0</vt:i4>
      </vt:variant>
      <vt:variant>
        <vt:i4>5</vt:i4>
      </vt:variant>
      <vt:variant>
        <vt:lpwstr>https://www.granadaempresas.es/</vt:lpwstr>
      </vt:variant>
      <vt:variant>
        <vt:lpwstr/>
      </vt:variant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http://www.granadaempresas.es/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http://www.granadaempresas.es/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JU_PORRAS</dc:creator>
  <cp:keywords/>
  <dc:description/>
  <cp:lastModifiedBy>MERLO MOLINA, MIGUEL</cp:lastModifiedBy>
  <cp:revision>3</cp:revision>
  <cp:lastPrinted>2017-04-07T08:51:00Z</cp:lastPrinted>
  <dcterms:created xsi:type="dcterms:W3CDTF">2019-08-02T07:34:00Z</dcterms:created>
  <dcterms:modified xsi:type="dcterms:W3CDTF">2019-08-02T07:41:00Z</dcterms:modified>
</cp:coreProperties>
</file>