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CEC" w:rsidRPr="00322CD5" w:rsidRDefault="00C13CEC" w:rsidP="009B7EDF">
      <w:pPr>
        <w:pStyle w:val="Encabezado"/>
        <w:spacing w:line="288" w:lineRule="auto"/>
        <w:rPr>
          <w:rFonts w:asciiTheme="minorHAnsi" w:hAnsiTheme="minorHAnsi" w:cstheme="minorHAnsi"/>
          <w:b/>
          <w:bCs/>
          <w:color w:val="000000"/>
          <w:sz w:val="22"/>
          <w:szCs w:val="22"/>
        </w:rPr>
      </w:pPr>
      <w:bookmarkStart w:id="0" w:name="_GoBack"/>
      <w:bookmarkEnd w:id="0"/>
      <w:r w:rsidRPr="00322CD5">
        <w:rPr>
          <w:rFonts w:asciiTheme="minorHAnsi" w:hAnsiTheme="minorHAnsi" w:cstheme="minorHAnsi"/>
          <w:b/>
          <w:bCs/>
          <w:color w:val="000000"/>
          <w:sz w:val="22"/>
          <w:szCs w:val="22"/>
        </w:rPr>
        <w:t>13003 Ciclo Integral del Agua Urbana</w:t>
      </w:r>
    </w:p>
    <w:p w:rsidR="00C13CEC" w:rsidRPr="00322CD5" w:rsidRDefault="00C13CEC" w:rsidP="009B7EDF">
      <w:pPr>
        <w:pStyle w:val="Encabezado"/>
        <w:spacing w:line="288" w:lineRule="auto"/>
        <w:jc w:val="center"/>
        <w:rPr>
          <w:rFonts w:asciiTheme="minorHAnsi" w:hAnsiTheme="minorHAnsi" w:cstheme="minorHAnsi"/>
          <w:b/>
          <w:bCs/>
          <w:color w:val="000000"/>
          <w:sz w:val="22"/>
          <w:szCs w:val="22"/>
          <w:u w:val="single"/>
        </w:rPr>
      </w:pPr>
    </w:p>
    <w:p w:rsidR="00C13CEC" w:rsidRPr="00322CD5" w:rsidRDefault="00C13CEC" w:rsidP="009B7EDF">
      <w:pPr>
        <w:pStyle w:val="Encabezado"/>
        <w:spacing w:line="288" w:lineRule="auto"/>
        <w:ind w:firstLine="426"/>
        <w:rPr>
          <w:rFonts w:asciiTheme="minorHAnsi" w:hAnsiTheme="minorHAnsi" w:cstheme="minorHAnsi"/>
          <w:bCs/>
          <w:color w:val="000000"/>
          <w:sz w:val="22"/>
          <w:szCs w:val="22"/>
        </w:rPr>
      </w:pPr>
      <w:r w:rsidRPr="00322CD5">
        <w:rPr>
          <w:rFonts w:asciiTheme="minorHAnsi" w:hAnsiTheme="minorHAnsi" w:cstheme="minorHAnsi"/>
          <w:bCs/>
          <w:color w:val="000000"/>
          <w:sz w:val="22"/>
          <w:szCs w:val="22"/>
        </w:rPr>
        <w:t xml:space="preserve"> La Excma. Diputación Provincial de Granada, con el objeto de mejorar la gestión del ciclo integral del agua de uso urbano en la provincia propone los siguientes programas dentro de los convenios municipales. </w:t>
      </w:r>
    </w:p>
    <w:p w:rsidR="00C13CEC" w:rsidRDefault="00C13CEC" w:rsidP="009B7EDF">
      <w:pPr>
        <w:pStyle w:val="Encabezado"/>
        <w:spacing w:line="288" w:lineRule="auto"/>
        <w:rPr>
          <w:rFonts w:asciiTheme="minorHAnsi" w:hAnsiTheme="minorHAnsi" w:cstheme="minorHAnsi"/>
          <w:b/>
          <w:bCs/>
          <w:color w:val="000000"/>
          <w:sz w:val="22"/>
          <w:szCs w:val="22"/>
        </w:rPr>
      </w:pPr>
    </w:p>
    <w:p w:rsidR="005761CA" w:rsidRDefault="005761CA" w:rsidP="009B7EDF">
      <w:pPr>
        <w:pStyle w:val="Ttulo10"/>
        <w:keepNext/>
        <w:keepLines/>
        <w:shd w:val="clear" w:color="auto" w:fill="auto"/>
        <w:spacing w:after="0" w:line="288" w:lineRule="auto"/>
        <w:rPr>
          <w:rFonts w:asciiTheme="minorHAnsi" w:hAnsiTheme="minorHAnsi" w:cstheme="minorHAnsi"/>
          <w:color w:val="000000"/>
          <w:sz w:val="22"/>
          <w:szCs w:val="22"/>
          <w:lang w:bidi="es-ES"/>
        </w:rPr>
      </w:pPr>
      <w:bookmarkStart w:id="1" w:name="bookmark0"/>
      <w:r w:rsidRPr="00322CD5">
        <w:rPr>
          <w:rFonts w:asciiTheme="minorHAnsi" w:hAnsiTheme="minorHAnsi" w:cstheme="minorHAnsi"/>
          <w:color w:val="000000"/>
          <w:sz w:val="22"/>
          <w:szCs w:val="22"/>
          <w:lang w:bidi="es-ES"/>
        </w:rPr>
        <w:t>13003A Mantenimiento y Conservación de EDAR</w:t>
      </w:r>
      <w:bookmarkEnd w:id="1"/>
    </w:p>
    <w:p w:rsidR="00322CD5" w:rsidRPr="00322CD5" w:rsidRDefault="00322CD5" w:rsidP="009B7EDF">
      <w:pPr>
        <w:pStyle w:val="Ttulo10"/>
        <w:keepNext/>
        <w:keepLines/>
        <w:shd w:val="clear" w:color="auto" w:fill="auto"/>
        <w:spacing w:after="0" w:line="288" w:lineRule="auto"/>
        <w:rPr>
          <w:rFonts w:asciiTheme="minorHAnsi" w:hAnsiTheme="minorHAnsi" w:cstheme="minorHAnsi"/>
          <w:sz w:val="22"/>
          <w:szCs w:val="22"/>
        </w:rPr>
      </w:pPr>
    </w:p>
    <w:p w:rsidR="005761CA" w:rsidRPr="00322CD5" w:rsidRDefault="002E220A" w:rsidP="009B7EDF">
      <w:pPr>
        <w:pStyle w:val="Ttulo10"/>
        <w:keepNext/>
        <w:keepLines/>
        <w:shd w:val="clear" w:color="auto" w:fill="auto"/>
        <w:tabs>
          <w:tab w:val="left" w:pos="334"/>
        </w:tabs>
        <w:spacing w:after="0" w:line="288" w:lineRule="auto"/>
        <w:rPr>
          <w:rFonts w:asciiTheme="minorHAnsi" w:hAnsiTheme="minorHAnsi" w:cstheme="minorHAnsi"/>
          <w:sz w:val="22"/>
          <w:szCs w:val="22"/>
        </w:rPr>
      </w:pPr>
      <w:bookmarkStart w:id="2" w:name="bookmark1"/>
      <w:r>
        <w:rPr>
          <w:rFonts w:asciiTheme="minorHAnsi" w:hAnsiTheme="minorHAnsi" w:cstheme="minorHAnsi"/>
          <w:color w:val="000000"/>
          <w:sz w:val="22"/>
          <w:szCs w:val="22"/>
          <w:lang w:bidi="es-ES"/>
        </w:rPr>
        <w:t xml:space="preserve">1. </w:t>
      </w:r>
      <w:r w:rsidR="005761CA" w:rsidRPr="00322CD5">
        <w:rPr>
          <w:rFonts w:asciiTheme="minorHAnsi" w:hAnsiTheme="minorHAnsi" w:cstheme="minorHAnsi"/>
          <w:color w:val="000000"/>
          <w:sz w:val="22"/>
          <w:szCs w:val="22"/>
          <w:lang w:bidi="es-ES"/>
        </w:rPr>
        <w:t>OBJETO Y DESCRIPCIÓN</w:t>
      </w:r>
      <w:bookmarkEnd w:id="2"/>
    </w:p>
    <w:p w:rsidR="00322CD5" w:rsidRDefault="00322CD5" w:rsidP="009B7EDF">
      <w:pPr>
        <w:pStyle w:val="Cuerpodeltexto0"/>
        <w:shd w:val="clear" w:color="auto" w:fill="auto"/>
        <w:spacing w:line="288" w:lineRule="auto"/>
        <w:ind w:firstLine="500"/>
        <w:jc w:val="left"/>
        <w:rPr>
          <w:rFonts w:asciiTheme="minorHAnsi" w:hAnsiTheme="minorHAnsi" w:cstheme="minorHAnsi"/>
          <w:color w:val="000000"/>
          <w:sz w:val="22"/>
          <w:szCs w:val="22"/>
          <w:lang w:bidi="es-ES"/>
        </w:rPr>
      </w:pPr>
    </w:p>
    <w:p w:rsidR="005761CA" w:rsidRPr="00322CD5" w:rsidRDefault="005761CA" w:rsidP="009B7EDF">
      <w:pPr>
        <w:pStyle w:val="Cuerpodeltexto0"/>
        <w:shd w:val="clear" w:color="auto" w:fill="auto"/>
        <w:spacing w:line="288" w:lineRule="auto"/>
        <w:ind w:firstLine="500"/>
        <w:jc w:val="left"/>
        <w:rPr>
          <w:rFonts w:asciiTheme="minorHAnsi" w:hAnsiTheme="minorHAnsi" w:cstheme="minorHAnsi"/>
          <w:sz w:val="22"/>
          <w:szCs w:val="22"/>
        </w:rPr>
      </w:pPr>
      <w:r w:rsidRPr="00322CD5">
        <w:rPr>
          <w:rFonts w:asciiTheme="minorHAnsi" w:hAnsiTheme="minorHAnsi" w:cstheme="minorHAnsi"/>
          <w:color w:val="000000"/>
          <w:sz w:val="22"/>
          <w:szCs w:val="22"/>
          <w:lang w:bidi="es-ES"/>
        </w:rPr>
        <w:t>El servicio consistirá en asesoramiento técnico en la explotación, mantenimiento y conservación de las EDAR que sean gestionadas directamente por las entidades Locales.</w:t>
      </w:r>
    </w:p>
    <w:p w:rsidR="002E220A" w:rsidRDefault="002E220A" w:rsidP="009B7EDF">
      <w:pPr>
        <w:pStyle w:val="Cuerpodeltexto0"/>
        <w:shd w:val="clear" w:color="auto" w:fill="auto"/>
        <w:spacing w:line="288" w:lineRule="auto"/>
        <w:ind w:firstLine="500"/>
        <w:jc w:val="left"/>
        <w:rPr>
          <w:rFonts w:asciiTheme="minorHAnsi" w:hAnsiTheme="minorHAnsi" w:cstheme="minorHAnsi"/>
          <w:color w:val="000000"/>
          <w:sz w:val="22"/>
          <w:szCs w:val="22"/>
          <w:lang w:bidi="es-ES"/>
        </w:rPr>
      </w:pPr>
    </w:p>
    <w:p w:rsidR="005761CA" w:rsidRDefault="005761CA" w:rsidP="009B7EDF">
      <w:pPr>
        <w:pStyle w:val="Cuerpodeltexto0"/>
        <w:shd w:val="clear" w:color="auto" w:fill="auto"/>
        <w:spacing w:line="288" w:lineRule="auto"/>
        <w:ind w:firstLine="500"/>
        <w:jc w:val="left"/>
        <w:rPr>
          <w:rFonts w:asciiTheme="minorHAnsi" w:hAnsiTheme="minorHAnsi" w:cstheme="minorHAnsi"/>
          <w:color w:val="000000"/>
          <w:sz w:val="22"/>
          <w:szCs w:val="22"/>
          <w:lang w:bidi="es-ES"/>
        </w:rPr>
      </w:pPr>
      <w:r w:rsidRPr="00322CD5">
        <w:rPr>
          <w:rFonts w:asciiTheme="minorHAnsi" w:hAnsiTheme="minorHAnsi" w:cstheme="minorHAnsi"/>
          <w:color w:val="000000"/>
          <w:sz w:val="22"/>
          <w:szCs w:val="22"/>
          <w:lang w:bidi="es-ES"/>
        </w:rPr>
        <w:t>El alcance del programa es el siguiente:</w:t>
      </w:r>
    </w:p>
    <w:p w:rsidR="00322CD5" w:rsidRPr="00322CD5" w:rsidRDefault="00322CD5" w:rsidP="009B7EDF">
      <w:pPr>
        <w:pStyle w:val="Cuerpodeltexto0"/>
        <w:shd w:val="clear" w:color="auto" w:fill="auto"/>
        <w:spacing w:line="288" w:lineRule="auto"/>
        <w:ind w:firstLine="500"/>
        <w:jc w:val="left"/>
        <w:rPr>
          <w:rFonts w:asciiTheme="minorHAnsi" w:hAnsiTheme="minorHAnsi" w:cstheme="minorHAnsi"/>
          <w:sz w:val="22"/>
          <w:szCs w:val="22"/>
        </w:rPr>
      </w:pPr>
    </w:p>
    <w:p w:rsidR="005761CA" w:rsidRPr="00322CD5" w:rsidRDefault="005761CA" w:rsidP="009B7EDF">
      <w:pPr>
        <w:pStyle w:val="Ttulo10"/>
        <w:keepNext/>
        <w:keepLines/>
        <w:numPr>
          <w:ilvl w:val="1"/>
          <w:numId w:val="23"/>
        </w:numPr>
        <w:shd w:val="clear" w:color="auto" w:fill="auto"/>
        <w:tabs>
          <w:tab w:val="left" w:pos="851"/>
        </w:tabs>
        <w:spacing w:after="0" w:line="288" w:lineRule="auto"/>
        <w:ind w:firstLine="440"/>
        <w:jc w:val="both"/>
        <w:rPr>
          <w:rFonts w:asciiTheme="minorHAnsi" w:hAnsiTheme="minorHAnsi" w:cstheme="minorHAnsi"/>
          <w:sz w:val="22"/>
          <w:szCs w:val="22"/>
        </w:rPr>
      </w:pPr>
      <w:bookmarkStart w:id="3" w:name="bookmark2"/>
      <w:r w:rsidRPr="00322CD5">
        <w:rPr>
          <w:rFonts w:asciiTheme="minorHAnsi" w:hAnsiTheme="minorHAnsi" w:cstheme="minorHAnsi"/>
          <w:color w:val="000000"/>
          <w:sz w:val="22"/>
          <w:szCs w:val="22"/>
          <w:lang w:bidi="es-ES"/>
        </w:rPr>
        <w:t>Operaciones de mantenimiento y conservación de instalaciones</w:t>
      </w:r>
      <w:bookmarkEnd w:id="3"/>
    </w:p>
    <w:p w:rsidR="005761CA" w:rsidRPr="00322CD5" w:rsidRDefault="005761CA" w:rsidP="009B7EDF">
      <w:pPr>
        <w:pStyle w:val="Cuerpodeltexto0"/>
        <w:numPr>
          <w:ilvl w:val="0"/>
          <w:numId w:val="24"/>
        </w:numPr>
        <w:shd w:val="clear" w:color="auto" w:fill="auto"/>
        <w:tabs>
          <w:tab w:val="left" w:pos="1492"/>
        </w:tabs>
        <w:spacing w:line="288" w:lineRule="auto"/>
        <w:ind w:left="1460" w:hanging="320"/>
        <w:jc w:val="left"/>
        <w:rPr>
          <w:rFonts w:asciiTheme="minorHAnsi" w:hAnsiTheme="minorHAnsi" w:cstheme="minorHAnsi"/>
          <w:sz w:val="22"/>
          <w:szCs w:val="22"/>
        </w:rPr>
      </w:pPr>
      <w:r w:rsidRPr="00322CD5">
        <w:rPr>
          <w:rFonts w:asciiTheme="minorHAnsi" w:hAnsiTheme="minorHAnsi" w:cstheme="minorHAnsi"/>
          <w:color w:val="000000"/>
          <w:sz w:val="22"/>
          <w:szCs w:val="22"/>
          <w:lang w:bidi="es-ES"/>
        </w:rPr>
        <w:t>Ejecución del mantenimiento correctivo de gran entidad de la EDAR.</w:t>
      </w:r>
    </w:p>
    <w:p w:rsidR="005761CA" w:rsidRPr="00322CD5" w:rsidRDefault="005761CA" w:rsidP="009B7EDF">
      <w:pPr>
        <w:pStyle w:val="Cuerpodeltexto0"/>
        <w:numPr>
          <w:ilvl w:val="0"/>
          <w:numId w:val="24"/>
        </w:numPr>
        <w:shd w:val="clear" w:color="auto" w:fill="auto"/>
        <w:tabs>
          <w:tab w:val="left" w:pos="1492"/>
        </w:tabs>
        <w:spacing w:line="288" w:lineRule="auto"/>
        <w:ind w:left="1460" w:hanging="320"/>
        <w:jc w:val="left"/>
        <w:rPr>
          <w:rFonts w:asciiTheme="minorHAnsi" w:hAnsiTheme="minorHAnsi" w:cstheme="minorHAnsi"/>
          <w:sz w:val="22"/>
          <w:szCs w:val="22"/>
        </w:rPr>
      </w:pPr>
      <w:r w:rsidRPr="00322CD5">
        <w:rPr>
          <w:rFonts w:asciiTheme="minorHAnsi" w:hAnsiTheme="minorHAnsi" w:cstheme="minorHAnsi"/>
          <w:color w:val="000000"/>
          <w:sz w:val="22"/>
          <w:szCs w:val="22"/>
          <w:lang w:bidi="es-ES"/>
        </w:rPr>
        <w:t>Asesoramiento en el plan de mantenimiento preventivo a realizar.</w:t>
      </w:r>
    </w:p>
    <w:p w:rsidR="005761CA" w:rsidRPr="00322CD5" w:rsidRDefault="005761CA" w:rsidP="009B7EDF">
      <w:pPr>
        <w:pStyle w:val="Cuerpodeltexto0"/>
        <w:numPr>
          <w:ilvl w:val="0"/>
          <w:numId w:val="24"/>
        </w:numPr>
        <w:shd w:val="clear" w:color="auto" w:fill="auto"/>
        <w:tabs>
          <w:tab w:val="left" w:pos="1492"/>
        </w:tabs>
        <w:spacing w:line="288" w:lineRule="auto"/>
        <w:ind w:left="1460" w:hanging="320"/>
        <w:jc w:val="left"/>
        <w:rPr>
          <w:rFonts w:asciiTheme="minorHAnsi" w:hAnsiTheme="minorHAnsi" w:cstheme="minorHAnsi"/>
          <w:sz w:val="22"/>
          <w:szCs w:val="22"/>
        </w:rPr>
      </w:pPr>
      <w:r w:rsidRPr="00322CD5">
        <w:rPr>
          <w:rFonts w:asciiTheme="minorHAnsi" w:hAnsiTheme="minorHAnsi" w:cstheme="minorHAnsi"/>
          <w:color w:val="000000"/>
          <w:sz w:val="22"/>
          <w:szCs w:val="22"/>
          <w:lang w:bidi="es-ES"/>
        </w:rPr>
        <w:t>Ejecución de pequeñas mejoras en las Instalaciones de depuración, siempre y cuando no suponga una reforma notable de las mismas, según presupuesto disponible.</w:t>
      </w:r>
    </w:p>
    <w:p w:rsidR="00322CD5" w:rsidRPr="00322CD5" w:rsidRDefault="00322CD5" w:rsidP="009B7EDF">
      <w:pPr>
        <w:pStyle w:val="Cuerpodeltexto0"/>
        <w:shd w:val="clear" w:color="auto" w:fill="auto"/>
        <w:tabs>
          <w:tab w:val="left" w:pos="1492"/>
        </w:tabs>
        <w:spacing w:line="288" w:lineRule="auto"/>
        <w:ind w:left="1460"/>
        <w:jc w:val="left"/>
        <w:rPr>
          <w:rFonts w:asciiTheme="minorHAnsi" w:hAnsiTheme="minorHAnsi" w:cstheme="minorHAnsi"/>
          <w:sz w:val="22"/>
          <w:szCs w:val="22"/>
        </w:rPr>
      </w:pPr>
    </w:p>
    <w:p w:rsidR="005761CA" w:rsidRPr="002E220A" w:rsidRDefault="005761CA" w:rsidP="009B7EDF">
      <w:pPr>
        <w:pStyle w:val="Ttulo10"/>
        <w:keepNext/>
        <w:keepLines/>
        <w:numPr>
          <w:ilvl w:val="1"/>
          <w:numId w:val="23"/>
        </w:numPr>
        <w:shd w:val="clear" w:color="auto" w:fill="auto"/>
        <w:tabs>
          <w:tab w:val="left" w:pos="851"/>
        </w:tabs>
        <w:spacing w:after="0" w:line="288" w:lineRule="auto"/>
        <w:ind w:firstLine="440"/>
        <w:jc w:val="both"/>
        <w:rPr>
          <w:rFonts w:asciiTheme="minorHAnsi" w:hAnsiTheme="minorHAnsi" w:cstheme="minorHAnsi"/>
          <w:color w:val="000000"/>
          <w:sz w:val="22"/>
          <w:szCs w:val="22"/>
          <w:lang w:bidi="es-ES"/>
        </w:rPr>
      </w:pPr>
      <w:bookmarkStart w:id="4" w:name="bookmark3"/>
      <w:r w:rsidRPr="00322CD5">
        <w:rPr>
          <w:rFonts w:asciiTheme="minorHAnsi" w:hAnsiTheme="minorHAnsi" w:cstheme="minorHAnsi"/>
          <w:color w:val="000000"/>
          <w:sz w:val="22"/>
          <w:szCs w:val="22"/>
          <w:lang w:bidi="es-ES"/>
        </w:rPr>
        <w:t>Asesoramiento en la gestión y explotación</w:t>
      </w:r>
      <w:bookmarkEnd w:id="4"/>
    </w:p>
    <w:p w:rsidR="005761CA" w:rsidRPr="00322CD5" w:rsidRDefault="005761CA" w:rsidP="009B7EDF">
      <w:pPr>
        <w:pStyle w:val="Cuerpodeltexto0"/>
        <w:numPr>
          <w:ilvl w:val="0"/>
          <w:numId w:val="25"/>
        </w:numPr>
        <w:shd w:val="clear" w:color="auto" w:fill="auto"/>
        <w:tabs>
          <w:tab w:val="left" w:pos="1492"/>
        </w:tabs>
        <w:spacing w:line="288" w:lineRule="auto"/>
        <w:ind w:left="1460" w:hanging="320"/>
        <w:jc w:val="left"/>
        <w:rPr>
          <w:rFonts w:asciiTheme="minorHAnsi" w:hAnsiTheme="minorHAnsi" w:cstheme="minorHAnsi"/>
          <w:sz w:val="22"/>
          <w:szCs w:val="22"/>
        </w:rPr>
      </w:pPr>
      <w:r w:rsidRPr="00322CD5">
        <w:rPr>
          <w:rFonts w:asciiTheme="minorHAnsi" w:hAnsiTheme="minorHAnsi" w:cstheme="minorHAnsi"/>
          <w:color w:val="000000"/>
          <w:sz w:val="22"/>
          <w:szCs w:val="22"/>
          <w:lang w:bidi="es-ES"/>
        </w:rPr>
        <w:t>Asesoramiento en las tareas de explotación necesarias para el correcto funcionamiento de la depuradora.</w:t>
      </w:r>
    </w:p>
    <w:p w:rsidR="005761CA" w:rsidRPr="00322CD5" w:rsidRDefault="005761CA" w:rsidP="009B7EDF">
      <w:pPr>
        <w:pStyle w:val="Cuerpodeltexto0"/>
        <w:numPr>
          <w:ilvl w:val="0"/>
          <w:numId w:val="25"/>
        </w:numPr>
        <w:shd w:val="clear" w:color="auto" w:fill="auto"/>
        <w:tabs>
          <w:tab w:val="left" w:pos="1492"/>
        </w:tabs>
        <w:spacing w:line="288" w:lineRule="auto"/>
        <w:ind w:left="1460" w:hanging="320"/>
        <w:jc w:val="left"/>
        <w:rPr>
          <w:rFonts w:asciiTheme="minorHAnsi" w:hAnsiTheme="minorHAnsi" w:cstheme="minorHAnsi"/>
          <w:sz w:val="22"/>
          <w:szCs w:val="22"/>
        </w:rPr>
      </w:pPr>
      <w:r w:rsidRPr="00322CD5">
        <w:rPr>
          <w:rFonts w:asciiTheme="minorHAnsi" w:hAnsiTheme="minorHAnsi" w:cstheme="minorHAnsi"/>
          <w:color w:val="000000"/>
          <w:sz w:val="22"/>
          <w:szCs w:val="22"/>
          <w:lang w:bidi="es-ES"/>
        </w:rPr>
        <w:t>Realización de informes de detección de deficiencias detectadas en las depuradoras.</w:t>
      </w:r>
    </w:p>
    <w:p w:rsidR="005761CA" w:rsidRPr="00322CD5" w:rsidRDefault="005761CA" w:rsidP="009B7EDF">
      <w:pPr>
        <w:pStyle w:val="Cuerpodeltexto0"/>
        <w:numPr>
          <w:ilvl w:val="0"/>
          <w:numId w:val="25"/>
        </w:numPr>
        <w:shd w:val="clear" w:color="auto" w:fill="auto"/>
        <w:tabs>
          <w:tab w:val="left" w:pos="1492"/>
        </w:tabs>
        <w:spacing w:line="288" w:lineRule="auto"/>
        <w:ind w:left="1460" w:hanging="320"/>
        <w:jc w:val="left"/>
        <w:rPr>
          <w:rFonts w:asciiTheme="minorHAnsi" w:hAnsiTheme="minorHAnsi" w:cstheme="minorHAnsi"/>
          <w:sz w:val="22"/>
          <w:szCs w:val="22"/>
        </w:rPr>
      </w:pPr>
      <w:r w:rsidRPr="00322CD5">
        <w:rPr>
          <w:rFonts w:asciiTheme="minorHAnsi" w:hAnsiTheme="minorHAnsi" w:cstheme="minorHAnsi"/>
          <w:color w:val="000000"/>
          <w:sz w:val="22"/>
          <w:szCs w:val="22"/>
          <w:lang w:bidi="es-ES"/>
        </w:rPr>
        <w:t>Asesoramiento en las tramitaciones de expedientes de autorizaciones de vertidos.</w:t>
      </w:r>
    </w:p>
    <w:p w:rsidR="005761CA" w:rsidRPr="00322CD5" w:rsidRDefault="005761CA" w:rsidP="009B7EDF">
      <w:pPr>
        <w:pStyle w:val="Cuerpodeltexto0"/>
        <w:numPr>
          <w:ilvl w:val="0"/>
          <w:numId w:val="25"/>
        </w:numPr>
        <w:shd w:val="clear" w:color="auto" w:fill="auto"/>
        <w:tabs>
          <w:tab w:val="left" w:pos="1492"/>
        </w:tabs>
        <w:spacing w:line="288" w:lineRule="auto"/>
        <w:ind w:left="1460" w:hanging="320"/>
        <w:jc w:val="left"/>
        <w:rPr>
          <w:rFonts w:asciiTheme="minorHAnsi" w:hAnsiTheme="minorHAnsi" w:cstheme="minorHAnsi"/>
          <w:sz w:val="22"/>
          <w:szCs w:val="22"/>
        </w:rPr>
      </w:pPr>
      <w:r w:rsidRPr="00322CD5">
        <w:rPr>
          <w:rFonts w:asciiTheme="minorHAnsi" w:hAnsiTheme="minorHAnsi" w:cstheme="minorHAnsi"/>
          <w:color w:val="000000"/>
          <w:sz w:val="22"/>
          <w:szCs w:val="22"/>
          <w:lang w:bidi="es-ES"/>
        </w:rPr>
        <w:t>Gestión en la tramitación de los informes indicados en los condicionados de vertido.</w:t>
      </w:r>
    </w:p>
    <w:p w:rsidR="005761CA" w:rsidRPr="00322CD5" w:rsidRDefault="005761CA" w:rsidP="009B7EDF">
      <w:pPr>
        <w:pStyle w:val="Cuerpodeltexto0"/>
        <w:numPr>
          <w:ilvl w:val="0"/>
          <w:numId w:val="25"/>
        </w:numPr>
        <w:shd w:val="clear" w:color="auto" w:fill="auto"/>
        <w:tabs>
          <w:tab w:val="left" w:pos="1492"/>
        </w:tabs>
        <w:spacing w:line="288" w:lineRule="auto"/>
        <w:ind w:left="1460" w:hanging="320"/>
        <w:jc w:val="left"/>
        <w:rPr>
          <w:rFonts w:asciiTheme="minorHAnsi" w:hAnsiTheme="minorHAnsi" w:cstheme="minorHAnsi"/>
          <w:sz w:val="22"/>
          <w:szCs w:val="22"/>
        </w:rPr>
      </w:pPr>
      <w:r w:rsidRPr="00322CD5">
        <w:rPr>
          <w:rFonts w:asciiTheme="minorHAnsi" w:hAnsiTheme="minorHAnsi" w:cstheme="minorHAnsi"/>
          <w:color w:val="000000"/>
          <w:sz w:val="22"/>
          <w:szCs w:val="22"/>
          <w:lang w:bidi="es-ES"/>
        </w:rPr>
        <w:t>Asesoramiento en la tramitación de expedientes administrativos.</w:t>
      </w:r>
    </w:p>
    <w:p w:rsidR="005761CA" w:rsidRPr="00322CD5" w:rsidRDefault="005761CA" w:rsidP="009B7EDF">
      <w:pPr>
        <w:pStyle w:val="Cuerpodeltexto0"/>
        <w:numPr>
          <w:ilvl w:val="0"/>
          <w:numId w:val="25"/>
        </w:numPr>
        <w:shd w:val="clear" w:color="auto" w:fill="auto"/>
        <w:tabs>
          <w:tab w:val="left" w:pos="1492"/>
        </w:tabs>
        <w:spacing w:line="288" w:lineRule="auto"/>
        <w:ind w:left="1460" w:hanging="320"/>
        <w:jc w:val="left"/>
        <w:rPr>
          <w:rFonts w:asciiTheme="minorHAnsi" w:hAnsiTheme="minorHAnsi" w:cstheme="minorHAnsi"/>
          <w:sz w:val="22"/>
          <w:szCs w:val="22"/>
        </w:rPr>
      </w:pPr>
      <w:r w:rsidRPr="00322CD5">
        <w:rPr>
          <w:rFonts w:asciiTheme="minorHAnsi" w:hAnsiTheme="minorHAnsi" w:cstheme="minorHAnsi"/>
          <w:color w:val="000000"/>
          <w:sz w:val="22"/>
          <w:szCs w:val="22"/>
          <w:lang w:bidi="es-ES"/>
        </w:rPr>
        <w:t>Asesoramiento en la gestión de residuos, especialmente en la gestión de los lodos procedentes de la depuración.</w:t>
      </w:r>
    </w:p>
    <w:p w:rsidR="00322CD5" w:rsidRPr="00322CD5" w:rsidRDefault="00322CD5" w:rsidP="009B7EDF">
      <w:pPr>
        <w:pStyle w:val="Cuerpodeltexto0"/>
        <w:shd w:val="clear" w:color="auto" w:fill="auto"/>
        <w:tabs>
          <w:tab w:val="left" w:pos="1492"/>
        </w:tabs>
        <w:spacing w:line="288" w:lineRule="auto"/>
        <w:ind w:left="1460"/>
        <w:jc w:val="left"/>
        <w:rPr>
          <w:rFonts w:asciiTheme="minorHAnsi" w:hAnsiTheme="minorHAnsi" w:cstheme="minorHAnsi"/>
          <w:sz w:val="22"/>
          <w:szCs w:val="22"/>
        </w:rPr>
      </w:pPr>
    </w:p>
    <w:p w:rsidR="005761CA" w:rsidRPr="002E220A" w:rsidRDefault="005761CA" w:rsidP="009B7EDF">
      <w:pPr>
        <w:pStyle w:val="Ttulo10"/>
        <w:keepNext/>
        <w:keepLines/>
        <w:numPr>
          <w:ilvl w:val="1"/>
          <w:numId w:val="23"/>
        </w:numPr>
        <w:shd w:val="clear" w:color="auto" w:fill="auto"/>
        <w:tabs>
          <w:tab w:val="left" w:pos="851"/>
        </w:tabs>
        <w:spacing w:after="0" w:line="288" w:lineRule="auto"/>
        <w:ind w:firstLine="440"/>
        <w:jc w:val="both"/>
        <w:rPr>
          <w:rFonts w:asciiTheme="minorHAnsi" w:hAnsiTheme="minorHAnsi" w:cstheme="minorHAnsi"/>
          <w:color w:val="000000"/>
          <w:sz w:val="22"/>
          <w:szCs w:val="22"/>
          <w:lang w:bidi="es-ES"/>
        </w:rPr>
      </w:pPr>
      <w:bookmarkStart w:id="5" w:name="bookmark4"/>
      <w:r w:rsidRPr="00322CD5">
        <w:rPr>
          <w:rFonts w:asciiTheme="minorHAnsi" w:hAnsiTheme="minorHAnsi" w:cstheme="minorHAnsi"/>
          <w:color w:val="000000"/>
          <w:sz w:val="22"/>
          <w:szCs w:val="22"/>
          <w:lang w:bidi="es-ES"/>
        </w:rPr>
        <w:t>Control analítico, donde se incluye:</w:t>
      </w:r>
      <w:bookmarkEnd w:id="5"/>
    </w:p>
    <w:p w:rsidR="005761CA" w:rsidRPr="00322CD5" w:rsidRDefault="005761CA" w:rsidP="009B7EDF">
      <w:pPr>
        <w:pStyle w:val="Cuerpodeltexto0"/>
        <w:numPr>
          <w:ilvl w:val="0"/>
          <w:numId w:val="26"/>
        </w:numPr>
        <w:shd w:val="clear" w:color="auto" w:fill="auto"/>
        <w:tabs>
          <w:tab w:val="left" w:pos="1492"/>
        </w:tabs>
        <w:spacing w:line="288" w:lineRule="auto"/>
        <w:ind w:left="1460" w:hanging="320"/>
        <w:jc w:val="left"/>
        <w:rPr>
          <w:rFonts w:asciiTheme="minorHAnsi" w:hAnsiTheme="minorHAnsi" w:cstheme="minorHAnsi"/>
          <w:sz w:val="22"/>
          <w:szCs w:val="22"/>
        </w:rPr>
      </w:pPr>
      <w:r w:rsidRPr="00322CD5">
        <w:rPr>
          <w:rFonts w:asciiTheme="minorHAnsi" w:hAnsiTheme="minorHAnsi" w:cstheme="minorHAnsi"/>
          <w:color w:val="000000"/>
          <w:sz w:val="22"/>
          <w:szCs w:val="22"/>
          <w:u w:val="single"/>
          <w:lang w:bidi="es-ES"/>
        </w:rPr>
        <w:t>Control analítico de procesos.</w:t>
      </w:r>
    </w:p>
    <w:p w:rsidR="005761CA" w:rsidRPr="00322CD5" w:rsidRDefault="005761CA" w:rsidP="009B7EDF">
      <w:pPr>
        <w:pStyle w:val="Cuerpodeltexto0"/>
        <w:shd w:val="clear" w:color="auto" w:fill="auto"/>
        <w:spacing w:line="288" w:lineRule="auto"/>
        <w:ind w:left="1460" w:firstLine="20"/>
        <w:jc w:val="left"/>
        <w:rPr>
          <w:rFonts w:asciiTheme="minorHAnsi" w:hAnsiTheme="minorHAnsi" w:cstheme="minorHAnsi"/>
          <w:sz w:val="22"/>
          <w:szCs w:val="22"/>
        </w:rPr>
      </w:pPr>
      <w:r w:rsidRPr="00322CD5">
        <w:rPr>
          <w:rFonts w:asciiTheme="minorHAnsi" w:hAnsiTheme="minorHAnsi" w:cstheme="minorHAnsi"/>
          <w:color w:val="000000"/>
          <w:sz w:val="22"/>
          <w:szCs w:val="22"/>
          <w:lang w:bidi="es-ES"/>
        </w:rPr>
        <w:t>Son los controles a realizar para la optimización de los procesos de depuración.</w:t>
      </w:r>
    </w:p>
    <w:p w:rsidR="005761CA" w:rsidRPr="00322CD5" w:rsidRDefault="005761CA" w:rsidP="009B7EDF">
      <w:pPr>
        <w:pStyle w:val="Cuerpodeltexto0"/>
        <w:numPr>
          <w:ilvl w:val="0"/>
          <w:numId w:val="26"/>
        </w:numPr>
        <w:shd w:val="clear" w:color="auto" w:fill="auto"/>
        <w:tabs>
          <w:tab w:val="left" w:pos="1492"/>
        </w:tabs>
        <w:spacing w:line="288" w:lineRule="auto"/>
        <w:ind w:left="1460" w:hanging="320"/>
        <w:jc w:val="left"/>
        <w:rPr>
          <w:rFonts w:asciiTheme="minorHAnsi" w:hAnsiTheme="minorHAnsi" w:cstheme="minorHAnsi"/>
          <w:sz w:val="22"/>
          <w:szCs w:val="22"/>
        </w:rPr>
      </w:pPr>
      <w:r w:rsidRPr="00322CD5">
        <w:rPr>
          <w:rFonts w:asciiTheme="minorHAnsi" w:hAnsiTheme="minorHAnsi" w:cstheme="minorHAnsi"/>
          <w:color w:val="000000"/>
          <w:sz w:val="22"/>
          <w:szCs w:val="22"/>
          <w:u w:val="single"/>
          <w:lang w:bidi="es-ES"/>
        </w:rPr>
        <w:t>Otros controles analíticos.</w:t>
      </w:r>
    </w:p>
    <w:p w:rsidR="005761CA" w:rsidRPr="00322CD5" w:rsidRDefault="005761CA" w:rsidP="009B7EDF">
      <w:pPr>
        <w:pStyle w:val="Cuerpodeltexto0"/>
        <w:shd w:val="clear" w:color="auto" w:fill="auto"/>
        <w:spacing w:line="288" w:lineRule="auto"/>
        <w:ind w:left="1460" w:firstLine="20"/>
        <w:jc w:val="left"/>
        <w:rPr>
          <w:rFonts w:asciiTheme="minorHAnsi" w:hAnsiTheme="minorHAnsi" w:cstheme="minorHAnsi"/>
          <w:sz w:val="22"/>
          <w:szCs w:val="22"/>
        </w:rPr>
      </w:pPr>
      <w:r w:rsidRPr="00322CD5">
        <w:rPr>
          <w:rFonts w:asciiTheme="minorHAnsi" w:hAnsiTheme="minorHAnsi" w:cstheme="minorHAnsi"/>
          <w:color w:val="000000"/>
          <w:sz w:val="22"/>
          <w:szCs w:val="22"/>
          <w:lang w:bidi="es-ES"/>
        </w:rPr>
        <w:t>Son los controles analíticos relacionados con la gestión de lodos.</w:t>
      </w:r>
    </w:p>
    <w:p w:rsidR="00322CD5" w:rsidRDefault="00322CD5" w:rsidP="009B7EDF">
      <w:pPr>
        <w:pStyle w:val="Ttulo10"/>
        <w:keepNext/>
        <w:keepLines/>
        <w:shd w:val="clear" w:color="auto" w:fill="auto"/>
        <w:spacing w:after="0" w:line="288" w:lineRule="auto"/>
        <w:ind w:firstLine="440"/>
        <w:jc w:val="both"/>
        <w:rPr>
          <w:rFonts w:asciiTheme="minorHAnsi" w:hAnsiTheme="minorHAnsi" w:cstheme="minorHAnsi"/>
          <w:color w:val="000000"/>
          <w:sz w:val="22"/>
          <w:szCs w:val="22"/>
          <w:u w:val="single"/>
          <w:lang w:bidi="es-ES"/>
        </w:rPr>
      </w:pPr>
      <w:bookmarkStart w:id="6" w:name="bookmark5"/>
    </w:p>
    <w:p w:rsidR="005761CA" w:rsidRPr="00322CD5" w:rsidRDefault="005761CA" w:rsidP="009B7EDF">
      <w:pPr>
        <w:pStyle w:val="Ttulo10"/>
        <w:keepNext/>
        <w:keepLines/>
        <w:shd w:val="clear" w:color="auto" w:fill="auto"/>
        <w:spacing w:after="0" w:line="288" w:lineRule="auto"/>
        <w:ind w:firstLine="440"/>
        <w:jc w:val="both"/>
        <w:rPr>
          <w:rFonts w:asciiTheme="minorHAnsi" w:hAnsiTheme="minorHAnsi" w:cstheme="minorHAnsi"/>
          <w:sz w:val="22"/>
          <w:szCs w:val="22"/>
        </w:rPr>
      </w:pPr>
      <w:r w:rsidRPr="00322CD5">
        <w:rPr>
          <w:rFonts w:asciiTheme="minorHAnsi" w:hAnsiTheme="minorHAnsi" w:cstheme="minorHAnsi"/>
          <w:color w:val="000000"/>
          <w:sz w:val="22"/>
          <w:szCs w:val="22"/>
          <w:u w:val="single"/>
          <w:lang w:bidi="es-ES"/>
        </w:rPr>
        <w:t>Los controles de los parámetros incluidos en el condicionado de vertido se ejecutarán a través</w:t>
      </w:r>
      <w:bookmarkEnd w:id="6"/>
    </w:p>
    <w:p w:rsidR="005761CA" w:rsidRPr="00322CD5" w:rsidRDefault="005761CA" w:rsidP="009B7EDF">
      <w:pPr>
        <w:pStyle w:val="Ttulo10"/>
        <w:keepNext/>
        <w:keepLines/>
        <w:shd w:val="clear" w:color="auto" w:fill="auto"/>
        <w:spacing w:after="0" w:line="288" w:lineRule="auto"/>
        <w:jc w:val="both"/>
        <w:rPr>
          <w:rFonts w:asciiTheme="minorHAnsi" w:hAnsiTheme="minorHAnsi" w:cstheme="minorHAnsi"/>
          <w:sz w:val="22"/>
          <w:szCs w:val="22"/>
        </w:rPr>
      </w:pPr>
      <w:bookmarkStart w:id="7" w:name="bookmark6"/>
      <w:r w:rsidRPr="00322CD5">
        <w:rPr>
          <w:rFonts w:asciiTheme="minorHAnsi" w:hAnsiTheme="minorHAnsi" w:cstheme="minorHAnsi"/>
          <w:color w:val="000000"/>
          <w:sz w:val="22"/>
          <w:szCs w:val="22"/>
          <w:u w:val="single"/>
          <w:lang w:bidi="es-ES"/>
        </w:rPr>
        <w:t>del programa 13004B "Control de aguas residuales", siendo necesaria la solicitud de dicho programa</w:t>
      </w:r>
      <w:bookmarkStart w:id="8" w:name="bookmark7"/>
      <w:bookmarkEnd w:id="7"/>
      <w:r w:rsidRPr="00322CD5">
        <w:rPr>
          <w:rFonts w:asciiTheme="minorHAnsi" w:hAnsiTheme="minorHAnsi" w:cstheme="minorHAnsi"/>
          <w:color w:val="000000"/>
          <w:sz w:val="22"/>
          <w:szCs w:val="22"/>
          <w:u w:val="single"/>
          <w:lang w:bidi="es-ES"/>
        </w:rPr>
        <w:t xml:space="preserve"> para la ejecución de dichos controles.</w:t>
      </w:r>
      <w:bookmarkEnd w:id="8"/>
    </w:p>
    <w:p w:rsidR="00322CD5" w:rsidRDefault="00322CD5" w:rsidP="009B7EDF">
      <w:pPr>
        <w:pStyle w:val="Cuerpodeltexto0"/>
        <w:shd w:val="clear" w:color="auto" w:fill="auto"/>
        <w:spacing w:line="288" w:lineRule="auto"/>
        <w:ind w:firstLine="442"/>
        <w:rPr>
          <w:rFonts w:asciiTheme="minorHAnsi" w:hAnsiTheme="minorHAnsi" w:cstheme="minorHAnsi"/>
          <w:color w:val="000000"/>
          <w:sz w:val="22"/>
          <w:szCs w:val="22"/>
          <w:lang w:bidi="es-ES"/>
        </w:rPr>
      </w:pPr>
    </w:p>
    <w:p w:rsidR="005761CA" w:rsidRDefault="005761CA" w:rsidP="009B7EDF">
      <w:pPr>
        <w:pStyle w:val="Cuerpodeltexto0"/>
        <w:shd w:val="clear" w:color="auto" w:fill="auto"/>
        <w:spacing w:line="288" w:lineRule="auto"/>
        <w:ind w:firstLine="440"/>
        <w:rPr>
          <w:rFonts w:asciiTheme="minorHAnsi" w:hAnsiTheme="minorHAnsi" w:cstheme="minorHAnsi"/>
          <w:color w:val="000000"/>
          <w:sz w:val="22"/>
          <w:szCs w:val="22"/>
          <w:lang w:bidi="es-ES"/>
        </w:rPr>
      </w:pPr>
      <w:r w:rsidRPr="00322CD5">
        <w:rPr>
          <w:rFonts w:asciiTheme="minorHAnsi" w:hAnsiTheme="minorHAnsi" w:cstheme="minorHAnsi"/>
          <w:color w:val="000000"/>
          <w:sz w:val="22"/>
          <w:szCs w:val="22"/>
          <w:lang w:bidi="es-ES"/>
        </w:rPr>
        <w:lastRenderedPageBreak/>
        <w:t xml:space="preserve">Los análisis residuales y de lodos de aguas se realizarán en el Laboratorio de la Diputación de Granada, pudiendo consultar en la WEB </w:t>
      </w:r>
      <w:hyperlink r:id="rId7" w:history="1">
        <w:r w:rsidRPr="00322CD5">
          <w:rPr>
            <w:rFonts w:asciiTheme="minorHAnsi" w:hAnsiTheme="minorHAnsi" w:cstheme="minorHAnsi"/>
            <w:color w:val="000000"/>
            <w:sz w:val="22"/>
            <w:szCs w:val="22"/>
            <w:lang w:val="en-US" w:eastAsia="en-US" w:bidi="en-US"/>
          </w:rPr>
          <w:t>http://www.dipgra.es/contenidos/laboratorio/</w:t>
        </w:r>
      </w:hyperlink>
      <w:r w:rsidRPr="00322CD5">
        <w:rPr>
          <w:rFonts w:asciiTheme="minorHAnsi" w:hAnsiTheme="minorHAnsi" w:cstheme="minorHAnsi"/>
          <w:color w:val="000000"/>
          <w:sz w:val="22"/>
          <w:szCs w:val="22"/>
          <w:lang w:val="en-US" w:eastAsia="en-US" w:bidi="en-US"/>
        </w:rPr>
        <w:t xml:space="preserve"> </w:t>
      </w:r>
      <w:r w:rsidRPr="00322CD5">
        <w:rPr>
          <w:rFonts w:asciiTheme="minorHAnsi" w:hAnsiTheme="minorHAnsi" w:cstheme="minorHAnsi"/>
          <w:color w:val="000000"/>
          <w:sz w:val="22"/>
          <w:szCs w:val="22"/>
          <w:lang w:bidi="es-ES"/>
        </w:rPr>
        <w:t>el alcance de la Acreditación ENAC n°1145/LE2196 que dispone el Laboratorio.</w:t>
      </w:r>
    </w:p>
    <w:p w:rsidR="00322CD5" w:rsidRPr="00322CD5" w:rsidRDefault="00322CD5" w:rsidP="009B7EDF">
      <w:pPr>
        <w:pStyle w:val="Cuerpodeltexto0"/>
        <w:shd w:val="clear" w:color="auto" w:fill="auto"/>
        <w:spacing w:line="288" w:lineRule="auto"/>
        <w:ind w:firstLine="440"/>
        <w:rPr>
          <w:rFonts w:asciiTheme="minorHAnsi" w:hAnsiTheme="minorHAnsi" w:cstheme="minorHAnsi"/>
          <w:sz w:val="22"/>
          <w:szCs w:val="22"/>
        </w:rPr>
      </w:pPr>
    </w:p>
    <w:p w:rsidR="005761CA" w:rsidRPr="002E220A" w:rsidRDefault="005761CA" w:rsidP="009B7EDF">
      <w:pPr>
        <w:pStyle w:val="Ttulo10"/>
        <w:keepNext/>
        <w:keepLines/>
        <w:numPr>
          <w:ilvl w:val="1"/>
          <w:numId w:val="23"/>
        </w:numPr>
        <w:shd w:val="clear" w:color="auto" w:fill="auto"/>
        <w:tabs>
          <w:tab w:val="left" w:pos="851"/>
        </w:tabs>
        <w:spacing w:after="0" w:line="288" w:lineRule="auto"/>
        <w:ind w:firstLine="440"/>
        <w:jc w:val="both"/>
        <w:rPr>
          <w:rFonts w:asciiTheme="minorHAnsi" w:hAnsiTheme="minorHAnsi" w:cstheme="minorHAnsi"/>
          <w:color w:val="000000"/>
          <w:sz w:val="22"/>
          <w:szCs w:val="22"/>
          <w:lang w:bidi="es-ES"/>
        </w:rPr>
      </w:pPr>
      <w:bookmarkStart w:id="9" w:name="bookmark8"/>
      <w:r w:rsidRPr="00322CD5">
        <w:rPr>
          <w:rFonts w:asciiTheme="minorHAnsi" w:hAnsiTheme="minorHAnsi" w:cstheme="minorHAnsi"/>
          <w:color w:val="000000"/>
          <w:sz w:val="22"/>
          <w:szCs w:val="22"/>
          <w:lang w:bidi="es-ES"/>
        </w:rPr>
        <w:t>Otros alcances, donde se incluye</w:t>
      </w:r>
      <w:bookmarkEnd w:id="9"/>
    </w:p>
    <w:p w:rsidR="005761CA" w:rsidRPr="00322CD5" w:rsidRDefault="005761CA" w:rsidP="009B7EDF">
      <w:pPr>
        <w:pStyle w:val="Cuerpodeltexto0"/>
        <w:numPr>
          <w:ilvl w:val="0"/>
          <w:numId w:val="27"/>
        </w:numPr>
        <w:shd w:val="clear" w:color="auto" w:fill="auto"/>
        <w:tabs>
          <w:tab w:val="left" w:pos="1522"/>
        </w:tabs>
        <w:spacing w:line="288" w:lineRule="auto"/>
        <w:ind w:left="1500" w:hanging="340"/>
        <w:rPr>
          <w:rFonts w:asciiTheme="minorHAnsi" w:hAnsiTheme="minorHAnsi" w:cstheme="minorHAnsi"/>
          <w:sz w:val="22"/>
          <w:szCs w:val="22"/>
        </w:rPr>
      </w:pPr>
      <w:r w:rsidRPr="00322CD5">
        <w:rPr>
          <w:rFonts w:asciiTheme="minorHAnsi" w:hAnsiTheme="minorHAnsi" w:cstheme="minorHAnsi"/>
          <w:color w:val="000000"/>
          <w:sz w:val="22"/>
          <w:szCs w:val="22"/>
          <w:lang w:bidi="es-ES"/>
        </w:rPr>
        <w:t>Formación continua de tipo práctico para los operarios de las depuradoras.</w:t>
      </w:r>
    </w:p>
    <w:p w:rsidR="005761CA" w:rsidRPr="00322CD5" w:rsidRDefault="005761CA" w:rsidP="009B7EDF">
      <w:pPr>
        <w:pStyle w:val="Cuerpodeltexto0"/>
        <w:numPr>
          <w:ilvl w:val="0"/>
          <w:numId w:val="27"/>
        </w:numPr>
        <w:shd w:val="clear" w:color="auto" w:fill="auto"/>
        <w:tabs>
          <w:tab w:val="left" w:pos="1522"/>
        </w:tabs>
        <w:spacing w:line="288" w:lineRule="auto"/>
        <w:ind w:left="1500" w:hanging="340"/>
        <w:rPr>
          <w:rFonts w:asciiTheme="minorHAnsi" w:hAnsiTheme="minorHAnsi" w:cstheme="minorHAnsi"/>
          <w:sz w:val="22"/>
          <w:szCs w:val="22"/>
        </w:rPr>
      </w:pPr>
      <w:r w:rsidRPr="00322CD5">
        <w:rPr>
          <w:rFonts w:asciiTheme="minorHAnsi" w:hAnsiTheme="minorHAnsi" w:cstheme="minorHAnsi"/>
          <w:color w:val="000000"/>
          <w:sz w:val="22"/>
          <w:szCs w:val="22"/>
          <w:lang w:bidi="es-ES"/>
        </w:rPr>
        <w:t>Lucha antivectorial (control de plagas) en las instalaciones de la depuradora, siendo de aplicación exclusivamente en aquellas EDAR pertenecientes a Entidades Locales no incluidas en el programa 134.</w:t>
      </w:r>
    </w:p>
    <w:p w:rsidR="00322CD5" w:rsidRPr="00322CD5" w:rsidRDefault="00322CD5" w:rsidP="009B7EDF">
      <w:pPr>
        <w:pStyle w:val="Ttulo10"/>
        <w:keepNext/>
        <w:keepLines/>
        <w:shd w:val="clear" w:color="auto" w:fill="auto"/>
        <w:tabs>
          <w:tab w:val="left" w:pos="605"/>
        </w:tabs>
        <w:spacing w:after="0" w:line="288" w:lineRule="auto"/>
        <w:rPr>
          <w:rFonts w:asciiTheme="minorHAnsi" w:hAnsiTheme="minorHAnsi" w:cstheme="minorHAnsi"/>
          <w:sz w:val="22"/>
          <w:szCs w:val="22"/>
        </w:rPr>
      </w:pPr>
      <w:bookmarkStart w:id="10" w:name="bookmark9"/>
    </w:p>
    <w:p w:rsidR="005761CA" w:rsidRPr="002E220A" w:rsidRDefault="002E220A" w:rsidP="009B7EDF">
      <w:pPr>
        <w:pStyle w:val="Ttulo10"/>
        <w:keepNext/>
        <w:keepLines/>
        <w:shd w:val="clear" w:color="auto" w:fill="auto"/>
        <w:tabs>
          <w:tab w:val="left" w:pos="334"/>
        </w:tabs>
        <w:spacing w:after="0" w:line="288" w:lineRule="auto"/>
        <w:rPr>
          <w:rFonts w:asciiTheme="minorHAnsi" w:hAnsiTheme="minorHAnsi" w:cstheme="minorHAnsi"/>
          <w:color w:val="000000"/>
          <w:sz w:val="22"/>
          <w:szCs w:val="22"/>
          <w:lang w:bidi="es-ES"/>
        </w:rPr>
      </w:pPr>
      <w:r>
        <w:rPr>
          <w:rFonts w:asciiTheme="minorHAnsi" w:hAnsiTheme="minorHAnsi" w:cstheme="minorHAnsi"/>
          <w:color w:val="000000"/>
          <w:sz w:val="22"/>
          <w:szCs w:val="22"/>
          <w:lang w:bidi="es-ES"/>
        </w:rPr>
        <w:t xml:space="preserve">2. </w:t>
      </w:r>
      <w:r w:rsidR="005761CA" w:rsidRPr="00322CD5">
        <w:rPr>
          <w:rFonts w:asciiTheme="minorHAnsi" w:hAnsiTheme="minorHAnsi" w:cstheme="minorHAnsi"/>
          <w:color w:val="000000"/>
          <w:sz w:val="22"/>
          <w:szCs w:val="22"/>
          <w:lang w:bidi="es-ES"/>
        </w:rPr>
        <w:t>DESTINATARIOS</w:t>
      </w:r>
      <w:bookmarkEnd w:id="10"/>
    </w:p>
    <w:p w:rsidR="002E220A" w:rsidRDefault="002E220A" w:rsidP="009B7EDF">
      <w:pPr>
        <w:pStyle w:val="Cuerpodeltexto0"/>
        <w:shd w:val="clear" w:color="auto" w:fill="auto"/>
        <w:spacing w:line="288" w:lineRule="auto"/>
        <w:ind w:firstLine="420"/>
        <w:rPr>
          <w:rFonts w:asciiTheme="minorHAnsi" w:hAnsiTheme="minorHAnsi" w:cstheme="minorHAnsi"/>
          <w:b/>
          <w:bCs/>
          <w:sz w:val="22"/>
          <w:szCs w:val="22"/>
        </w:rPr>
      </w:pPr>
    </w:p>
    <w:p w:rsidR="005761CA" w:rsidRDefault="005761CA" w:rsidP="009B7EDF">
      <w:pPr>
        <w:pStyle w:val="Cuerpodeltexto0"/>
        <w:shd w:val="clear" w:color="auto" w:fill="auto"/>
        <w:spacing w:line="288" w:lineRule="auto"/>
        <w:ind w:firstLine="420"/>
        <w:rPr>
          <w:rFonts w:asciiTheme="minorHAnsi" w:hAnsiTheme="minorHAnsi" w:cstheme="minorHAnsi"/>
          <w:color w:val="000000"/>
          <w:sz w:val="22"/>
          <w:szCs w:val="22"/>
          <w:lang w:bidi="es-ES"/>
        </w:rPr>
      </w:pPr>
      <w:r w:rsidRPr="00322CD5">
        <w:rPr>
          <w:rFonts w:asciiTheme="minorHAnsi" w:hAnsiTheme="minorHAnsi" w:cstheme="minorHAnsi"/>
          <w:color w:val="000000"/>
          <w:sz w:val="22"/>
          <w:szCs w:val="22"/>
          <w:lang w:bidi="es-ES"/>
        </w:rPr>
        <w:t>Municipios, entidades locales autónomas y Mancomunidades de Municipios, que posean sistemas de depuración, que sean gestionadas de manera directa, debiendo asumir los siguientes compromisos:</w:t>
      </w:r>
    </w:p>
    <w:p w:rsidR="00322CD5" w:rsidRPr="00322CD5" w:rsidRDefault="00322CD5" w:rsidP="009B7EDF">
      <w:pPr>
        <w:pStyle w:val="Cuerpodeltexto0"/>
        <w:shd w:val="clear" w:color="auto" w:fill="auto"/>
        <w:spacing w:line="288" w:lineRule="auto"/>
        <w:ind w:firstLine="780"/>
        <w:rPr>
          <w:rFonts w:asciiTheme="minorHAnsi" w:hAnsiTheme="minorHAnsi" w:cstheme="minorHAnsi"/>
          <w:sz w:val="22"/>
          <w:szCs w:val="22"/>
        </w:rPr>
      </w:pPr>
    </w:p>
    <w:p w:rsidR="005761CA" w:rsidRPr="00322CD5" w:rsidRDefault="005761CA" w:rsidP="009B7EDF">
      <w:pPr>
        <w:pStyle w:val="Cuerpodeltexto0"/>
        <w:numPr>
          <w:ilvl w:val="0"/>
          <w:numId w:val="28"/>
        </w:numPr>
        <w:shd w:val="clear" w:color="auto" w:fill="auto"/>
        <w:tabs>
          <w:tab w:val="left" w:pos="792"/>
        </w:tabs>
        <w:spacing w:line="288" w:lineRule="auto"/>
        <w:ind w:left="760" w:hanging="340"/>
        <w:rPr>
          <w:rFonts w:asciiTheme="minorHAnsi" w:hAnsiTheme="minorHAnsi" w:cstheme="minorHAnsi"/>
          <w:sz w:val="22"/>
          <w:szCs w:val="22"/>
        </w:rPr>
      </w:pPr>
      <w:r w:rsidRPr="00322CD5">
        <w:rPr>
          <w:rFonts w:asciiTheme="minorHAnsi" w:hAnsiTheme="minorHAnsi" w:cstheme="minorHAnsi"/>
          <w:color w:val="000000"/>
          <w:sz w:val="22"/>
          <w:szCs w:val="22"/>
          <w:lang w:bidi="es-ES"/>
        </w:rPr>
        <w:t>Mantener, en todo caso, la titularidad de las instalaciones, debiendo hacer frente a las responsabilidades y a los costes económicos derivados de esa titularidad. Quedarán excluidas del programa aquellas depuradoras que no tengan una gestión directa por parte de la entidad local.</w:t>
      </w:r>
    </w:p>
    <w:p w:rsidR="005761CA" w:rsidRPr="00322CD5" w:rsidRDefault="005761CA" w:rsidP="009B7EDF">
      <w:pPr>
        <w:pStyle w:val="Cuerpodeltexto0"/>
        <w:numPr>
          <w:ilvl w:val="0"/>
          <w:numId w:val="28"/>
        </w:numPr>
        <w:shd w:val="clear" w:color="auto" w:fill="auto"/>
        <w:tabs>
          <w:tab w:val="left" w:pos="792"/>
        </w:tabs>
        <w:spacing w:line="288" w:lineRule="auto"/>
        <w:ind w:left="760" w:hanging="340"/>
        <w:rPr>
          <w:rFonts w:asciiTheme="minorHAnsi" w:hAnsiTheme="minorHAnsi" w:cstheme="minorHAnsi"/>
          <w:sz w:val="22"/>
          <w:szCs w:val="22"/>
        </w:rPr>
      </w:pPr>
      <w:r w:rsidRPr="00322CD5">
        <w:rPr>
          <w:rFonts w:asciiTheme="minorHAnsi" w:hAnsiTheme="minorHAnsi" w:cstheme="minorHAnsi"/>
          <w:color w:val="000000"/>
          <w:sz w:val="22"/>
          <w:szCs w:val="22"/>
          <w:lang w:bidi="es-ES"/>
        </w:rPr>
        <w:t>La limpieza y el mantenimiento ordinario de la depuradora, así como la incorporación del personal necesario para el desarrollo del mismo, se hará por cuenta de la entidad local, pudiendo solicitarse para ello asesoramiento técnico de la Diputación.</w:t>
      </w:r>
    </w:p>
    <w:p w:rsidR="005761CA" w:rsidRPr="00322CD5" w:rsidRDefault="005761CA" w:rsidP="009B7EDF">
      <w:pPr>
        <w:pStyle w:val="Cuerpodeltexto0"/>
        <w:numPr>
          <w:ilvl w:val="0"/>
          <w:numId w:val="28"/>
        </w:numPr>
        <w:shd w:val="clear" w:color="auto" w:fill="auto"/>
        <w:tabs>
          <w:tab w:val="left" w:pos="792"/>
        </w:tabs>
        <w:spacing w:line="288" w:lineRule="auto"/>
        <w:ind w:left="760" w:hanging="340"/>
        <w:rPr>
          <w:rFonts w:asciiTheme="minorHAnsi" w:hAnsiTheme="minorHAnsi" w:cstheme="minorHAnsi"/>
          <w:sz w:val="22"/>
          <w:szCs w:val="22"/>
        </w:rPr>
      </w:pPr>
      <w:r w:rsidRPr="00322CD5">
        <w:rPr>
          <w:rFonts w:asciiTheme="minorHAnsi" w:hAnsiTheme="minorHAnsi" w:cstheme="minorHAnsi"/>
          <w:color w:val="000000"/>
          <w:sz w:val="22"/>
          <w:szCs w:val="22"/>
          <w:lang w:bidi="es-ES"/>
        </w:rPr>
        <w:t>La Diputación asignará medios técnicos y humanos para ejecutar los puntos incluidos en el objeto de este programa, en función de la disponibilidad presupuestaria.</w:t>
      </w:r>
    </w:p>
    <w:p w:rsidR="005761CA" w:rsidRPr="00322CD5" w:rsidRDefault="005761CA" w:rsidP="009B7EDF">
      <w:pPr>
        <w:pStyle w:val="Cuerpodeltexto0"/>
        <w:numPr>
          <w:ilvl w:val="0"/>
          <w:numId w:val="28"/>
        </w:numPr>
        <w:shd w:val="clear" w:color="auto" w:fill="auto"/>
        <w:tabs>
          <w:tab w:val="left" w:pos="792"/>
        </w:tabs>
        <w:spacing w:line="288" w:lineRule="auto"/>
        <w:ind w:left="760" w:hanging="340"/>
        <w:rPr>
          <w:rFonts w:asciiTheme="minorHAnsi" w:hAnsiTheme="minorHAnsi" w:cstheme="minorHAnsi"/>
          <w:sz w:val="22"/>
          <w:szCs w:val="22"/>
        </w:rPr>
      </w:pPr>
      <w:r w:rsidRPr="00322CD5">
        <w:rPr>
          <w:rFonts w:asciiTheme="minorHAnsi" w:hAnsiTheme="minorHAnsi" w:cstheme="minorHAnsi"/>
          <w:color w:val="000000"/>
          <w:sz w:val="22"/>
          <w:szCs w:val="22"/>
          <w:lang w:bidi="es-ES"/>
        </w:rPr>
        <w:t>Los municipios que no atiendan de forma reiterada a las recomendaciones dadas por los técnicos de Diputación serán dados de baja de este programa.</w:t>
      </w:r>
    </w:p>
    <w:p w:rsidR="00322CD5" w:rsidRPr="00322CD5" w:rsidRDefault="00322CD5" w:rsidP="009B7EDF">
      <w:pPr>
        <w:pStyle w:val="Ttulo10"/>
        <w:keepNext/>
        <w:keepLines/>
        <w:shd w:val="clear" w:color="auto" w:fill="auto"/>
        <w:tabs>
          <w:tab w:val="left" w:pos="605"/>
        </w:tabs>
        <w:spacing w:after="0" w:line="288" w:lineRule="auto"/>
        <w:rPr>
          <w:rFonts w:asciiTheme="minorHAnsi" w:hAnsiTheme="minorHAnsi" w:cstheme="minorHAnsi"/>
          <w:sz w:val="22"/>
          <w:szCs w:val="22"/>
        </w:rPr>
      </w:pPr>
      <w:bookmarkStart w:id="11" w:name="bookmark10"/>
    </w:p>
    <w:p w:rsidR="005761CA" w:rsidRPr="00322CD5" w:rsidRDefault="002E220A" w:rsidP="009B7EDF">
      <w:pPr>
        <w:pStyle w:val="Ttulo10"/>
        <w:keepNext/>
        <w:keepLines/>
        <w:shd w:val="clear" w:color="auto" w:fill="auto"/>
        <w:tabs>
          <w:tab w:val="left" w:pos="605"/>
        </w:tabs>
        <w:spacing w:after="0" w:line="288" w:lineRule="auto"/>
        <w:rPr>
          <w:rFonts w:asciiTheme="minorHAnsi" w:hAnsiTheme="minorHAnsi" w:cstheme="minorHAnsi"/>
          <w:sz w:val="22"/>
          <w:szCs w:val="22"/>
        </w:rPr>
      </w:pPr>
      <w:r>
        <w:rPr>
          <w:rFonts w:asciiTheme="minorHAnsi" w:hAnsiTheme="minorHAnsi" w:cstheme="minorHAnsi"/>
          <w:color w:val="000000"/>
          <w:sz w:val="22"/>
          <w:szCs w:val="22"/>
          <w:lang w:bidi="es-ES"/>
        </w:rPr>
        <w:t xml:space="preserve">3. </w:t>
      </w:r>
      <w:r w:rsidR="005761CA" w:rsidRPr="00322CD5">
        <w:rPr>
          <w:rFonts w:asciiTheme="minorHAnsi" w:hAnsiTheme="minorHAnsi" w:cstheme="minorHAnsi"/>
          <w:color w:val="000000"/>
          <w:sz w:val="22"/>
          <w:szCs w:val="22"/>
          <w:lang w:bidi="es-ES"/>
        </w:rPr>
        <w:t>DATOS NECESARIOS PARA LA APLICACIÓN DEL PROGRAMA</w:t>
      </w:r>
      <w:bookmarkEnd w:id="11"/>
    </w:p>
    <w:p w:rsidR="00322CD5" w:rsidRDefault="00322CD5" w:rsidP="009B7EDF">
      <w:pPr>
        <w:pStyle w:val="Cuerpodeltexto0"/>
        <w:shd w:val="clear" w:color="auto" w:fill="auto"/>
        <w:spacing w:line="288" w:lineRule="auto"/>
        <w:ind w:firstLine="420"/>
        <w:jc w:val="left"/>
        <w:rPr>
          <w:rFonts w:asciiTheme="minorHAnsi" w:hAnsiTheme="minorHAnsi" w:cstheme="minorHAnsi"/>
          <w:color w:val="000000"/>
          <w:sz w:val="22"/>
          <w:szCs w:val="22"/>
          <w:lang w:bidi="es-ES"/>
        </w:rPr>
      </w:pPr>
    </w:p>
    <w:p w:rsidR="005761CA" w:rsidRDefault="005761CA" w:rsidP="009B7EDF">
      <w:pPr>
        <w:pStyle w:val="Cuerpodeltexto0"/>
        <w:shd w:val="clear" w:color="auto" w:fill="auto"/>
        <w:spacing w:line="288" w:lineRule="auto"/>
        <w:ind w:firstLine="420"/>
        <w:rPr>
          <w:rFonts w:asciiTheme="minorHAnsi" w:hAnsiTheme="minorHAnsi" w:cstheme="minorHAnsi"/>
          <w:color w:val="000000"/>
          <w:sz w:val="22"/>
          <w:szCs w:val="22"/>
          <w:lang w:bidi="es-ES"/>
        </w:rPr>
      </w:pPr>
      <w:r w:rsidRPr="00322CD5">
        <w:rPr>
          <w:rFonts w:asciiTheme="minorHAnsi" w:hAnsiTheme="minorHAnsi" w:cstheme="minorHAnsi"/>
          <w:color w:val="000000"/>
          <w:sz w:val="22"/>
          <w:szCs w:val="22"/>
          <w:lang w:bidi="es-ES"/>
        </w:rPr>
        <w:t>El servicio gestor podrá requerir al ente local que solicite este programa que facilite los siguientes datos:</w:t>
      </w:r>
    </w:p>
    <w:p w:rsidR="00322CD5" w:rsidRPr="00322CD5" w:rsidRDefault="00322CD5" w:rsidP="009B7EDF">
      <w:pPr>
        <w:pStyle w:val="Cuerpodeltexto0"/>
        <w:shd w:val="clear" w:color="auto" w:fill="auto"/>
        <w:spacing w:line="288" w:lineRule="auto"/>
        <w:ind w:firstLine="420"/>
        <w:jc w:val="left"/>
        <w:rPr>
          <w:rFonts w:asciiTheme="minorHAnsi" w:hAnsiTheme="minorHAnsi" w:cstheme="minorHAnsi"/>
          <w:sz w:val="22"/>
          <w:szCs w:val="22"/>
        </w:rPr>
      </w:pPr>
    </w:p>
    <w:p w:rsidR="005761CA" w:rsidRPr="00322CD5" w:rsidRDefault="005761CA" w:rsidP="009B7EDF">
      <w:pPr>
        <w:pStyle w:val="Cuerpodeltexto0"/>
        <w:numPr>
          <w:ilvl w:val="1"/>
          <w:numId w:val="30"/>
        </w:numPr>
        <w:shd w:val="clear" w:color="auto" w:fill="auto"/>
        <w:spacing w:line="288" w:lineRule="auto"/>
        <w:ind w:left="993" w:hanging="567"/>
        <w:rPr>
          <w:rFonts w:asciiTheme="minorHAnsi" w:hAnsiTheme="minorHAnsi" w:cstheme="minorHAnsi"/>
          <w:sz w:val="22"/>
          <w:szCs w:val="22"/>
        </w:rPr>
      </w:pPr>
      <w:r w:rsidRPr="00322CD5">
        <w:rPr>
          <w:rFonts w:asciiTheme="minorHAnsi" w:hAnsiTheme="minorHAnsi" w:cstheme="minorHAnsi"/>
          <w:color w:val="000000"/>
          <w:sz w:val="22"/>
          <w:szCs w:val="22"/>
          <w:lang w:bidi="es-ES"/>
        </w:rPr>
        <w:t>Núcleos de población: Se indicarán los núcleos de población para los que se desee aplicar el programa y número de habitantes de cada uno de ellos.</w:t>
      </w:r>
    </w:p>
    <w:p w:rsidR="005761CA" w:rsidRPr="00322CD5" w:rsidRDefault="005761CA" w:rsidP="009B7EDF">
      <w:pPr>
        <w:pStyle w:val="Cuerpodeltexto0"/>
        <w:numPr>
          <w:ilvl w:val="1"/>
          <w:numId w:val="30"/>
        </w:numPr>
        <w:shd w:val="clear" w:color="auto" w:fill="auto"/>
        <w:spacing w:line="288" w:lineRule="auto"/>
        <w:ind w:left="993" w:hanging="567"/>
        <w:rPr>
          <w:rFonts w:asciiTheme="minorHAnsi" w:hAnsiTheme="minorHAnsi" w:cstheme="minorHAnsi"/>
          <w:sz w:val="22"/>
          <w:szCs w:val="22"/>
        </w:rPr>
      </w:pPr>
      <w:r w:rsidRPr="00322CD5">
        <w:rPr>
          <w:rFonts w:asciiTheme="minorHAnsi" w:hAnsiTheme="minorHAnsi" w:cstheme="minorHAnsi"/>
          <w:color w:val="000000"/>
          <w:sz w:val="22"/>
          <w:szCs w:val="22"/>
          <w:lang w:bidi="es-ES"/>
        </w:rPr>
        <w:t>Estado de depuración en cada núcleo de población: Se indicará, para cada uno de ellos: el número y nombre de las EDAR existentes, así como el sistema y estado de funcionamiento.</w:t>
      </w:r>
    </w:p>
    <w:p w:rsidR="005761CA" w:rsidRPr="00322CD5" w:rsidRDefault="005761CA" w:rsidP="009B7EDF">
      <w:pPr>
        <w:pStyle w:val="Cuerpodeltexto0"/>
        <w:numPr>
          <w:ilvl w:val="1"/>
          <w:numId w:val="30"/>
        </w:numPr>
        <w:shd w:val="clear" w:color="auto" w:fill="auto"/>
        <w:spacing w:line="288" w:lineRule="auto"/>
        <w:ind w:left="993" w:hanging="567"/>
        <w:rPr>
          <w:rFonts w:asciiTheme="minorHAnsi" w:hAnsiTheme="minorHAnsi" w:cstheme="minorHAnsi"/>
          <w:sz w:val="22"/>
          <w:szCs w:val="22"/>
        </w:rPr>
      </w:pPr>
      <w:r w:rsidRPr="00322CD5">
        <w:rPr>
          <w:rFonts w:asciiTheme="minorHAnsi" w:hAnsiTheme="minorHAnsi" w:cstheme="minorHAnsi"/>
          <w:color w:val="000000"/>
          <w:sz w:val="22"/>
          <w:szCs w:val="22"/>
          <w:lang w:bidi="es-ES"/>
        </w:rPr>
        <w:t>Deficiencias o principales problemas que presentan las instalaciones de depuración: Se especificará cada problema de diseño o de funcionamiento de la instalación, conocido por el ayuntamiento, que exista en la EDAR.</w:t>
      </w:r>
    </w:p>
    <w:p w:rsidR="005761CA" w:rsidRPr="005C6419" w:rsidRDefault="005761CA" w:rsidP="009B7EDF">
      <w:pPr>
        <w:pStyle w:val="Cuerpodeltexto0"/>
        <w:numPr>
          <w:ilvl w:val="1"/>
          <w:numId w:val="30"/>
        </w:numPr>
        <w:shd w:val="clear" w:color="auto" w:fill="auto"/>
        <w:spacing w:line="288" w:lineRule="auto"/>
        <w:ind w:left="993" w:hanging="567"/>
        <w:rPr>
          <w:rFonts w:asciiTheme="minorHAnsi" w:hAnsiTheme="minorHAnsi" w:cstheme="minorHAnsi"/>
          <w:sz w:val="22"/>
          <w:szCs w:val="22"/>
        </w:rPr>
      </w:pPr>
      <w:r w:rsidRPr="005C6419">
        <w:rPr>
          <w:rFonts w:asciiTheme="minorHAnsi" w:hAnsiTheme="minorHAnsi" w:cstheme="minorHAnsi"/>
          <w:color w:val="000000"/>
          <w:sz w:val="22"/>
          <w:szCs w:val="22"/>
          <w:lang w:bidi="es-ES"/>
        </w:rPr>
        <w:t>Operador de EDAR: Se indicará la existencia o no de esta figura, o de personal de similares características, entre cuyos cometidos esté el mantenimiento de la EDAR. Especificando</w:t>
      </w:r>
      <w:r w:rsidR="005C6419">
        <w:rPr>
          <w:rFonts w:asciiTheme="minorHAnsi" w:hAnsiTheme="minorHAnsi" w:cstheme="minorHAnsi"/>
          <w:color w:val="000000"/>
          <w:sz w:val="22"/>
          <w:szCs w:val="22"/>
          <w:lang w:bidi="es-ES"/>
        </w:rPr>
        <w:t xml:space="preserve"> </w:t>
      </w:r>
      <w:r w:rsidRPr="005C6419">
        <w:rPr>
          <w:rFonts w:asciiTheme="minorHAnsi" w:hAnsiTheme="minorHAnsi" w:cstheme="minorHAnsi"/>
          <w:color w:val="000000"/>
          <w:sz w:val="22"/>
          <w:szCs w:val="22"/>
          <w:lang w:bidi="es-ES"/>
        </w:rPr>
        <w:t xml:space="preserve">nombre y datos de contacto. Será imprescindible la existencia de un operador de Edar, y </w:t>
      </w:r>
      <w:r w:rsidRPr="005C6419">
        <w:rPr>
          <w:rFonts w:asciiTheme="minorHAnsi" w:hAnsiTheme="minorHAnsi" w:cstheme="minorHAnsi"/>
          <w:color w:val="000000"/>
          <w:sz w:val="22"/>
          <w:szCs w:val="22"/>
          <w:lang w:bidi="es-ES"/>
        </w:rPr>
        <w:lastRenderedPageBreak/>
        <w:t>podrá ser personal del ayuntamiento, mancomunado con otros municipios, a tiempo parcial o a tiempo completo, pero con la disponibilidad suficiente para poder desarrollar el mantenimiento mínimo imprescindible de la depuradora.</w:t>
      </w:r>
    </w:p>
    <w:p w:rsidR="005761CA" w:rsidRPr="00322CD5" w:rsidRDefault="005761CA" w:rsidP="009B7EDF">
      <w:pPr>
        <w:pStyle w:val="Cuerpodeltexto0"/>
        <w:numPr>
          <w:ilvl w:val="1"/>
          <w:numId w:val="30"/>
        </w:numPr>
        <w:shd w:val="clear" w:color="auto" w:fill="auto"/>
        <w:spacing w:line="288" w:lineRule="auto"/>
        <w:ind w:left="993" w:hanging="567"/>
        <w:rPr>
          <w:rFonts w:asciiTheme="minorHAnsi" w:hAnsiTheme="minorHAnsi" w:cstheme="minorHAnsi"/>
          <w:sz w:val="22"/>
          <w:szCs w:val="22"/>
        </w:rPr>
      </w:pPr>
      <w:r w:rsidRPr="00322CD5">
        <w:rPr>
          <w:rFonts w:asciiTheme="minorHAnsi" w:hAnsiTheme="minorHAnsi" w:cstheme="minorHAnsi"/>
          <w:color w:val="000000"/>
          <w:sz w:val="22"/>
          <w:szCs w:val="22"/>
          <w:lang w:bidi="es-ES"/>
        </w:rPr>
        <w:t>Técnico municipal de medio ambiente: Se indicará la existencia o no de esta figura, o de personal técnico de similares características, entre cuyos cometidos esté el control de la EDAR. Especificando nombre y datos de contacto.</w:t>
      </w:r>
    </w:p>
    <w:p w:rsidR="005761CA" w:rsidRPr="00322CD5" w:rsidRDefault="005761CA" w:rsidP="009B7EDF">
      <w:pPr>
        <w:pStyle w:val="Cuerpodeltexto0"/>
        <w:numPr>
          <w:ilvl w:val="1"/>
          <w:numId w:val="30"/>
        </w:numPr>
        <w:shd w:val="clear" w:color="auto" w:fill="auto"/>
        <w:spacing w:line="288" w:lineRule="auto"/>
        <w:ind w:left="993" w:hanging="567"/>
        <w:rPr>
          <w:rFonts w:asciiTheme="minorHAnsi" w:hAnsiTheme="minorHAnsi" w:cstheme="minorHAnsi"/>
          <w:sz w:val="22"/>
          <w:szCs w:val="22"/>
        </w:rPr>
      </w:pPr>
      <w:r w:rsidRPr="00322CD5">
        <w:rPr>
          <w:rFonts w:asciiTheme="minorHAnsi" w:hAnsiTheme="minorHAnsi" w:cstheme="minorHAnsi"/>
          <w:color w:val="000000"/>
          <w:sz w:val="22"/>
          <w:szCs w:val="22"/>
          <w:lang w:bidi="es-ES"/>
        </w:rPr>
        <w:t>Copia de la autorización de vertido de las instalaciones. En caso de no disponer de la misma se ha de indicar expresamente.</w:t>
      </w:r>
    </w:p>
    <w:p w:rsidR="005761CA" w:rsidRPr="00322CD5" w:rsidRDefault="005761CA" w:rsidP="009B7EDF">
      <w:pPr>
        <w:pStyle w:val="Cuerpodeltexto0"/>
        <w:numPr>
          <w:ilvl w:val="1"/>
          <w:numId w:val="30"/>
        </w:numPr>
        <w:shd w:val="clear" w:color="auto" w:fill="auto"/>
        <w:spacing w:line="288" w:lineRule="auto"/>
        <w:ind w:left="993" w:hanging="567"/>
        <w:rPr>
          <w:rFonts w:asciiTheme="minorHAnsi" w:hAnsiTheme="minorHAnsi" w:cstheme="minorHAnsi"/>
          <w:sz w:val="22"/>
          <w:szCs w:val="22"/>
        </w:rPr>
      </w:pPr>
      <w:r w:rsidRPr="00322CD5">
        <w:rPr>
          <w:rFonts w:asciiTheme="minorHAnsi" w:hAnsiTheme="minorHAnsi" w:cstheme="minorHAnsi"/>
          <w:color w:val="000000"/>
          <w:sz w:val="22"/>
          <w:szCs w:val="22"/>
          <w:lang w:bidi="es-ES"/>
        </w:rPr>
        <w:t>Copia del proyecto de la depuradora o documentación equivalente en la que se describan las instalaciones existentes.</w:t>
      </w:r>
    </w:p>
    <w:p w:rsidR="00322CD5" w:rsidRPr="00322CD5" w:rsidRDefault="00322CD5" w:rsidP="009B7EDF">
      <w:pPr>
        <w:pStyle w:val="Cuerpodeltexto0"/>
        <w:shd w:val="clear" w:color="auto" w:fill="auto"/>
        <w:tabs>
          <w:tab w:val="left" w:pos="1046"/>
        </w:tabs>
        <w:spacing w:line="288" w:lineRule="auto"/>
        <w:ind w:left="1040"/>
        <w:rPr>
          <w:rFonts w:asciiTheme="minorHAnsi" w:hAnsiTheme="minorHAnsi" w:cstheme="minorHAnsi"/>
          <w:sz w:val="22"/>
          <w:szCs w:val="22"/>
        </w:rPr>
      </w:pPr>
    </w:p>
    <w:p w:rsidR="005761CA" w:rsidRPr="00322CD5" w:rsidRDefault="002E220A" w:rsidP="009B7EDF">
      <w:pPr>
        <w:pStyle w:val="Ttulo10"/>
        <w:keepNext/>
        <w:keepLines/>
        <w:shd w:val="clear" w:color="auto" w:fill="auto"/>
        <w:tabs>
          <w:tab w:val="left" w:pos="610"/>
        </w:tabs>
        <w:spacing w:after="0" w:line="288" w:lineRule="auto"/>
        <w:rPr>
          <w:rFonts w:asciiTheme="minorHAnsi" w:hAnsiTheme="minorHAnsi" w:cstheme="minorHAnsi"/>
          <w:sz w:val="22"/>
          <w:szCs w:val="22"/>
        </w:rPr>
      </w:pPr>
      <w:bookmarkStart w:id="12" w:name="bookmark11"/>
      <w:r>
        <w:rPr>
          <w:rFonts w:asciiTheme="minorHAnsi" w:hAnsiTheme="minorHAnsi" w:cstheme="minorHAnsi"/>
          <w:color w:val="000000"/>
          <w:sz w:val="22"/>
          <w:szCs w:val="22"/>
          <w:lang w:bidi="es-ES"/>
        </w:rPr>
        <w:t xml:space="preserve">4. </w:t>
      </w:r>
      <w:r w:rsidR="005761CA" w:rsidRPr="00322CD5">
        <w:rPr>
          <w:rFonts w:asciiTheme="minorHAnsi" w:hAnsiTheme="minorHAnsi" w:cstheme="minorHAnsi"/>
          <w:color w:val="000000"/>
          <w:sz w:val="22"/>
          <w:szCs w:val="22"/>
          <w:lang w:bidi="es-ES"/>
        </w:rPr>
        <w:t>FINANCIACIÓN</w:t>
      </w:r>
      <w:bookmarkEnd w:id="12"/>
    </w:p>
    <w:p w:rsidR="00322CD5" w:rsidRDefault="00322CD5" w:rsidP="009B7EDF">
      <w:pPr>
        <w:pStyle w:val="Cuerpodeltexto0"/>
        <w:shd w:val="clear" w:color="auto" w:fill="auto"/>
        <w:spacing w:line="288" w:lineRule="auto"/>
        <w:ind w:firstLine="620"/>
        <w:rPr>
          <w:rFonts w:asciiTheme="minorHAnsi" w:hAnsiTheme="minorHAnsi" w:cstheme="minorHAnsi"/>
          <w:color w:val="000000"/>
          <w:sz w:val="22"/>
          <w:szCs w:val="22"/>
          <w:lang w:bidi="es-ES"/>
        </w:rPr>
      </w:pPr>
    </w:p>
    <w:p w:rsidR="005761CA" w:rsidRDefault="005761CA" w:rsidP="009B7EDF">
      <w:pPr>
        <w:pStyle w:val="Cuerpodeltexto0"/>
        <w:shd w:val="clear" w:color="auto" w:fill="auto"/>
        <w:spacing w:line="288" w:lineRule="auto"/>
        <w:ind w:firstLine="426"/>
        <w:rPr>
          <w:rFonts w:asciiTheme="minorHAnsi" w:hAnsiTheme="minorHAnsi" w:cstheme="minorHAnsi"/>
          <w:color w:val="000000"/>
          <w:sz w:val="22"/>
          <w:szCs w:val="22"/>
          <w:lang w:bidi="es-ES"/>
        </w:rPr>
      </w:pPr>
      <w:r w:rsidRPr="00322CD5">
        <w:rPr>
          <w:rFonts w:asciiTheme="minorHAnsi" w:hAnsiTheme="minorHAnsi" w:cstheme="minorHAnsi"/>
          <w:color w:val="000000"/>
          <w:sz w:val="22"/>
          <w:szCs w:val="22"/>
          <w:lang w:bidi="es-ES"/>
        </w:rPr>
        <w:t>La aportación que deberán hacer las entidades locales concertadas será un porcentaje de los costes que le supone este programa a la Diputación, dicho porcentaje de aportación medio se corregirá mediante los siguientes coeficientes:</w:t>
      </w:r>
    </w:p>
    <w:p w:rsidR="00322CD5" w:rsidRPr="00322CD5" w:rsidRDefault="00322CD5" w:rsidP="009B7EDF">
      <w:pPr>
        <w:pStyle w:val="Cuerpodeltexto0"/>
        <w:shd w:val="clear" w:color="auto" w:fill="auto"/>
        <w:spacing w:line="288" w:lineRule="auto"/>
        <w:ind w:firstLine="620"/>
        <w:rPr>
          <w:rFonts w:asciiTheme="minorHAnsi" w:hAnsiTheme="minorHAnsi" w:cstheme="minorHAnsi"/>
          <w:sz w:val="22"/>
          <w:szCs w:val="22"/>
        </w:rPr>
      </w:pPr>
    </w:p>
    <w:p w:rsidR="005761CA" w:rsidRPr="00322CD5" w:rsidRDefault="005761CA" w:rsidP="009B7EDF">
      <w:pPr>
        <w:pStyle w:val="Cuerpodeltexto0"/>
        <w:numPr>
          <w:ilvl w:val="0"/>
          <w:numId w:val="29"/>
        </w:numPr>
        <w:shd w:val="clear" w:color="auto" w:fill="auto"/>
        <w:spacing w:line="288" w:lineRule="auto"/>
        <w:rPr>
          <w:rFonts w:asciiTheme="minorHAnsi" w:hAnsiTheme="minorHAnsi" w:cstheme="minorHAnsi"/>
          <w:sz w:val="22"/>
          <w:szCs w:val="22"/>
        </w:rPr>
      </w:pPr>
      <w:r w:rsidRPr="00322CD5">
        <w:rPr>
          <w:rFonts w:asciiTheme="minorHAnsi" w:hAnsiTheme="minorHAnsi" w:cstheme="minorHAnsi"/>
          <w:color w:val="000000"/>
          <w:sz w:val="22"/>
          <w:szCs w:val="22"/>
          <w:lang w:bidi="es-ES"/>
        </w:rPr>
        <w:t>Coeficiente de automatización (C</w:t>
      </w:r>
      <w:r w:rsidRPr="00322CD5">
        <w:rPr>
          <w:rFonts w:asciiTheme="minorHAnsi" w:hAnsiTheme="minorHAnsi" w:cstheme="minorHAnsi"/>
          <w:color w:val="000000"/>
          <w:sz w:val="22"/>
          <w:szCs w:val="22"/>
          <w:vertAlign w:val="subscript"/>
          <w:lang w:bidi="es-ES"/>
        </w:rPr>
        <w:t>aut</w:t>
      </w:r>
      <w:r w:rsidRPr="00322CD5">
        <w:rPr>
          <w:rFonts w:asciiTheme="minorHAnsi" w:hAnsiTheme="minorHAnsi" w:cstheme="minorHAnsi"/>
          <w:color w:val="000000"/>
          <w:sz w:val="22"/>
          <w:szCs w:val="22"/>
          <w:lang w:bidi="es-ES"/>
        </w:rPr>
        <w:t>.): considera el grado de automatización de las EDAR. Aumenta el porcentaje de participación en aquellas depuradoras en las que hay equipos electromecánicos puesto que las actuaciones del programa serán más numerosas. Los valores que puede adoptar son los que aparecen en la tabla I.</w:t>
      </w:r>
    </w:p>
    <w:p w:rsidR="005761CA" w:rsidRPr="00322CD5" w:rsidRDefault="005761CA" w:rsidP="00CB1444">
      <w:pPr>
        <w:pStyle w:val="Cuerpodeltexto0"/>
        <w:shd w:val="clear" w:color="auto" w:fill="auto"/>
        <w:spacing w:line="288" w:lineRule="auto"/>
        <w:ind w:left="927"/>
        <w:rPr>
          <w:rFonts w:asciiTheme="minorHAnsi" w:hAnsiTheme="minorHAnsi" w:cstheme="minorHAnsi"/>
          <w:sz w:val="22"/>
          <w:szCs w:val="22"/>
        </w:rPr>
      </w:pPr>
    </w:p>
    <w:tbl>
      <w:tblPr>
        <w:tblOverlap w:val="never"/>
        <w:tblW w:w="0" w:type="auto"/>
        <w:tblInd w:w="1271" w:type="dxa"/>
        <w:tblLayout w:type="fixed"/>
        <w:tblCellMar>
          <w:left w:w="10" w:type="dxa"/>
          <w:right w:w="10" w:type="dxa"/>
        </w:tblCellMar>
        <w:tblLook w:val="04A0" w:firstRow="1" w:lastRow="0" w:firstColumn="1" w:lastColumn="0" w:noHBand="0" w:noVBand="1"/>
      </w:tblPr>
      <w:tblGrid>
        <w:gridCol w:w="6379"/>
        <w:gridCol w:w="1080"/>
      </w:tblGrid>
      <w:tr w:rsidR="005761CA" w:rsidRPr="00322CD5" w:rsidTr="005761CA">
        <w:trPr>
          <w:trHeight w:hRule="exact" w:val="341"/>
        </w:trPr>
        <w:tc>
          <w:tcPr>
            <w:tcW w:w="7459" w:type="dxa"/>
            <w:gridSpan w:val="2"/>
            <w:tcBorders>
              <w:top w:val="single" w:sz="4" w:space="0" w:color="auto"/>
              <w:left w:val="single" w:sz="4" w:space="0" w:color="auto"/>
              <w:right w:val="single" w:sz="4" w:space="0" w:color="auto"/>
            </w:tcBorders>
            <w:shd w:val="clear" w:color="auto" w:fill="FFFFFF"/>
          </w:tcPr>
          <w:p w:rsidR="005761CA" w:rsidRPr="00322CD5" w:rsidRDefault="005761CA" w:rsidP="00CB1444">
            <w:pPr>
              <w:pStyle w:val="Otro0"/>
              <w:shd w:val="clear" w:color="auto" w:fill="auto"/>
              <w:spacing w:line="288" w:lineRule="auto"/>
              <w:jc w:val="center"/>
              <w:rPr>
                <w:rFonts w:asciiTheme="minorHAnsi" w:hAnsiTheme="minorHAnsi" w:cstheme="minorHAnsi"/>
                <w:sz w:val="22"/>
                <w:szCs w:val="22"/>
              </w:rPr>
            </w:pPr>
            <w:r w:rsidRPr="00322CD5">
              <w:rPr>
                <w:rFonts w:asciiTheme="minorHAnsi" w:hAnsiTheme="minorHAnsi" w:cstheme="minorHAnsi"/>
                <w:b/>
                <w:bCs/>
                <w:color w:val="000000"/>
                <w:sz w:val="22"/>
                <w:szCs w:val="22"/>
                <w:lang w:bidi="es-ES"/>
              </w:rPr>
              <w:t>Tabla 1: Coeficiente corrector por automatización (Caut)</w:t>
            </w:r>
          </w:p>
        </w:tc>
      </w:tr>
      <w:tr w:rsidR="005761CA" w:rsidRPr="00322CD5" w:rsidTr="005C6419">
        <w:trPr>
          <w:trHeight w:hRule="exact" w:val="346"/>
        </w:trPr>
        <w:tc>
          <w:tcPr>
            <w:tcW w:w="6379" w:type="dxa"/>
            <w:tcBorders>
              <w:top w:val="single" w:sz="4" w:space="0" w:color="auto"/>
              <w:left w:val="single" w:sz="4" w:space="0" w:color="auto"/>
            </w:tcBorders>
            <w:shd w:val="clear" w:color="auto" w:fill="FFFFFF"/>
          </w:tcPr>
          <w:p w:rsidR="005761CA" w:rsidRPr="00322CD5" w:rsidRDefault="005761CA" w:rsidP="00CB1444">
            <w:pPr>
              <w:pStyle w:val="Otro0"/>
              <w:shd w:val="clear" w:color="auto" w:fill="auto"/>
              <w:spacing w:line="288" w:lineRule="auto"/>
              <w:jc w:val="left"/>
              <w:rPr>
                <w:rFonts w:asciiTheme="minorHAnsi" w:hAnsiTheme="minorHAnsi" w:cstheme="minorHAnsi"/>
                <w:sz w:val="22"/>
                <w:szCs w:val="22"/>
              </w:rPr>
            </w:pPr>
            <w:r w:rsidRPr="00322CD5">
              <w:rPr>
                <w:rFonts w:asciiTheme="minorHAnsi" w:hAnsiTheme="minorHAnsi" w:cstheme="minorHAnsi"/>
                <w:color w:val="000000"/>
                <w:sz w:val="22"/>
                <w:szCs w:val="22"/>
                <w:lang w:bidi="es-ES"/>
              </w:rPr>
              <w:t>Automatización grado 1: sin equipos</w:t>
            </w:r>
          </w:p>
        </w:tc>
        <w:tc>
          <w:tcPr>
            <w:tcW w:w="1080" w:type="dxa"/>
            <w:tcBorders>
              <w:top w:val="single" w:sz="4" w:space="0" w:color="auto"/>
              <w:left w:val="single" w:sz="4" w:space="0" w:color="auto"/>
              <w:right w:val="single" w:sz="4" w:space="0" w:color="auto"/>
            </w:tcBorders>
            <w:shd w:val="clear" w:color="auto" w:fill="FFFFFF"/>
          </w:tcPr>
          <w:p w:rsidR="005761CA" w:rsidRPr="00322CD5" w:rsidRDefault="005761CA" w:rsidP="00CB1444">
            <w:pPr>
              <w:pStyle w:val="Otro0"/>
              <w:shd w:val="clear" w:color="auto" w:fill="auto"/>
              <w:spacing w:line="288" w:lineRule="auto"/>
              <w:jc w:val="center"/>
              <w:rPr>
                <w:rFonts w:asciiTheme="minorHAnsi" w:hAnsiTheme="minorHAnsi" w:cstheme="minorHAnsi"/>
                <w:sz w:val="22"/>
                <w:szCs w:val="22"/>
              </w:rPr>
            </w:pPr>
            <w:r w:rsidRPr="00322CD5">
              <w:rPr>
                <w:rFonts w:asciiTheme="minorHAnsi" w:hAnsiTheme="minorHAnsi" w:cstheme="minorHAnsi"/>
                <w:color w:val="000000"/>
                <w:sz w:val="22"/>
                <w:szCs w:val="22"/>
                <w:lang w:bidi="es-ES"/>
              </w:rPr>
              <w:t>0,5</w:t>
            </w:r>
          </w:p>
        </w:tc>
      </w:tr>
      <w:tr w:rsidR="005761CA" w:rsidRPr="00322CD5" w:rsidTr="005C6419">
        <w:trPr>
          <w:trHeight w:hRule="exact" w:val="432"/>
        </w:trPr>
        <w:tc>
          <w:tcPr>
            <w:tcW w:w="6379" w:type="dxa"/>
            <w:tcBorders>
              <w:top w:val="single" w:sz="4" w:space="0" w:color="auto"/>
              <w:left w:val="single" w:sz="4" w:space="0" w:color="auto"/>
            </w:tcBorders>
            <w:shd w:val="clear" w:color="auto" w:fill="FFFFFF"/>
            <w:vAlign w:val="center"/>
          </w:tcPr>
          <w:p w:rsidR="005761CA" w:rsidRPr="00322CD5" w:rsidRDefault="005761CA" w:rsidP="00CB1444">
            <w:pPr>
              <w:pStyle w:val="Otro0"/>
              <w:shd w:val="clear" w:color="auto" w:fill="auto"/>
              <w:spacing w:line="288" w:lineRule="auto"/>
              <w:jc w:val="left"/>
              <w:rPr>
                <w:rFonts w:asciiTheme="minorHAnsi" w:hAnsiTheme="minorHAnsi" w:cstheme="minorHAnsi"/>
                <w:sz w:val="22"/>
                <w:szCs w:val="22"/>
              </w:rPr>
            </w:pPr>
            <w:r w:rsidRPr="00322CD5">
              <w:rPr>
                <w:rFonts w:asciiTheme="minorHAnsi" w:hAnsiTheme="minorHAnsi" w:cstheme="minorHAnsi"/>
                <w:color w:val="000000"/>
                <w:sz w:val="22"/>
                <w:szCs w:val="22"/>
                <w:lang w:bidi="es-ES"/>
              </w:rPr>
              <w:t>Automatización grado 2: equipos en algunas fases</w:t>
            </w:r>
          </w:p>
        </w:tc>
        <w:tc>
          <w:tcPr>
            <w:tcW w:w="1080" w:type="dxa"/>
            <w:tcBorders>
              <w:top w:val="single" w:sz="4" w:space="0" w:color="auto"/>
              <w:left w:val="single" w:sz="4" w:space="0" w:color="auto"/>
              <w:right w:val="single" w:sz="4" w:space="0" w:color="auto"/>
            </w:tcBorders>
            <w:shd w:val="clear" w:color="auto" w:fill="FFFFFF"/>
            <w:vAlign w:val="center"/>
          </w:tcPr>
          <w:p w:rsidR="005761CA" w:rsidRPr="00322CD5" w:rsidRDefault="005761CA" w:rsidP="00CB1444">
            <w:pPr>
              <w:pStyle w:val="Otro0"/>
              <w:shd w:val="clear" w:color="auto" w:fill="auto"/>
              <w:spacing w:line="288" w:lineRule="auto"/>
              <w:jc w:val="center"/>
              <w:rPr>
                <w:rFonts w:asciiTheme="minorHAnsi" w:hAnsiTheme="minorHAnsi" w:cstheme="minorHAnsi"/>
                <w:sz w:val="22"/>
                <w:szCs w:val="22"/>
              </w:rPr>
            </w:pPr>
            <w:r w:rsidRPr="00322CD5">
              <w:rPr>
                <w:rFonts w:asciiTheme="minorHAnsi" w:hAnsiTheme="minorHAnsi" w:cstheme="minorHAnsi"/>
                <w:color w:val="000000"/>
                <w:sz w:val="22"/>
                <w:szCs w:val="22"/>
                <w:lang w:bidi="es-ES"/>
              </w:rPr>
              <w:t>1</w:t>
            </w:r>
          </w:p>
        </w:tc>
      </w:tr>
      <w:tr w:rsidR="005761CA" w:rsidRPr="00322CD5" w:rsidTr="005C6419">
        <w:trPr>
          <w:trHeight w:hRule="exact" w:val="456"/>
        </w:trPr>
        <w:tc>
          <w:tcPr>
            <w:tcW w:w="6379" w:type="dxa"/>
            <w:tcBorders>
              <w:top w:val="single" w:sz="4" w:space="0" w:color="auto"/>
              <w:left w:val="single" w:sz="4" w:space="0" w:color="auto"/>
              <w:bottom w:val="single" w:sz="4" w:space="0" w:color="auto"/>
            </w:tcBorders>
            <w:shd w:val="clear" w:color="auto" w:fill="FFFFFF"/>
            <w:vAlign w:val="center"/>
          </w:tcPr>
          <w:p w:rsidR="005761CA" w:rsidRPr="00322CD5" w:rsidRDefault="005761CA" w:rsidP="00CB1444">
            <w:pPr>
              <w:pStyle w:val="Otro0"/>
              <w:shd w:val="clear" w:color="auto" w:fill="auto"/>
              <w:spacing w:line="288" w:lineRule="auto"/>
              <w:jc w:val="left"/>
              <w:rPr>
                <w:rFonts w:asciiTheme="minorHAnsi" w:hAnsiTheme="minorHAnsi" w:cstheme="minorHAnsi"/>
                <w:sz w:val="22"/>
                <w:szCs w:val="22"/>
              </w:rPr>
            </w:pPr>
            <w:r w:rsidRPr="00322CD5">
              <w:rPr>
                <w:rFonts w:asciiTheme="minorHAnsi" w:hAnsiTheme="minorHAnsi" w:cstheme="minorHAnsi"/>
                <w:color w:val="000000"/>
                <w:sz w:val="22"/>
                <w:szCs w:val="22"/>
                <w:lang w:bidi="es-ES"/>
              </w:rPr>
              <w:t>Automatización grado 3: equipos en casi todas las fases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5761CA" w:rsidRPr="00322CD5" w:rsidRDefault="005761CA" w:rsidP="00CB1444">
            <w:pPr>
              <w:pStyle w:val="Otro0"/>
              <w:shd w:val="clear" w:color="auto" w:fill="auto"/>
              <w:spacing w:line="288" w:lineRule="auto"/>
              <w:jc w:val="center"/>
              <w:rPr>
                <w:rFonts w:asciiTheme="minorHAnsi" w:hAnsiTheme="minorHAnsi" w:cstheme="minorHAnsi"/>
                <w:sz w:val="22"/>
                <w:szCs w:val="22"/>
              </w:rPr>
            </w:pPr>
            <w:r w:rsidRPr="00322CD5">
              <w:rPr>
                <w:rFonts w:asciiTheme="minorHAnsi" w:hAnsiTheme="minorHAnsi" w:cstheme="minorHAnsi"/>
                <w:color w:val="000000"/>
                <w:sz w:val="22"/>
                <w:szCs w:val="22"/>
                <w:lang w:bidi="es-ES"/>
              </w:rPr>
              <w:t>1,5</w:t>
            </w:r>
          </w:p>
        </w:tc>
      </w:tr>
    </w:tbl>
    <w:p w:rsidR="005761CA" w:rsidRPr="00322CD5" w:rsidRDefault="005761CA" w:rsidP="00CB1444">
      <w:pPr>
        <w:spacing w:line="288" w:lineRule="auto"/>
        <w:rPr>
          <w:rFonts w:asciiTheme="minorHAnsi" w:hAnsiTheme="minorHAnsi" w:cstheme="minorHAnsi"/>
          <w:szCs w:val="22"/>
        </w:rPr>
      </w:pPr>
    </w:p>
    <w:p w:rsidR="005761CA" w:rsidRPr="00322CD5" w:rsidRDefault="005761CA" w:rsidP="00CB1444">
      <w:pPr>
        <w:pStyle w:val="Cuerpodeltexto0"/>
        <w:numPr>
          <w:ilvl w:val="0"/>
          <w:numId w:val="29"/>
        </w:numPr>
        <w:shd w:val="clear" w:color="auto" w:fill="auto"/>
        <w:spacing w:line="288" w:lineRule="auto"/>
        <w:rPr>
          <w:rFonts w:asciiTheme="minorHAnsi" w:hAnsiTheme="minorHAnsi" w:cstheme="minorHAnsi"/>
          <w:color w:val="000000"/>
          <w:sz w:val="22"/>
          <w:szCs w:val="22"/>
          <w:lang w:bidi="es-ES"/>
        </w:rPr>
      </w:pPr>
      <w:r w:rsidRPr="00322CD5">
        <w:rPr>
          <w:rFonts w:asciiTheme="minorHAnsi" w:hAnsiTheme="minorHAnsi" w:cstheme="minorHAnsi"/>
          <w:color w:val="000000"/>
          <w:sz w:val="22"/>
          <w:szCs w:val="22"/>
          <w:lang w:bidi="es-ES"/>
        </w:rPr>
        <w:t>Coeficiente de conservación (CCOns): este coeficiente penaliza aquellas depuradoras que se encuentren en mal estado de conservación ya que requerirán más actuaciones. Los valores que puede adoptar son los que aparecen en la tabla II.</w:t>
      </w:r>
    </w:p>
    <w:p w:rsidR="005761CA" w:rsidRPr="00322CD5" w:rsidRDefault="005761CA" w:rsidP="00CB1444">
      <w:pPr>
        <w:pStyle w:val="Cuerpodeltexto0"/>
        <w:shd w:val="clear" w:color="auto" w:fill="auto"/>
        <w:spacing w:line="288" w:lineRule="auto"/>
        <w:ind w:left="927"/>
        <w:rPr>
          <w:rFonts w:asciiTheme="minorHAnsi" w:hAnsiTheme="minorHAnsi" w:cstheme="minorHAnsi"/>
          <w:color w:val="000000"/>
          <w:sz w:val="22"/>
          <w:szCs w:val="22"/>
          <w:lang w:bidi="es-ES"/>
        </w:rPr>
      </w:pPr>
    </w:p>
    <w:tbl>
      <w:tblPr>
        <w:tblOverlap w:val="never"/>
        <w:tblW w:w="0" w:type="auto"/>
        <w:tblInd w:w="1271" w:type="dxa"/>
        <w:tblLayout w:type="fixed"/>
        <w:tblCellMar>
          <w:left w:w="10" w:type="dxa"/>
          <w:right w:w="10" w:type="dxa"/>
        </w:tblCellMar>
        <w:tblLook w:val="04A0" w:firstRow="1" w:lastRow="0" w:firstColumn="1" w:lastColumn="0" w:noHBand="0" w:noVBand="1"/>
      </w:tblPr>
      <w:tblGrid>
        <w:gridCol w:w="6379"/>
        <w:gridCol w:w="1075"/>
      </w:tblGrid>
      <w:tr w:rsidR="005761CA" w:rsidRPr="00322CD5" w:rsidTr="005761CA">
        <w:trPr>
          <w:trHeight w:hRule="exact" w:val="360"/>
        </w:trPr>
        <w:tc>
          <w:tcPr>
            <w:tcW w:w="7454" w:type="dxa"/>
            <w:gridSpan w:val="2"/>
            <w:tcBorders>
              <w:top w:val="single" w:sz="4" w:space="0" w:color="auto"/>
              <w:left w:val="single" w:sz="4" w:space="0" w:color="auto"/>
              <w:right w:val="single" w:sz="4" w:space="0" w:color="auto"/>
            </w:tcBorders>
            <w:shd w:val="clear" w:color="auto" w:fill="FFFFFF"/>
            <w:vAlign w:val="bottom"/>
          </w:tcPr>
          <w:p w:rsidR="005761CA" w:rsidRPr="00322CD5" w:rsidRDefault="005761CA" w:rsidP="00CB1444">
            <w:pPr>
              <w:pStyle w:val="Otro0"/>
              <w:shd w:val="clear" w:color="auto" w:fill="auto"/>
              <w:spacing w:line="288" w:lineRule="auto"/>
              <w:ind w:right="100"/>
              <w:jc w:val="center"/>
              <w:rPr>
                <w:rFonts w:asciiTheme="minorHAnsi" w:hAnsiTheme="minorHAnsi" w:cstheme="minorHAnsi"/>
                <w:sz w:val="22"/>
                <w:szCs w:val="22"/>
              </w:rPr>
            </w:pPr>
            <w:r w:rsidRPr="00322CD5">
              <w:rPr>
                <w:rFonts w:asciiTheme="minorHAnsi" w:hAnsiTheme="minorHAnsi" w:cstheme="minorHAnsi"/>
                <w:b/>
                <w:bCs/>
                <w:color w:val="000000"/>
                <w:sz w:val="22"/>
                <w:szCs w:val="22"/>
                <w:lang w:bidi="es-ES"/>
              </w:rPr>
              <w:t>Tabla II: Coeficiente por estado de conservación</w:t>
            </w:r>
          </w:p>
        </w:tc>
      </w:tr>
      <w:tr w:rsidR="005761CA" w:rsidRPr="00322CD5" w:rsidTr="005C6419">
        <w:trPr>
          <w:trHeight w:hRule="exact" w:val="355"/>
        </w:trPr>
        <w:tc>
          <w:tcPr>
            <w:tcW w:w="6379" w:type="dxa"/>
            <w:tcBorders>
              <w:top w:val="single" w:sz="4" w:space="0" w:color="auto"/>
              <w:left w:val="single" w:sz="4" w:space="0" w:color="auto"/>
            </w:tcBorders>
            <w:shd w:val="clear" w:color="auto" w:fill="FFFFFF"/>
            <w:vAlign w:val="center"/>
          </w:tcPr>
          <w:p w:rsidR="005761CA" w:rsidRPr="00322CD5" w:rsidRDefault="005761CA" w:rsidP="00CB1444">
            <w:pPr>
              <w:pStyle w:val="Otro0"/>
              <w:shd w:val="clear" w:color="auto" w:fill="auto"/>
              <w:spacing w:line="288" w:lineRule="auto"/>
              <w:ind w:left="200"/>
              <w:jc w:val="left"/>
              <w:rPr>
                <w:rFonts w:asciiTheme="minorHAnsi" w:hAnsiTheme="minorHAnsi" w:cstheme="minorHAnsi"/>
                <w:sz w:val="22"/>
                <w:szCs w:val="22"/>
              </w:rPr>
            </w:pPr>
            <w:r w:rsidRPr="00322CD5">
              <w:rPr>
                <w:rFonts w:asciiTheme="minorHAnsi" w:hAnsiTheme="minorHAnsi" w:cstheme="minorHAnsi"/>
                <w:color w:val="000000"/>
                <w:sz w:val="22"/>
                <w:szCs w:val="22"/>
                <w:lang w:bidi="es-ES"/>
              </w:rPr>
              <w:t>Mal conservada</w:t>
            </w:r>
          </w:p>
        </w:tc>
        <w:tc>
          <w:tcPr>
            <w:tcW w:w="1075" w:type="dxa"/>
            <w:tcBorders>
              <w:top w:val="single" w:sz="4" w:space="0" w:color="auto"/>
              <w:left w:val="single" w:sz="4" w:space="0" w:color="auto"/>
              <w:right w:val="single" w:sz="4" w:space="0" w:color="auto"/>
            </w:tcBorders>
            <w:shd w:val="clear" w:color="auto" w:fill="FFFFFF"/>
            <w:vAlign w:val="center"/>
          </w:tcPr>
          <w:p w:rsidR="005761CA" w:rsidRPr="00322CD5" w:rsidRDefault="005761CA" w:rsidP="00CB1444">
            <w:pPr>
              <w:pStyle w:val="Otro0"/>
              <w:shd w:val="clear" w:color="auto" w:fill="auto"/>
              <w:spacing w:line="288" w:lineRule="auto"/>
              <w:jc w:val="center"/>
              <w:rPr>
                <w:rFonts w:asciiTheme="minorHAnsi" w:hAnsiTheme="minorHAnsi" w:cstheme="minorHAnsi"/>
                <w:sz w:val="22"/>
                <w:szCs w:val="22"/>
              </w:rPr>
            </w:pPr>
            <w:r w:rsidRPr="00322CD5">
              <w:rPr>
                <w:rFonts w:asciiTheme="minorHAnsi" w:hAnsiTheme="minorHAnsi" w:cstheme="minorHAnsi"/>
                <w:color w:val="000000"/>
                <w:sz w:val="22"/>
                <w:szCs w:val="22"/>
                <w:lang w:bidi="es-ES"/>
              </w:rPr>
              <w:t>1,2</w:t>
            </w:r>
          </w:p>
        </w:tc>
      </w:tr>
      <w:tr w:rsidR="005761CA" w:rsidRPr="00322CD5" w:rsidTr="005C6419">
        <w:trPr>
          <w:trHeight w:hRule="exact" w:val="403"/>
        </w:trPr>
        <w:tc>
          <w:tcPr>
            <w:tcW w:w="6379" w:type="dxa"/>
            <w:tcBorders>
              <w:top w:val="single" w:sz="4" w:space="0" w:color="auto"/>
              <w:left w:val="single" w:sz="4" w:space="0" w:color="auto"/>
              <w:bottom w:val="single" w:sz="4" w:space="0" w:color="auto"/>
            </w:tcBorders>
            <w:shd w:val="clear" w:color="auto" w:fill="FFFFFF"/>
            <w:vAlign w:val="center"/>
          </w:tcPr>
          <w:p w:rsidR="005761CA" w:rsidRPr="00322CD5" w:rsidRDefault="005761CA" w:rsidP="00CB1444">
            <w:pPr>
              <w:pStyle w:val="Otro0"/>
              <w:shd w:val="clear" w:color="auto" w:fill="auto"/>
              <w:spacing w:line="288" w:lineRule="auto"/>
              <w:ind w:left="200"/>
              <w:jc w:val="left"/>
              <w:rPr>
                <w:rFonts w:asciiTheme="minorHAnsi" w:hAnsiTheme="minorHAnsi" w:cstheme="minorHAnsi"/>
                <w:sz w:val="22"/>
                <w:szCs w:val="22"/>
              </w:rPr>
            </w:pPr>
            <w:r w:rsidRPr="00322CD5">
              <w:rPr>
                <w:rFonts w:asciiTheme="minorHAnsi" w:hAnsiTheme="minorHAnsi" w:cstheme="minorHAnsi"/>
                <w:color w:val="000000"/>
                <w:sz w:val="22"/>
                <w:szCs w:val="22"/>
                <w:lang w:bidi="es-ES"/>
              </w:rPr>
              <w:t>Bien conservada</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bottom"/>
          </w:tcPr>
          <w:p w:rsidR="005761CA" w:rsidRPr="00322CD5" w:rsidRDefault="005761CA" w:rsidP="00CB1444">
            <w:pPr>
              <w:pStyle w:val="Otro0"/>
              <w:shd w:val="clear" w:color="auto" w:fill="auto"/>
              <w:spacing w:line="288" w:lineRule="auto"/>
              <w:jc w:val="center"/>
              <w:rPr>
                <w:rFonts w:asciiTheme="minorHAnsi" w:hAnsiTheme="minorHAnsi" w:cstheme="minorHAnsi"/>
                <w:sz w:val="22"/>
                <w:szCs w:val="22"/>
              </w:rPr>
            </w:pPr>
            <w:r w:rsidRPr="00322CD5">
              <w:rPr>
                <w:rFonts w:asciiTheme="minorHAnsi" w:hAnsiTheme="minorHAnsi" w:cstheme="minorHAnsi"/>
                <w:color w:val="000000"/>
                <w:sz w:val="22"/>
                <w:szCs w:val="22"/>
                <w:lang w:bidi="es-ES"/>
              </w:rPr>
              <w:t>0,8</w:t>
            </w:r>
          </w:p>
        </w:tc>
      </w:tr>
    </w:tbl>
    <w:p w:rsidR="005761CA" w:rsidRPr="00322CD5" w:rsidRDefault="005761CA" w:rsidP="009B7EDF">
      <w:pPr>
        <w:spacing w:line="288" w:lineRule="auto"/>
        <w:rPr>
          <w:rFonts w:asciiTheme="minorHAnsi" w:hAnsiTheme="minorHAnsi" w:cstheme="minorHAnsi"/>
          <w:szCs w:val="22"/>
        </w:rPr>
      </w:pPr>
    </w:p>
    <w:p w:rsidR="005761CA" w:rsidRPr="00322CD5" w:rsidRDefault="005761CA" w:rsidP="009B7EDF">
      <w:pPr>
        <w:pStyle w:val="Cuerpodeltexto0"/>
        <w:numPr>
          <w:ilvl w:val="0"/>
          <w:numId w:val="29"/>
        </w:numPr>
        <w:shd w:val="clear" w:color="auto" w:fill="auto"/>
        <w:spacing w:line="288" w:lineRule="auto"/>
        <w:rPr>
          <w:rFonts w:asciiTheme="minorHAnsi" w:hAnsiTheme="minorHAnsi" w:cstheme="minorHAnsi"/>
          <w:color w:val="000000"/>
          <w:sz w:val="22"/>
          <w:szCs w:val="22"/>
          <w:lang w:bidi="es-ES"/>
        </w:rPr>
      </w:pPr>
      <w:r w:rsidRPr="00322CD5">
        <w:rPr>
          <w:rFonts w:asciiTheme="minorHAnsi" w:hAnsiTheme="minorHAnsi" w:cstheme="minorHAnsi"/>
          <w:color w:val="000000"/>
          <w:sz w:val="22"/>
          <w:szCs w:val="22"/>
          <w:lang w:bidi="es-ES"/>
        </w:rPr>
        <w:t>Coeficiente de atención (Caten.): considera la existencia de personal de mantenimiento de la entidad con dedicación exclusiva a la explotación de la EDAR. Puede adoptar un valor comprendido en el rango 0,1-1. En aquellas depuradoras con mayor número de personal con dedicación exclusiva, con técnico responsable de la EDAR o con un servicio de depuración se adoptará el valor de 0,1. En las depuradoras sin personal con dedicación exclusiva se adoptará el valor de 1.</w:t>
      </w:r>
    </w:p>
    <w:p w:rsidR="00322CD5" w:rsidRDefault="00322CD5" w:rsidP="009B7EDF">
      <w:pPr>
        <w:pStyle w:val="Cuerpodeltexto0"/>
        <w:shd w:val="clear" w:color="auto" w:fill="auto"/>
        <w:spacing w:line="288" w:lineRule="auto"/>
        <w:ind w:firstLine="567"/>
        <w:rPr>
          <w:rFonts w:asciiTheme="minorHAnsi" w:hAnsiTheme="minorHAnsi" w:cstheme="minorHAnsi"/>
          <w:color w:val="000000"/>
          <w:sz w:val="22"/>
          <w:szCs w:val="22"/>
          <w:lang w:bidi="es-ES"/>
        </w:rPr>
      </w:pPr>
    </w:p>
    <w:p w:rsidR="005761CA" w:rsidRPr="00322CD5" w:rsidRDefault="005761CA" w:rsidP="009B7EDF">
      <w:pPr>
        <w:pStyle w:val="Cuerpodeltexto0"/>
        <w:shd w:val="clear" w:color="auto" w:fill="auto"/>
        <w:spacing w:line="288" w:lineRule="auto"/>
        <w:ind w:firstLine="567"/>
        <w:rPr>
          <w:rFonts w:asciiTheme="minorHAnsi" w:hAnsiTheme="minorHAnsi" w:cstheme="minorHAnsi"/>
          <w:sz w:val="22"/>
          <w:szCs w:val="22"/>
        </w:rPr>
      </w:pPr>
      <w:r w:rsidRPr="00322CD5">
        <w:rPr>
          <w:rFonts w:asciiTheme="minorHAnsi" w:hAnsiTheme="minorHAnsi" w:cstheme="minorHAnsi"/>
          <w:color w:val="000000"/>
          <w:sz w:val="22"/>
          <w:szCs w:val="22"/>
          <w:lang w:bidi="es-ES"/>
        </w:rPr>
        <w:t>De este modo la aportación de cada entidad será la resultante de aplicar la siguiente fórmula:</w:t>
      </w:r>
    </w:p>
    <w:p w:rsidR="00C13CEC" w:rsidRPr="00322CD5" w:rsidRDefault="00C13CEC" w:rsidP="009B7EDF">
      <w:pPr>
        <w:pStyle w:val="Encabezado"/>
        <w:spacing w:line="288" w:lineRule="auto"/>
        <w:ind w:left="360"/>
        <w:rPr>
          <w:rFonts w:asciiTheme="minorHAnsi" w:hAnsiTheme="minorHAnsi" w:cstheme="minorHAnsi"/>
          <w:color w:val="000000"/>
          <w:sz w:val="22"/>
          <w:szCs w:val="22"/>
          <w:highlight w:val="green"/>
        </w:rPr>
      </w:pPr>
    </w:p>
    <w:p w:rsidR="00C13CEC" w:rsidRPr="00322CD5" w:rsidRDefault="00AF052D" w:rsidP="009B7EDF">
      <w:pPr>
        <w:pStyle w:val="Textoindependiente3"/>
        <w:spacing w:line="288" w:lineRule="auto"/>
        <w:jc w:val="center"/>
        <w:rPr>
          <w:rFonts w:asciiTheme="minorHAnsi" w:hAnsiTheme="minorHAnsi" w:cstheme="minorHAnsi"/>
          <w:color w:val="000000"/>
          <w:sz w:val="22"/>
          <w:szCs w:val="22"/>
          <w:lang w:val="es-ES" w:bidi="es-ES"/>
        </w:rPr>
      </w:pPr>
      <m:oMathPara>
        <m:oMath>
          <m:r>
            <m:rPr>
              <m:lit/>
              <m:nor/>
            </m:rPr>
            <w:rPr>
              <w:rFonts w:asciiTheme="minorHAnsi" w:hAnsiTheme="minorHAnsi" w:cstheme="minorHAnsi"/>
              <w:color w:val="000000"/>
              <w:sz w:val="22"/>
              <w:szCs w:val="22"/>
              <w:lang w:val="es-ES" w:bidi="es-ES"/>
            </w:rPr>
            <m:t>APORTACIÓN</m:t>
          </m:r>
          <m:r>
            <m:rPr>
              <m:sty m:val="p"/>
            </m:rPr>
            <w:rPr>
              <w:rFonts w:ascii="Cambria Math" w:hAnsi="Cambria Math" w:cstheme="minorHAnsi"/>
              <w:color w:val="000000"/>
              <w:sz w:val="22"/>
              <w:szCs w:val="22"/>
              <w:lang w:val="es-ES" w:bidi="es-ES"/>
            </w:rPr>
            <m:t>(</m:t>
          </m:r>
          <m:r>
            <m:rPr>
              <m:lit/>
              <m:nor/>
            </m:rPr>
            <w:rPr>
              <w:rFonts w:asciiTheme="minorHAnsi" w:hAnsiTheme="minorHAnsi" w:cstheme="minorHAnsi"/>
              <w:color w:val="000000"/>
              <w:sz w:val="22"/>
              <w:szCs w:val="22"/>
              <w:lang w:val="es-ES" w:bidi="es-ES"/>
            </w:rPr>
            <m:t>€/año</m:t>
          </m:r>
          <m:r>
            <m:rPr>
              <m:sty m:val="p"/>
            </m:rPr>
            <w:rPr>
              <w:rFonts w:ascii="Cambria Math" w:hAnsi="Cambria Math" w:cstheme="minorHAnsi"/>
              <w:color w:val="000000"/>
              <w:sz w:val="22"/>
              <w:szCs w:val="22"/>
              <w:lang w:val="es-ES" w:bidi="es-ES"/>
            </w:rPr>
            <m:t>)=</m:t>
          </m:r>
          <m:r>
            <m:rPr>
              <m:lit/>
              <m:nor/>
            </m:rPr>
            <w:rPr>
              <w:rFonts w:asciiTheme="minorHAnsi" w:hAnsiTheme="minorHAnsi" w:cstheme="minorHAnsi"/>
              <w:color w:val="000000"/>
              <w:sz w:val="22"/>
              <w:szCs w:val="22"/>
              <w:lang w:val="es-ES" w:bidi="es-ES"/>
            </w:rPr>
            <m:t>Población</m:t>
          </m:r>
          <m:r>
            <m:rPr>
              <m:sty m:val="p"/>
            </m:rPr>
            <w:rPr>
              <w:rFonts w:ascii="Cambria Math" w:hAnsi="Cambria Math" w:cstheme="minorHAnsi"/>
              <w:color w:val="000000"/>
              <w:sz w:val="22"/>
              <w:szCs w:val="22"/>
              <w:lang w:val="es-ES" w:bidi="es-ES"/>
            </w:rPr>
            <m:t>×</m:t>
          </m:r>
          <m:r>
            <m:rPr>
              <m:lit/>
              <m:nor/>
            </m:rPr>
            <w:rPr>
              <w:rFonts w:asciiTheme="minorHAnsi" w:hAnsiTheme="minorHAnsi" w:cstheme="minorHAnsi"/>
              <w:color w:val="000000"/>
              <w:sz w:val="22"/>
              <w:szCs w:val="22"/>
              <w:lang w:val="es-ES" w:bidi="es-ES"/>
            </w:rPr>
            <m:t>CosteDiputación</m:t>
          </m:r>
          <m:r>
            <m:rPr>
              <m:sty m:val="p"/>
            </m:rPr>
            <w:rPr>
              <w:rFonts w:ascii="Cambria Math" w:hAnsi="Cambria Math" w:cstheme="minorHAnsi"/>
              <w:color w:val="000000"/>
              <w:sz w:val="22"/>
              <w:szCs w:val="22"/>
              <w:lang w:val="es-ES" w:bidi="es-ES"/>
            </w:rPr>
            <m:t>×</m:t>
          </m:r>
          <m:f>
            <m:fPr>
              <m:ctrlPr>
                <w:rPr>
                  <w:rFonts w:ascii="Cambria Math" w:hAnsi="Cambria Math" w:cstheme="minorHAnsi"/>
                  <w:color w:val="000000"/>
                  <w:sz w:val="22"/>
                  <w:szCs w:val="22"/>
                  <w:lang w:val="es-ES" w:bidi="es-ES"/>
                </w:rPr>
              </m:ctrlPr>
            </m:fPr>
            <m:num>
              <m:r>
                <m:rPr>
                  <m:lit/>
                  <m:nor/>
                </m:rPr>
                <w:rPr>
                  <w:rFonts w:asciiTheme="minorHAnsi" w:hAnsiTheme="minorHAnsi" w:cstheme="minorHAnsi"/>
                  <w:color w:val="000000"/>
                  <w:sz w:val="22"/>
                  <w:szCs w:val="22"/>
                  <w:lang w:val="es-ES" w:bidi="es-ES"/>
                </w:rPr>
                <m:t>PorcentajeMedio</m:t>
              </m:r>
            </m:num>
            <m:den>
              <m:r>
                <m:rPr>
                  <m:lit/>
                  <m:nor/>
                </m:rPr>
                <w:rPr>
                  <w:rFonts w:asciiTheme="minorHAnsi" w:hAnsiTheme="minorHAnsi" w:cstheme="minorHAnsi"/>
                  <w:color w:val="000000"/>
                  <w:sz w:val="22"/>
                  <w:szCs w:val="22"/>
                  <w:lang w:val="es-ES" w:bidi="es-ES"/>
                </w:rPr>
                <m:t>100</m:t>
              </m:r>
            </m:den>
          </m:f>
          <m:r>
            <m:rPr>
              <m:sty m:val="p"/>
            </m:rPr>
            <w:rPr>
              <w:rFonts w:ascii="Cambria Math" w:hAnsi="Cambria Math" w:cstheme="minorHAnsi"/>
              <w:color w:val="000000"/>
              <w:sz w:val="22"/>
              <w:szCs w:val="22"/>
              <w:lang w:val="es-ES" w:bidi="es-ES"/>
            </w:rPr>
            <m:t>×</m:t>
          </m:r>
          <m:r>
            <m:rPr>
              <m:lit/>
              <m:nor/>
            </m:rPr>
            <w:rPr>
              <w:rFonts w:asciiTheme="minorHAnsi" w:hAnsiTheme="minorHAnsi" w:cstheme="minorHAnsi"/>
              <w:color w:val="000000"/>
              <w:sz w:val="22"/>
              <w:szCs w:val="22"/>
              <w:lang w:val="es-ES" w:bidi="es-ES"/>
            </w:rPr>
            <m:t>Caut.</m:t>
          </m:r>
          <m:r>
            <m:rPr>
              <m:sty m:val="p"/>
            </m:rPr>
            <w:rPr>
              <w:rFonts w:ascii="Cambria Math" w:hAnsi="Cambria Math" w:cstheme="minorHAnsi"/>
              <w:color w:val="000000"/>
              <w:sz w:val="22"/>
              <w:szCs w:val="22"/>
              <w:lang w:val="es-ES" w:bidi="es-ES"/>
            </w:rPr>
            <m:t>×</m:t>
          </m:r>
          <m:r>
            <m:rPr>
              <m:lit/>
              <m:nor/>
            </m:rPr>
            <w:rPr>
              <w:rFonts w:asciiTheme="minorHAnsi" w:hAnsiTheme="minorHAnsi" w:cstheme="minorHAnsi"/>
              <w:color w:val="000000"/>
              <w:sz w:val="22"/>
              <w:szCs w:val="22"/>
              <w:lang w:val="es-ES" w:bidi="es-ES"/>
            </w:rPr>
            <m:t>Ccons.</m:t>
          </m:r>
          <m:r>
            <m:rPr>
              <m:sty m:val="p"/>
            </m:rPr>
            <w:rPr>
              <w:rFonts w:ascii="Cambria Math" w:hAnsi="Cambria Math" w:cstheme="minorHAnsi"/>
              <w:color w:val="000000"/>
              <w:sz w:val="22"/>
              <w:szCs w:val="22"/>
              <w:lang w:val="es-ES" w:bidi="es-ES"/>
            </w:rPr>
            <m:t>×</m:t>
          </m:r>
          <m:r>
            <m:rPr>
              <m:lit/>
              <m:nor/>
            </m:rPr>
            <w:rPr>
              <w:rFonts w:asciiTheme="minorHAnsi" w:hAnsiTheme="minorHAnsi" w:cstheme="minorHAnsi"/>
              <w:color w:val="000000"/>
              <w:sz w:val="22"/>
              <w:szCs w:val="22"/>
              <w:lang w:val="es-ES" w:bidi="es-ES"/>
            </w:rPr>
            <m:t>Caten.</m:t>
          </m:r>
        </m:oMath>
      </m:oMathPara>
    </w:p>
    <w:p w:rsidR="00C13CEC" w:rsidRPr="00322CD5" w:rsidRDefault="00C13CEC" w:rsidP="009B7EDF">
      <w:pPr>
        <w:pStyle w:val="Textoindependiente3"/>
        <w:spacing w:line="288" w:lineRule="auto"/>
        <w:ind w:firstLine="426"/>
        <w:rPr>
          <w:rFonts w:asciiTheme="minorHAnsi" w:hAnsiTheme="minorHAnsi" w:cstheme="minorHAnsi"/>
          <w:color w:val="000000"/>
          <w:sz w:val="22"/>
          <w:szCs w:val="22"/>
          <w:lang w:val="es-ES"/>
        </w:rPr>
      </w:pPr>
      <w:r w:rsidRPr="00322CD5">
        <w:rPr>
          <w:rFonts w:asciiTheme="minorHAnsi" w:hAnsiTheme="minorHAnsi" w:cstheme="minorHAnsi"/>
          <w:color w:val="000000"/>
          <w:sz w:val="22"/>
          <w:szCs w:val="22"/>
          <w:lang w:val="es-ES"/>
        </w:rPr>
        <w:t>Donde:</w:t>
      </w:r>
    </w:p>
    <w:p w:rsidR="00C13CEC" w:rsidRPr="00322CD5" w:rsidRDefault="00C13CEC" w:rsidP="009B7EDF">
      <w:pPr>
        <w:pStyle w:val="Textoindependiente3"/>
        <w:spacing w:line="288" w:lineRule="auto"/>
        <w:ind w:firstLine="426"/>
        <w:rPr>
          <w:rFonts w:asciiTheme="minorHAnsi" w:hAnsiTheme="minorHAnsi" w:cstheme="minorHAnsi"/>
          <w:color w:val="000000"/>
          <w:sz w:val="22"/>
          <w:szCs w:val="22"/>
          <w:highlight w:val="green"/>
          <w:lang w:val="es-ES"/>
        </w:rPr>
      </w:pPr>
    </w:p>
    <w:p w:rsidR="005761CA" w:rsidRPr="00322CD5" w:rsidRDefault="005761CA" w:rsidP="009B7EDF">
      <w:pPr>
        <w:pStyle w:val="Cuerpodeltexto0"/>
        <w:numPr>
          <w:ilvl w:val="0"/>
          <w:numId w:val="29"/>
        </w:numPr>
        <w:shd w:val="clear" w:color="auto" w:fill="auto"/>
        <w:spacing w:line="288" w:lineRule="auto"/>
        <w:rPr>
          <w:rFonts w:asciiTheme="minorHAnsi" w:hAnsiTheme="minorHAnsi" w:cstheme="minorHAnsi"/>
          <w:sz w:val="22"/>
          <w:szCs w:val="22"/>
        </w:rPr>
      </w:pPr>
      <w:r w:rsidRPr="00322CD5">
        <w:rPr>
          <w:rFonts w:asciiTheme="minorHAnsi" w:hAnsiTheme="minorHAnsi" w:cstheme="minorHAnsi"/>
          <w:color w:val="000000"/>
          <w:sz w:val="22"/>
          <w:szCs w:val="22"/>
          <w:lang w:bidi="es-ES"/>
        </w:rPr>
        <w:t>APORTACIÓN: aportación anual de cada entidad</w:t>
      </w:r>
    </w:p>
    <w:p w:rsidR="005761CA" w:rsidRPr="00322CD5" w:rsidRDefault="005761CA" w:rsidP="009B7EDF">
      <w:pPr>
        <w:pStyle w:val="Cuerpodeltexto0"/>
        <w:numPr>
          <w:ilvl w:val="0"/>
          <w:numId w:val="29"/>
        </w:numPr>
        <w:shd w:val="clear" w:color="auto" w:fill="auto"/>
        <w:spacing w:line="288" w:lineRule="auto"/>
        <w:rPr>
          <w:rFonts w:asciiTheme="minorHAnsi" w:hAnsiTheme="minorHAnsi" w:cstheme="minorHAnsi"/>
          <w:color w:val="000000"/>
          <w:sz w:val="22"/>
          <w:szCs w:val="22"/>
          <w:lang w:bidi="es-ES"/>
        </w:rPr>
      </w:pPr>
      <w:r w:rsidRPr="00322CD5">
        <w:rPr>
          <w:rFonts w:asciiTheme="minorHAnsi" w:hAnsiTheme="minorHAnsi" w:cstheme="minorHAnsi"/>
          <w:color w:val="000000"/>
          <w:sz w:val="22"/>
          <w:szCs w:val="22"/>
          <w:lang w:bidi="es-ES"/>
        </w:rPr>
        <w:t>Población: habitantes atendidos por la/s EDAR/s de dicha entidad.</w:t>
      </w:r>
    </w:p>
    <w:p w:rsidR="005761CA" w:rsidRPr="00322CD5" w:rsidRDefault="005761CA" w:rsidP="009B7EDF">
      <w:pPr>
        <w:pStyle w:val="Cuerpodeltexto0"/>
        <w:numPr>
          <w:ilvl w:val="0"/>
          <w:numId w:val="29"/>
        </w:numPr>
        <w:shd w:val="clear" w:color="auto" w:fill="auto"/>
        <w:spacing w:line="288" w:lineRule="auto"/>
        <w:rPr>
          <w:rFonts w:asciiTheme="minorHAnsi" w:hAnsiTheme="minorHAnsi" w:cstheme="minorHAnsi"/>
          <w:color w:val="000000"/>
          <w:sz w:val="22"/>
          <w:szCs w:val="22"/>
          <w:lang w:bidi="es-ES"/>
        </w:rPr>
      </w:pPr>
      <w:r w:rsidRPr="00322CD5">
        <w:rPr>
          <w:rFonts w:asciiTheme="minorHAnsi" w:hAnsiTheme="minorHAnsi" w:cstheme="minorHAnsi"/>
          <w:color w:val="000000"/>
          <w:sz w:val="22"/>
          <w:szCs w:val="22"/>
          <w:lang w:bidi="es-ES"/>
        </w:rPr>
        <w:t>Coste Diputación: coste medio de diputación.</w:t>
      </w:r>
    </w:p>
    <w:p w:rsidR="005761CA" w:rsidRPr="00322CD5" w:rsidRDefault="005761CA" w:rsidP="009B7EDF">
      <w:pPr>
        <w:pStyle w:val="Cuerpodeltexto0"/>
        <w:numPr>
          <w:ilvl w:val="0"/>
          <w:numId w:val="29"/>
        </w:numPr>
        <w:shd w:val="clear" w:color="auto" w:fill="auto"/>
        <w:spacing w:line="288" w:lineRule="auto"/>
        <w:rPr>
          <w:rFonts w:asciiTheme="minorHAnsi" w:hAnsiTheme="minorHAnsi" w:cstheme="minorHAnsi"/>
          <w:color w:val="000000"/>
          <w:sz w:val="22"/>
          <w:szCs w:val="22"/>
          <w:lang w:bidi="es-ES"/>
        </w:rPr>
      </w:pPr>
      <w:r w:rsidRPr="00322CD5">
        <w:rPr>
          <w:rFonts w:asciiTheme="minorHAnsi" w:hAnsiTheme="minorHAnsi" w:cstheme="minorHAnsi"/>
          <w:color w:val="000000"/>
          <w:sz w:val="22"/>
          <w:szCs w:val="22"/>
          <w:lang w:bidi="es-ES"/>
        </w:rPr>
        <w:t>Porcentaje medio: porcentaje medio de aportación de cada entidad.</w:t>
      </w:r>
    </w:p>
    <w:p w:rsidR="005761CA" w:rsidRPr="00322CD5" w:rsidRDefault="005761CA" w:rsidP="009B7EDF">
      <w:pPr>
        <w:pStyle w:val="Cuerpodeltexto0"/>
        <w:numPr>
          <w:ilvl w:val="0"/>
          <w:numId w:val="29"/>
        </w:numPr>
        <w:shd w:val="clear" w:color="auto" w:fill="auto"/>
        <w:spacing w:line="288" w:lineRule="auto"/>
        <w:rPr>
          <w:rFonts w:asciiTheme="minorHAnsi" w:hAnsiTheme="minorHAnsi" w:cstheme="minorHAnsi"/>
          <w:color w:val="000000"/>
          <w:sz w:val="22"/>
          <w:szCs w:val="22"/>
          <w:lang w:bidi="es-ES"/>
        </w:rPr>
      </w:pPr>
      <w:r w:rsidRPr="00322CD5">
        <w:rPr>
          <w:rFonts w:asciiTheme="minorHAnsi" w:hAnsiTheme="minorHAnsi" w:cstheme="minorHAnsi"/>
          <w:color w:val="000000"/>
          <w:sz w:val="22"/>
          <w:szCs w:val="22"/>
          <w:lang w:bidi="es-ES"/>
        </w:rPr>
        <w:t>Caut.: coeficiente de automatización (tabla I)</w:t>
      </w:r>
    </w:p>
    <w:p w:rsidR="005761CA" w:rsidRPr="00322CD5" w:rsidRDefault="005761CA" w:rsidP="009B7EDF">
      <w:pPr>
        <w:pStyle w:val="Cuerpodeltexto0"/>
        <w:numPr>
          <w:ilvl w:val="0"/>
          <w:numId w:val="29"/>
        </w:numPr>
        <w:shd w:val="clear" w:color="auto" w:fill="auto"/>
        <w:spacing w:line="288" w:lineRule="auto"/>
        <w:rPr>
          <w:rFonts w:asciiTheme="minorHAnsi" w:hAnsiTheme="minorHAnsi" w:cstheme="minorHAnsi"/>
          <w:color w:val="000000"/>
          <w:sz w:val="22"/>
          <w:szCs w:val="22"/>
          <w:lang w:bidi="es-ES"/>
        </w:rPr>
      </w:pPr>
      <w:r w:rsidRPr="00322CD5">
        <w:rPr>
          <w:rFonts w:asciiTheme="minorHAnsi" w:hAnsiTheme="minorHAnsi" w:cstheme="minorHAnsi"/>
          <w:color w:val="000000"/>
          <w:sz w:val="22"/>
          <w:szCs w:val="22"/>
          <w:lang w:bidi="es-ES"/>
        </w:rPr>
        <w:t>Ccons: coeficiente de conservación (tabla II)</w:t>
      </w:r>
    </w:p>
    <w:p w:rsidR="005761CA" w:rsidRPr="00322CD5" w:rsidRDefault="005761CA" w:rsidP="009B7EDF">
      <w:pPr>
        <w:pStyle w:val="Cuerpodeltexto0"/>
        <w:numPr>
          <w:ilvl w:val="0"/>
          <w:numId w:val="29"/>
        </w:numPr>
        <w:shd w:val="clear" w:color="auto" w:fill="auto"/>
        <w:spacing w:line="288" w:lineRule="auto"/>
        <w:rPr>
          <w:rFonts w:asciiTheme="minorHAnsi" w:hAnsiTheme="minorHAnsi" w:cstheme="minorHAnsi"/>
          <w:color w:val="000000"/>
          <w:sz w:val="22"/>
          <w:szCs w:val="22"/>
          <w:lang w:bidi="es-ES"/>
        </w:rPr>
      </w:pPr>
      <w:r w:rsidRPr="00322CD5">
        <w:rPr>
          <w:rFonts w:asciiTheme="minorHAnsi" w:hAnsiTheme="minorHAnsi" w:cstheme="minorHAnsi"/>
          <w:color w:val="000000"/>
          <w:sz w:val="22"/>
          <w:szCs w:val="22"/>
          <w:lang w:bidi="es-ES"/>
        </w:rPr>
        <w:t>Caten.: coeficiente de atención, a estudiar caso por caso según los criterios marcados.</w:t>
      </w:r>
    </w:p>
    <w:p w:rsidR="005761CA" w:rsidRPr="00322CD5" w:rsidRDefault="005761CA" w:rsidP="009B7EDF">
      <w:pPr>
        <w:pStyle w:val="Ttulo10"/>
        <w:keepNext/>
        <w:keepLines/>
        <w:shd w:val="clear" w:color="auto" w:fill="auto"/>
        <w:tabs>
          <w:tab w:val="left" w:pos="344"/>
        </w:tabs>
        <w:spacing w:after="0" w:line="288" w:lineRule="auto"/>
        <w:jc w:val="both"/>
        <w:rPr>
          <w:rFonts w:asciiTheme="minorHAnsi" w:hAnsiTheme="minorHAnsi" w:cstheme="minorHAnsi"/>
          <w:sz w:val="22"/>
          <w:szCs w:val="22"/>
        </w:rPr>
      </w:pPr>
      <w:bookmarkStart w:id="13" w:name="bookmark12"/>
    </w:p>
    <w:p w:rsidR="005761CA" w:rsidRPr="00322CD5" w:rsidRDefault="002E220A" w:rsidP="009B7EDF">
      <w:pPr>
        <w:pStyle w:val="Ttulo10"/>
        <w:keepNext/>
        <w:keepLines/>
        <w:shd w:val="clear" w:color="auto" w:fill="auto"/>
        <w:tabs>
          <w:tab w:val="left" w:pos="344"/>
        </w:tabs>
        <w:spacing w:after="0" w:line="288" w:lineRule="auto"/>
        <w:jc w:val="both"/>
        <w:rPr>
          <w:rFonts w:asciiTheme="minorHAnsi" w:hAnsiTheme="minorHAnsi" w:cstheme="minorHAnsi"/>
          <w:sz w:val="22"/>
          <w:szCs w:val="22"/>
        </w:rPr>
      </w:pPr>
      <w:r>
        <w:rPr>
          <w:rFonts w:asciiTheme="minorHAnsi" w:hAnsiTheme="minorHAnsi" w:cstheme="minorHAnsi"/>
          <w:color w:val="000000"/>
          <w:sz w:val="22"/>
          <w:szCs w:val="22"/>
          <w:lang w:bidi="es-ES"/>
        </w:rPr>
        <w:t xml:space="preserve">5. </w:t>
      </w:r>
      <w:r w:rsidR="005761CA" w:rsidRPr="00322CD5">
        <w:rPr>
          <w:rFonts w:asciiTheme="minorHAnsi" w:hAnsiTheme="minorHAnsi" w:cstheme="minorHAnsi"/>
          <w:color w:val="000000"/>
          <w:sz w:val="22"/>
          <w:szCs w:val="22"/>
          <w:lang w:bidi="es-ES"/>
        </w:rPr>
        <w:t>CRITERIOS DE VALORACIÓN</w:t>
      </w:r>
      <w:bookmarkEnd w:id="13"/>
    </w:p>
    <w:p w:rsidR="003465E6" w:rsidRDefault="003465E6" w:rsidP="009B7EDF">
      <w:pPr>
        <w:pStyle w:val="Cuerpodeltexto0"/>
        <w:shd w:val="clear" w:color="auto" w:fill="auto"/>
        <w:spacing w:line="288" w:lineRule="auto"/>
        <w:ind w:firstLine="426"/>
        <w:rPr>
          <w:rFonts w:asciiTheme="minorHAnsi" w:hAnsiTheme="minorHAnsi" w:cstheme="minorHAnsi"/>
          <w:color w:val="000000"/>
          <w:sz w:val="22"/>
          <w:szCs w:val="22"/>
          <w:lang w:bidi="es-ES"/>
        </w:rPr>
      </w:pPr>
    </w:p>
    <w:p w:rsidR="005761CA" w:rsidRPr="00322CD5" w:rsidRDefault="005761CA" w:rsidP="009B7EDF">
      <w:pPr>
        <w:pStyle w:val="Cuerpodeltexto0"/>
        <w:shd w:val="clear" w:color="auto" w:fill="auto"/>
        <w:spacing w:line="288" w:lineRule="auto"/>
        <w:ind w:firstLine="426"/>
        <w:rPr>
          <w:rFonts w:asciiTheme="minorHAnsi" w:hAnsiTheme="minorHAnsi" w:cstheme="minorHAnsi"/>
          <w:sz w:val="22"/>
          <w:szCs w:val="22"/>
        </w:rPr>
      </w:pPr>
      <w:r w:rsidRPr="00322CD5">
        <w:rPr>
          <w:rFonts w:asciiTheme="minorHAnsi" w:hAnsiTheme="minorHAnsi" w:cstheme="minorHAnsi"/>
          <w:color w:val="000000"/>
          <w:sz w:val="22"/>
          <w:szCs w:val="22"/>
          <w:lang w:bidi="es-ES"/>
        </w:rPr>
        <w:t>Dado que en este programa serán atendidas todas las peticiones de participación en el mismo, no se estima necesario el establecimiento de criterios de valoración. No obstante lo anterior, no se admitirán al programa aquellos municipios que durante el período 2018-2019 no hayan atendido de forma conveniente las recomendaciones dadas por la Diputación de Granada.</w:t>
      </w:r>
    </w:p>
    <w:p w:rsidR="00C13CEC" w:rsidRDefault="00C13CEC" w:rsidP="009B7EDF">
      <w:pPr>
        <w:pStyle w:val="Textoindependiente3"/>
        <w:spacing w:line="288" w:lineRule="auto"/>
        <w:ind w:left="1429"/>
        <w:rPr>
          <w:rFonts w:asciiTheme="minorHAnsi" w:hAnsiTheme="minorHAnsi" w:cstheme="minorHAnsi"/>
          <w:color w:val="000000"/>
          <w:sz w:val="22"/>
          <w:szCs w:val="22"/>
          <w:highlight w:val="green"/>
          <w:lang w:val="es-ES"/>
        </w:rPr>
      </w:pPr>
    </w:p>
    <w:p w:rsidR="002E220A" w:rsidRPr="00322CD5" w:rsidRDefault="002E220A" w:rsidP="009B7EDF">
      <w:pPr>
        <w:pStyle w:val="Textoindependiente3"/>
        <w:spacing w:line="288" w:lineRule="auto"/>
        <w:ind w:left="1429"/>
        <w:rPr>
          <w:rFonts w:asciiTheme="minorHAnsi" w:hAnsiTheme="minorHAnsi" w:cstheme="minorHAnsi"/>
          <w:color w:val="000000"/>
          <w:sz w:val="22"/>
          <w:szCs w:val="22"/>
          <w:highlight w:val="green"/>
          <w:lang w:val="es-ES"/>
        </w:rPr>
      </w:pPr>
    </w:p>
    <w:p w:rsidR="00C13CEC" w:rsidRPr="00322CD5" w:rsidRDefault="00C13CEC" w:rsidP="009B7EDF">
      <w:pPr>
        <w:pStyle w:val="Encabezado"/>
        <w:spacing w:line="288" w:lineRule="auto"/>
        <w:rPr>
          <w:rFonts w:asciiTheme="minorHAnsi" w:hAnsiTheme="minorHAnsi" w:cstheme="minorHAnsi"/>
          <w:b/>
          <w:color w:val="000000"/>
          <w:sz w:val="22"/>
          <w:szCs w:val="22"/>
        </w:rPr>
      </w:pPr>
      <w:r w:rsidRPr="00322CD5">
        <w:rPr>
          <w:rFonts w:asciiTheme="minorHAnsi" w:hAnsiTheme="minorHAnsi" w:cstheme="minorHAnsi"/>
          <w:b/>
          <w:color w:val="000000"/>
          <w:sz w:val="22"/>
          <w:szCs w:val="22"/>
        </w:rPr>
        <w:t>Persona responsable del programa:</w:t>
      </w:r>
    </w:p>
    <w:p w:rsidR="00C13CEC" w:rsidRPr="00322CD5" w:rsidRDefault="00C13CEC" w:rsidP="009B7EDF">
      <w:pPr>
        <w:pStyle w:val="Encabezado"/>
        <w:spacing w:line="288" w:lineRule="auto"/>
        <w:rPr>
          <w:rFonts w:asciiTheme="minorHAnsi" w:hAnsiTheme="minorHAnsi" w:cstheme="minorHAnsi"/>
          <w:color w:val="000000"/>
          <w:sz w:val="22"/>
          <w:szCs w:val="22"/>
        </w:rPr>
      </w:pPr>
    </w:p>
    <w:p w:rsidR="00C13CEC" w:rsidRPr="00322CD5" w:rsidRDefault="00C13CEC" w:rsidP="009B7EDF">
      <w:pPr>
        <w:pStyle w:val="Encabezado"/>
        <w:spacing w:line="288" w:lineRule="auto"/>
        <w:rPr>
          <w:rFonts w:asciiTheme="minorHAnsi" w:hAnsiTheme="minorHAnsi" w:cstheme="minorHAnsi"/>
          <w:sz w:val="22"/>
          <w:szCs w:val="22"/>
        </w:rPr>
      </w:pPr>
      <w:r w:rsidRPr="00322CD5">
        <w:rPr>
          <w:rFonts w:asciiTheme="minorHAnsi" w:hAnsiTheme="minorHAnsi" w:cstheme="minorHAnsi"/>
          <w:color w:val="000000"/>
          <w:sz w:val="22"/>
          <w:szCs w:val="22"/>
        </w:rPr>
        <w:t xml:space="preserve">Rafael Robles Martín         Tfno.: 958 247 709             email: </w:t>
      </w:r>
      <w:hyperlink r:id="rId8">
        <w:r w:rsidRPr="00322CD5">
          <w:rPr>
            <w:rStyle w:val="EnlacedeInternet"/>
            <w:rFonts w:asciiTheme="minorHAnsi" w:hAnsiTheme="minorHAnsi" w:cstheme="minorHAnsi"/>
            <w:color w:val="00000A"/>
            <w:sz w:val="22"/>
            <w:szCs w:val="22"/>
            <w:u w:val="none"/>
          </w:rPr>
          <w:t>rafaelrobles@dipgra.es</w:t>
        </w:r>
      </w:hyperlink>
    </w:p>
    <w:p w:rsidR="00C13CEC" w:rsidRDefault="00C13CEC" w:rsidP="009B7EDF">
      <w:pPr>
        <w:pStyle w:val="Encabezado"/>
        <w:spacing w:line="288" w:lineRule="auto"/>
        <w:rPr>
          <w:rFonts w:asciiTheme="minorHAnsi" w:hAnsiTheme="minorHAnsi" w:cstheme="minorHAnsi"/>
          <w:color w:val="000000"/>
          <w:sz w:val="22"/>
          <w:szCs w:val="22"/>
        </w:rPr>
      </w:pPr>
    </w:p>
    <w:p w:rsidR="002E220A" w:rsidRDefault="002E220A" w:rsidP="009B7EDF">
      <w:pPr>
        <w:pStyle w:val="Encabezado"/>
        <w:spacing w:line="288" w:lineRule="auto"/>
        <w:rPr>
          <w:rFonts w:asciiTheme="minorHAnsi" w:hAnsiTheme="minorHAnsi" w:cstheme="minorHAnsi"/>
          <w:color w:val="000000"/>
          <w:sz w:val="22"/>
          <w:szCs w:val="22"/>
        </w:rPr>
      </w:pPr>
    </w:p>
    <w:p w:rsidR="002E220A" w:rsidRPr="005761CA" w:rsidRDefault="002E220A" w:rsidP="009B7EDF">
      <w:pPr>
        <w:pStyle w:val="Encabezado"/>
        <w:spacing w:line="276" w:lineRule="auto"/>
        <w:rPr>
          <w:rFonts w:asciiTheme="minorHAnsi" w:hAnsiTheme="minorHAnsi" w:cstheme="minorHAnsi"/>
          <w:b/>
          <w:bCs/>
          <w:color w:val="000000"/>
          <w:sz w:val="22"/>
          <w:szCs w:val="22"/>
        </w:rPr>
      </w:pPr>
      <w:r w:rsidRPr="005761CA">
        <w:rPr>
          <w:rFonts w:asciiTheme="minorHAnsi" w:hAnsiTheme="minorHAnsi" w:cstheme="minorHAnsi"/>
          <w:b/>
          <w:bCs/>
          <w:color w:val="000000"/>
          <w:sz w:val="22"/>
          <w:szCs w:val="22"/>
        </w:rPr>
        <w:t>13003F Unidad de detección de fugas en redes de abastecimiento</w:t>
      </w:r>
    </w:p>
    <w:p w:rsidR="002E220A" w:rsidRPr="005761CA" w:rsidRDefault="002E220A" w:rsidP="009B7EDF">
      <w:pPr>
        <w:pStyle w:val="Encabezado"/>
        <w:spacing w:line="276" w:lineRule="auto"/>
        <w:rPr>
          <w:rFonts w:asciiTheme="minorHAnsi" w:hAnsiTheme="minorHAnsi" w:cstheme="minorHAnsi"/>
          <w:b/>
          <w:bCs/>
          <w:color w:val="000000"/>
          <w:sz w:val="22"/>
          <w:szCs w:val="22"/>
        </w:rPr>
      </w:pPr>
    </w:p>
    <w:p w:rsidR="002E220A" w:rsidRPr="005761CA" w:rsidRDefault="002E220A" w:rsidP="009B7EDF">
      <w:pPr>
        <w:spacing w:line="276" w:lineRule="auto"/>
        <w:rPr>
          <w:rFonts w:asciiTheme="minorHAnsi" w:hAnsiTheme="minorHAnsi" w:cstheme="minorHAnsi"/>
          <w:b/>
          <w:color w:val="000000"/>
          <w:szCs w:val="22"/>
        </w:rPr>
      </w:pPr>
      <w:r>
        <w:rPr>
          <w:rFonts w:asciiTheme="minorHAnsi" w:hAnsiTheme="minorHAnsi" w:cstheme="minorHAnsi"/>
          <w:b/>
          <w:color w:val="000000"/>
          <w:szCs w:val="22"/>
        </w:rPr>
        <w:t xml:space="preserve">1. </w:t>
      </w:r>
      <w:r w:rsidRPr="005761CA">
        <w:rPr>
          <w:rFonts w:asciiTheme="minorHAnsi" w:hAnsiTheme="minorHAnsi" w:cstheme="minorHAnsi"/>
          <w:b/>
          <w:color w:val="000000"/>
          <w:szCs w:val="22"/>
        </w:rPr>
        <w:t>OBJETO Y DESCRIPCIÓN</w:t>
      </w:r>
    </w:p>
    <w:p w:rsidR="002E220A" w:rsidRPr="005761CA" w:rsidRDefault="002E220A" w:rsidP="009B7EDF">
      <w:pPr>
        <w:spacing w:line="276" w:lineRule="auto"/>
        <w:ind w:left="720"/>
        <w:rPr>
          <w:rFonts w:asciiTheme="minorHAnsi" w:hAnsiTheme="minorHAnsi" w:cstheme="minorHAnsi"/>
          <w:b/>
          <w:color w:val="000000"/>
          <w:szCs w:val="22"/>
        </w:rPr>
      </w:pPr>
    </w:p>
    <w:p w:rsidR="002E220A" w:rsidRPr="005761CA" w:rsidRDefault="002E220A" w:rsidP="009B7EDF">
      <w:pPr>
        <w:pStyle w:val="Prrafodelista"/>
        <w:spacing w:line="276" w:lineRule="auto"/>
        <w:ind w:left="0" w:firstLine="426"/>
        <w:rPr>
          <w:rFonts w:asciiTheme="minorHAnsi" w:hAnsiTheme="minorHAnsi" w:cstheme="minorHAnsi"/>
          <w:color w:val="000000"/>
          <w:szCs w:val="22"/>
        </w:rPr>
      </w:pPr>
      <w:r w:rsidRPr="005761CA">
        <w:rPr>
          <w:rFonts w:asciiTheme="minorHAnsi" w:hAnsiTheme="minorHAnsi" w:cstheme="minorHAnsi"/>
          <w:color w:val="000000"/>
          <w:szCs w:val="22"/>
        </w:rPr>
        <w:t xml:space="preserve">El servicio consistirá en la asistencia a los municipios para la detección </w:t>
      </w:r>
      <w:r w:rsidRPr="005761CA">
        <w:rPr>
          <w:rFonts w:asciiTheme="minorHAnsi" w:hAnsiTheme="minorHAnsi" w:cstheme="minorHAnsi"/>
          <w:b/>
          <w:color w:val="000000"/>
          <w:szCs w:val="22"/>
        </w:rPr>
        <w:t xml:space="preserve">planificada </w:t>
      </w:r>
      <w:r w:rsidRPr="005761CA">
        <w:rPr>
          <w:rFonts w:asciiTheme="minorHAnsi" w:hAnsiTheme="minorHAnsi" w:cstheme="minorHAnsi"/>
          <w:color w:val="000000"/>
          <w:szCs w:val="22"/>
        </w:rPr>
        <w:t>de fugas de agua de la red municipal de agua potable.</w:t>
      </w:r>
    </w:p>
    <w:p w:rsidR="002E220A" w:rsidRPr="005761CA" w:rsidRDefault="002E220A" w:rsidP="009B7EDF">
      <w:pPr>
        <w:pStyle w:val="Prrafodelista"/>
        <w:spacing w:line="276" w:lineRule="auto"/>
        <w:ind w:left="0" w:firstLine="426"/>
        <w:rPr>
          <w:rFonts w:asciiTheme="minorHAnsi" w:hAnsiTheme="minorHAnsi" w:cstheme="minorHAnsi"/>
          <w:color w:val="000000"/>
          <w:szCs w:val="22"/>
        </w:rPr>
      </w:pPr>
    </w:p>
    <w:p w:rsidR="002E220A" w:rsidRPr="005761CA" w:rsidRDefault="002E220A" w:rsidP="009B7EDF">
      <w:pPr>
        <w:pStyle w:val="Prrafodelista"/>
        <w:spacing w:line="276" w:lineRule="auto"/>
        <w:ind w:left="0" w:firstLine="426"/>
        <w:rPr>
          <w:rFonts w:asciiTheme="minorHAnsi" w:hAnsiTheme="minorHAnsi" w:cstheme="minorHAnsi"/>
          <w:color w:val="000000"/>
          <w:szCs w:val="22"/>
        </w:rPr>
      </w:pPr>
      <w:r w:rsidRPr="005761CA">
        <w:rPr>
          <w:rFonts w:asciiTheme="minorHAnsi" w:hAnsiTheme="minorHAnsi" w:cstheme="minorHAnsi"/>
          <w:color w:val="000000"/>
          <w:szCs w:val="22"/>
        </w:rPr>
        <w:t xml:space="preserve">La Diputación de Granada pone a disposición de las entidades locales y mancomunidad de abastecimiento de </w:t>
      </w:r>
      <w:r w:rsidRPr="005761CA">
        <w:rPr>
          <w:rFonts w:asciiTheme="minorHAnsi" w:hAnsiTheme="minorHAnsi" w:cstheme="minorHAnsi"/>
          <w:color w:val="000000"/>
          <w:szCs w:val="22"/>
          <w:u w:val="single"/>
        </w:rPr>
        <w:t>gestión directa</w:t>
      </w:r>
      <w:r w:rsidRPr="005761CA">
        <w:rPr>
          <w:rFonts w:asciiTheme="minorHAnsi" w:hAnsiTheme="minorHAnsi" w:cstheme="minorHAnsi"/>
          <w:color w:val="000000"/>
          <w:szCs w:val="22"/>
        </w:rPr>
        <w:t xml:space="preserve"> los medios técnicos necesarios para la detección de fugas y estado de la red, mediante la realización de una </w:t>
      </w:r>
      <w:r w:rsidRPr="005761CA">
        <w:rPr>
          <w:rFonts w:asciiTheme="minorHAnsi" w:hAnsiTheme="minorHAnsi" w:cstheme="minorHAnsi"/>
          <w:color w:val="000000"/>
          <w:szCs w:val="22"/>
          <w:u w:val="single"/>
        </w:rPr>
        <w:t>campaña de planificación preventiva,</w:t>
      </w:r>
      <w:r w:rsidRPr="005761CA">
        <w:rPr>
          <w:rFonts w:asciiTheme="minorHAnsi" w:hAnsiTheme="minorHAnsi" w:cstheme="minorHAnsi"/>
          <w:color w:val="000000"/>
          <w:szCs w:val="22"/>
        </w:rPr>
        <w:t xml:space="preserve"> efectuando una comprobación del estado de la red, pudiendo haber o no fugas detectadas y elaborando el</w:t>
      </w:r>
      <w:r w:rsidRPr="005761CA">
        <w:rPr>
          <w:rFonts w:asciiTheme="minorHAnsi" w:hAnsiTheme="minorHAnsi" w:cstheme="minorHAnsi"/>
          <w:szCs w:val="22"/>
        </w:rPr>
        <w:t xml:space="preserve"> </w:t>
      </w:r>
      <w:r w:rsidRPr="005761CA">
        <w:rPr>
          <w:rFonts w:asciiTheme="minorHAnsi" w:hAnsiTheme="minorHAnsi" w:cstheme="minorHAnsi"/>
          <w:color w:val="000000"/>
          <w:szCs w:val="22"/>
        </w:rPr>
        <w:t>correspondiente informe del estado de la red.</w:t>
      </w:r>
    </w:p>
    <w:p w:rsidR="002E220A" w:rsidRPr="005761CA" w:rsidRDefault="002E220A" w:rsidP="009B7EDF">
      <w:pPr>
        <w:pStyle w:val="Prrafodelista"/>
        <w:spacing w:line="276" w:lineRule="auto"/>
        <w:ind w:left="0" w:firstLine="349"/>
        <w:rPr>
          <w:rFonts w:asciiTheme="minorHAnsi" w:hAnsiTheme="minorHAnsi" w:cstheme="minorHAnsi"/>
          <w:color w:val="000000"/>
          <w:szCs w:val="22"/>
        </w:rPr>
      </w:pPr>
    </w:p>
    <w:p w:rsidR="002E220A" w:rsidRPr="005761CA" w:rsidRDefault="002E220A" w:rsidP="009B7EDF">
      <w:pPr>
        <w:pStyle w:val="Prrafodelista"/>
        <w:spacing w:line="276" w:lineRule="auto"/>
        <w:ind w:left="0" w:firstLine="349"/>
        <w:rPr>
          <w:rFonts w:asciiTheme="minorHAnsi" w:hAnsiTheme="minorHAnsi" w:cstheme="minorHAnsi"/>
          <w:b/>
          <w:color w:val="000000"/>
          <w:szCs w:val="22"/>
        </w:rPr>
      </w:pPr>
      <w:r w:rsidRPr="005761CA">
        <w:rPr>
          <w:rFonts w:asciiTheme="minorHAnsi" w:hAnsiTheme="minorHAnsi" w:cstheme="minorHAnsi"/>
          <w:b/>
          <w:color w:val="000000"/>
          <w:szCs w:val="22"/>
        </w:rPr>
        <w:t xml:space="preserve">No será necesario la adhesión a este programa para la localización de fugas correctivas o urgentes, siendo atendidas todas las peticiones que se demanden por cualquier entidad local, según </w:t>
      </w:r>
      <w:r w:rsidRPr="005761CA">
        <w:rPr>
          <w:rFonts w:asciiTheme="minorHAnsi" w:hAnsiTheme="minorHAnsi" w:cstheme="minorHAnsi"/>
          <w:b/>
          <w:color w:val="000000"/>
          <w:szCs w:val="22"/>
        </w:rPr>
        <w:lastRenderedPageBreak/>
        <w:t xml:space="preserve">orden de prioridad de solicitud y urgencia. Estas peticiones se deberán realizar al Servicio del Ciclo Integral del Agua cuyas instrucciones y modelo se incluyen en la web.:  </w:t>
      </w:r>
      <w:hyperlink r:id="rId9" w:history="1">
        <w:r w:rsidRPr="005761CA">
          <w:rPr>
            <w:rFonts w:asciiTheme="minorHAnsi" w:hAnsiTheme="minorHAnsi" w:cstheme="minorHAnsi"/>
            <w:color w:val="0000FF"/>
            <w:szCs w:val="22"/>
            <w:u w:val="single"/>
          </w:rPr>
          <w:t>https://www.dipgra.es/contenidos/fugas-redes-abastecimiento/</w:t>
        </w:r>
      </w:hyperlink>
    </w:p>
    <w:p w:rsidR="002E220A" w:rsidRPr="005761CA" w:rsidRDefault="002E220A" w:rsidP="006F3EA5">
      <w:pPr>
        <w:spacing w:line="295" w:lineRule="auto"/>
        <w:ind w:left="720"/>
        <w:rPr>
          <w:rFonts w:asciiTheme="minorHAnsi" w:hAnsiTheme="minorHAnsi" w:cstheme="minorHAnsi"/>
          <w:color w:val="000000"/>
          <w:szCs w:val="22"/>
        </w:rPr>
      </w:pPr>
    </w:p>
    <w:p w:rsidR="002E220A" w:rsidRPr="005761CA" w:rsidRDefault="002E220A" w:rsidP="006F3EA5">
      <w:pPr>
        <w:spacing w:line="295" w:lineRule="auto"/>
        <w:rPr>
          <w:rFonts w:asciiTheme="minorHAnsi" w:hAnsiTheme="minorHAnsi" w:cstheme="minorHAnsi"/>
          <w:b/>
          <w:color w:val="000000"/>
          <w:szCs w:val="22"/>
        </w:rPr>
      </w:pPr>
      <w:r>
        <w:rPr>
          <w:rFonts w:asciiTheme="minorHAnsi" w:hAnsiTheme="minorHAnsi" w:cstheme="minorHAnsi"/>
          <w:b/>
          <w:color w:val="000000"/>
          <w:szCs w:val="22"/>
        </w:rPr>
        <w:t xml:space="preserve">2. </w:t>
      </w:r>
      <w:r w:rsidRPr="005761CA">
        <w:rPr>
          <w:rFonts w:asciiTheme="minorHAnsi" w:hAnsiTheme="minorHAnsi" w:cstheme="minorHAnsi"/>
          <w:b/>
          <w:color w:val="000000"/>
          <w:szCs w:val="22"/>
        </w:rPr>
        <w:t>DESTINATARIOS</w:t>
      </w:r>
    </w:p>
    <w:p w:rsidR="002E220A" w:rsidRPr="005761CA" w:rsidRDefault="002E220A" w:rsidP="006F3EA5">
      <w:pPr>
        <w:spacing w:line="295" w:lineRule="auto"/>
        <w:ind w:left="360"/>
        <w:rPr>
          <w:rFonts w:asciiTheme="minorHAnsi" w:hAnsiTheme="minorHAnsi" w:cstheme="minorHAnsi"/>
          <w:b/>
          <w:color w:val="000000"/>
          <w:szCs w:val="22"/>
        </w:rPr>
      </w:pPr>
    </w:p>
    <w:p w:rsidR="002E220A" w:rsidRPr="006451D4" w:rsidRDefault="002E220A" w:rsidP="006F3EA5">
      <w:pPr>
        <w:spacing w:line="295" w:lineRule="auto"/>
        <w:ind w:firstLine="284"/>
        <w:rPr>
          <w:rFonts w:asciiTheme="minorHAnsi" w:hAnsiTheme="minorHAnsi" w:cstheme="minorHAnsi"/>
          <w:bCs/>
          <w:color w:val="000000"/>
          <w:szCs w:val="22"/>
          <w:highlight w:val="yellow"/>
        </w:rPr>
      </w:pPr>
      <w:r w:rsidRPr="005761CA">
        <w:rPr>
          <w:rFonts w:asciiTheme="minorHAnsi" w:hAnsiTheme="minorHAnsi" w:cstheme="minorHAnsi"/>
          <w:color w:val="000000"/>
          <w:szCs w:val="22"/>
        </w:rPr>
        <w:t xml:space="preserve">Municipios, entidades locales autónomas y Mancomunidades de Municipios cuya gestión sea una </w:t>
      </w:r>
      <w:r w:rsidRPr="005761CA">
        <w:rPr>
          <w:rFonts w:asciiTheme="minorHAnsi" w:hAnsiTheme="minorHAnsi" w:cstheme="minorHAnsi"/>
          <w:color w:val="000000"/>
          <w:szCs w:val="22"/>
          <w:u w:val="single"/>
        </w:rPr>
        <w:t>gestión directa</w:t>
      </w:r>
      <w:r w:rsidRPr="005761CA">
        <w:rPr>
          <w:rFonts w:asciiTheme="minorHAnsi" w:hAnsiTheme="minorHAnsi" w:cstheme="minorHAnsi"/>
          <w:bCs/>
          <w:color w:val="000000"/>
          <w:szCs w:val="22"/>
        </w:rPr>
        <w:t xml:space="preserve">, debiendo asumir el compromiso de mantener, en todo caso, la titularidad de las instalaciones, debiendo hacer frente a las responsabilidades y a los costes económicos derivados de esa titularidad. </w:t>
      </w:r>
    </w:p>
    <w:p w:rsidR="002E220A" w:rsidRPr="006451D4" w:rsidRDefault="002E220A" w:rsidP="006F3EA5">
      <w:pPr>
        <w:spacing w:line="295" w:lineRule="auto"/>
        <w:ind w:firstLine="708"/>
        <w:rPr>
          <w:rFonts w:asciiTheme="minorHAnsi" w:hAnsiTheme="minorHAnsi" w:cstheme="minorHAnsi"/>
          <w:bCs/>
          <w:color w:val="000000"/>
          <w:szCs w:val="22"/>
        </w:rPr>
      </w:pPr>
    </w:p>
    <w:p w:rsidR="002E220A" w:rsidRPr="005761CA" w:rsidRDefault="002E220A" w:rsidP="006F3EA5">
      <w:pPr>
        <w:spacing w:line="295" w:lineRule="auto"/>
        <w:ind w:firstLine="284"/>
        <w:rPr>
          <w:rFonts w:asciiTheme="minorHAnsi" w:hAnsiTheme="minorHAnsi" w:cstheme="minorHAnsi"/>
          <w:bCs/>
          <w:color w:val="000000"/>
          <w:szCs w:val="22"/>
        </w:rPr>
      </w:pPr>
      <w:r w:rsidRPr="006451D4">
        <w:rPr>
          <w:rFonts w:asciiTheme="minorHAnsi" w:hAnsiTheme="minorHAnsi" w:cstheme="minorHAnsi"/>
          <w:bCs/>
          <w:color w:val="000000"/>
          <w:szCs w:val="22"/>
        </w:rPr>
        <w:t>Quedarán excluidos del programa aquellos abastecimientos que no tengan una gestión directa por parte de la entidad local o mancomunidad de abastecimiento.</w:t>
      </w:r>
    </w:p>
    <w:p w:rsidR="002E220A" w:rsidRPr="005761CA" w:rsidRDefault="002E220A" w:rsidP="006F3EA5">
      <w:pPr>
        <w:spacing w:line="295" w:lineRule="auto"/>
        <w:ind w:firstLine="708"/>
        <w:rPr>
          <w:rFonts w:asciiTheme="minorHAnsi" w:hAnsiTheme="minorHAnsi" w:cstheme="minorHAnsi"/>
          <w:bCs/>
          <w:color w:val="000000"/>
          <w:szCs w:val="22"/>
        </w:rPr>
      </w:pPr>
    </w:p>
    <w:p w:rsidR="002E220A" w:rsidRPr="005761CA" w:rsidRDefault="002E220A" w:rsidP="006F3EA5">
      <w:pPr>
        <w:spacing w:line="295" w:lineRule="auto"/>
        <w:ind w:firstLine="284"/>
        <w:rPr>
          <w:rFonts w:asciiTheme="minorHAnsi" w:hAnsiTheme="minorHAnsi" w:cstheme="minorHAnsi"/>
          <w:bCs/>
          <w:color w:val="000000"/>
          <w:szCs w:val="22"/>
        </w:rPr>
      </w:pPr>
      <w:r w:rsidRPr="005761CA">
        <w:rPr>
          <w:rFonts w:asciiTheme="minorHAnsi" w:hAnsiTheme="minorHAnsi" w:cstheme="minorHAnsi"/>
          <w:bCs/>
          <w:color w:val="000000"/>
          <w:szCs w:val="22"/>
        </w:rPr>
        <w:t>La Diputación asignará medios técnicos y humanos para ejecutar los puntos incluidos en el objeto de este programa, en función de la disponibilidad presupuestaria, pudiendo solicitar al ayuntamiento la justificación de las reparaciones en las fugas detectadas.</w:t>
      </w:r>
    </w:p>
    <w:p w:rsidR="002E220A" w:rsidRPr="005761CA" w:rsidRDefault="002E220A" w:rsidP="006F3EA5">
      <w:pPr>
        <w:spacing w:line="295" w:lineRule="auto"/>
        <w:ind w:firstLine="708"/>
        <w:rPr>
          <w:rFonts w:asciiTheme="minorHAnsi" w:hAnsiTheme="minorHAnsi" w:cstheme="minorHAnsi"/>
          <w:bCs/>
          <w:color w:val="000000"/>
          <w:szCs w:val="22"/>
        </w:rPr>
      </w:pPr>
    </w:p>
    <w:p w:rsidR="002E220A" w:rsidRPr="005761CA" w:rsidRDefault="002E220A" w:rsidP="006F3EA5">
      <w:pPr>
        <w:spacing w:line="295" w:lineRule="auto"/>
        <w:rPr>
          <w:rFonts w:asciiTheme="minorHAnsi" w:hAnsiTheme="minorHAnsi" w:cstheme="minorHAnsi"/>
          <w:b/>
          <w:color w:val="000000"/>
          <w:szCs w:val="22"/>
        </w:rPr>
      </w:pPr>
      <w:r>
        <w:rPr>
          <w:rFonts w:asciiTheme="minorHAnsi" w:hAnsiTheme="minorHAnsi" w:cstheme="minorHAnsi"/>
          <w:b/>
          <w:color w:val="000000"/>
          <w:szCs w:val="22"/>
        </w:rPr>
        <w:t xml:space="preserve">3. </w:t>
      </w:r>
      <w:r w:rsidRPr="005761CA">
        <w:rPr>
          <w:rFonts w:asciiTheme="minorHAnsi" w:hAnsiTheme="minorHAnsi" w:cstheme="minorHAnsi"/>
          <w:b/>
          <w:color w:val="000000"/>
          <w:szCs w:val="22"/>
        </w:rPr>
        <w:t>DATOS NECESARIOS PARA LA APLICACIÓN DEL PROGRAMA</w:t>
      </w:r>
    </w:p>
    <w:p w:rsidR="002E220A" w:rsidRPr="005761CA" w:rsidRDefault="002E220A" w:rsidP="006F3EA5">
      <w:pPr>
        <w:pStyle w:val="Prrafodelista"/>
        <w:spacing w:line="295" w:lineRule="auto"/>
        <w:ind w:left="0" w:firstLine="284"/>
        <w:rPr>
          <w:rFonts w:asciiTheme="minorHAnsi" w:hAnsiTheme="minorHAnsi" w:cstheme="minorHAnsi"/>
          <w:color w:val="000000"/>
          <w:szCs w:val="22"/>
        </w:rPr>
      </w:pPr>
    </w:p>
    <w:p w:rsidR="002E220A" w:rsidRPr="005761CA" w:rsidRDefault="002E220A" w:rsidP="006F3EA5">
      <w:pPr>
        <w:pStyle w:val="Prrafodelista"/>
        <w:spacing w:line="295" w:lineRule="auto"/>
        <w:ind w:left="0" w:firstLine="426"/>
        <w:rPr>
          <w:rFonts w:asciiTheme="minorHAnsi" w:hAnsiTheme="minorHAnsi" w:cstheme="minorHAnsi"/>
          <w:color w:val="000000"/>
          <w:szCs w:val="22"/>
        </w:rPr>
      </w:pPr>
      <w:r w:rsidRPr="005761CA">
        <w:rPr>
          <w:rFonts w:asciiTheme="minorHAnsi" w:hAnsiTheme="minorHAnsi" w:cstheme="minorHAnsi"/>
          <w:color w:val="000000"/>
          <w:szCs w:val="22"/>
        </w:rPr>
        <w:t xml:space="preserve">Para la aplicación de este </w:t>
      </w:r>
      <w:r w:rsidRPr="005E6F9D">
        <w:rPr>
          <w:rFonts w:asciiTheme="minorHAnsi" w:hAnsiTheme="minorHAnsi" w:cstheme="minorHAnsi"/>
          <w:color w:val="000000"/>
          <w:szCs w:val="22"/>
        </w:rPr>
        <w:t>programa el ente local deberá remitir, al Servicio del Ciclo Integral del Agua, dentro del plazo establecido para la presentación de las correspondientes fichas de concertación, la zona o sector donde se pretende llevar a cabo la actuación, así como los</w:t>
      </w:r>
      <w:r w:rsidRPr="005E6F9D">
        <w:t xml:space="preserve"> </w:t>
      </w:r>
      <w:r w:rsidRPr="005E6F9D">
        <w:rPr>
          <w:rFonts w:asciiTheme="minorHAnsi" w:hAnsiTheme="minorHAnsi" w:cstheme="minorHAnsi"/>
          <w:color w:val="000000"/>
          <w:szCs w:val="22"/>
        </w:rPr>
        <w:t>m3 anuales de salida de depósitos y m3 anuales facturados.</w:t>
      </w:r>
    </w:p>
    <w:p w:rsidR="002E220A" w:rsidRPr="005761CA" w:rsidRDefault="002E220A" w:rsidP="006F3EA5">
      <w:pPr>
        <w:pStyle w:val="Prrafodelista"/>
        <w:spacing w:line="295" w:lineRule="auto"/>
        <w:ind w:left="0" w:firstLine="426"/>
        <w:rPr>
          <w:rFonts w:asciiTheme="minorHAnsi" w:hAnsiTheme="minorHAnsi" w:cstheme="minorHAnsi"/>
          <w:color w:val="000000"/>
          <w:szCs w:val="22"/>
        </w:rPr>
      </w:pPr>
    </w:p>
    <w:p w:rsidR="002E220A" w:rsidRPr="005761CA" w:rsidRDefault="002E220A" w:rsidP="006F3EA5">
      <w:pPr>
        <w:pStyle w:val="Prrafodelista"/>
        <w:spacing w:line="295" w:lineRule="auto"/>
        <w:ind w:left="0" w:firstLine="426"/>
        <w:rPr>
          <w:rFonts w:asciiTheme="minorHAnsi" w:hAnsiTheme="minorHAnsi" w:cstheme="minorHAnsi"/>
          <w:color w:val="000000"/>
          <w:szCs w:val="22"/>
        </w:rPr>
      </w:pPr>
      <w:r w:rsidRPr="005761CA">
        <w:rPr>
          <w:rFonts w:asciiTheme="minorHAnsi" w:hAnsiTheme="minorHAnsi" w:cstheme="minorHAnsi"/>
          <w:color w:val="000000"/>
          <w:szCs w:val="22"/>
        </w:rPr>
        <w:t>El servicio gestor podrá requerir, al ente local que solicite este programa, que facilite los siguientes datos:</w:t>
      </w:r>
    </w:p>
    <w:p w:rsidR="002E220A" w:rsidRPr="005761CA" w:rsidRDefault="002E220A" w:rsidP="006F3EA5">
      <w:pPr>
        <w:pStyle w:val="Prrafodelista"/>
        <w:spacing w:line="295" w:lineRule="auto"/>
        <w:ind w:left="0" w:firstLine="284"/>
        <w:rPr>
          <w:rFonts w:asciiTheme="minorHAnsi" w:hAnsiTheme="minorHAnsi" w:cstheme="minorHAnsi"/>
          <w:color w:val="000000"/>
          <w:szCs w:val="22"/>
        </w:rPr>
      </w:pPr>
    </w:p>
    <w:p w:rsidR="002E220A" w:rsidRPr="005761CA" w:rsidRDefault="002E220A" w:rsidP="006F3EA5">
      <w:pPr>
        <w:numPr>
          <w:ilvl w:val="0"/>
          <w:numId w:val="1"/>
        </w:numPr>
        <w:tabs>
          <w:tab w:val="clear" w:pos="720"/>
          <w:tab w:val="num" w:pos="900"/>
        </w:tabs>
        <w:spacing w:line="295" w:lineRule="auto"/>
        <w:ind w:left="900"/>
        <w:rPr>
          <w:rFonts w:asciiTheme="minorHAnsi" w:hAnsiTheme="minorHAnsi" w:cstheme="minorHAnsi"/>
          <w:color w:val="000000"/>
          <w:szCs w:val="22"/>
        </w:rPr>
      </w:pPr>
      <w:r w:rsidRPr="005761CA">
        <w:rPr>
          <w:rFonts w:asciiTheme="minorHAnsi" w:hAnsiTheme="minorHAnsi" w:cstheme="minorHAnsi"/>
          <w:color w:val="000000"/>
          <w:szCs w:val="22"/>
          <w:u w:val="single"/>
        </w:rPr>
        <w:t>Operador:</w:t>
      </w:r>
      <w:r w:rsidRPr="005761CA">
        <w:rPr>
          <w:rFonts w:asciiTheme="minorHAnsi" w:hAnsiTheme="minorHAnsi" w:cstheme="minorHAnsi"/>
          <w:color w:val="000000"/>
          <w:szCs w:val="22"/>
        </w:rPr>
        <w:t xml:space="preserve"> Se indicará la existencia o no de esta figura, o de personal de similares características, entre cuyos cometidos esté el mantenimiento de las instalaciones de agua potable. Especificando nombre y datos de contacto.</w:t>
      </w:r>
    </w:p>
    <w:p w:rsidR="002E220A" w:rsidRPr="005761CA" w:rsidRDefault="002E220A" w:rsidP="006F3EA5">
      <w:pPr>
        <w:numPr>
          <w:ilvl w:val="0"/>
          <w:numId w:val="1"/>
        </w:numPr>
        <w:tabs>
          <w:tab w:val="clear" w:pos="720"/>
          <w:tab w:val="num" w:pos="900"/>
        </w:tabs>
        <w:spacing w:line="295" w:lineRule="auto"/>
        <w:ind w:left="900"/>
        <w:rPr>
          <w:rFonts w:asciiTheme="minorHAnsi" w:hAnsiTheme="minorHAnsi" w:cstheme="minorHAnsi"/>
          <w:color w:val="000000"/>
          <w:szCs w:val="22"/>
        </w:rPr>
      </w:pPr>
      <w:r w:rsidRPr="005761CA">
        <w:rPr>
          <w:rFonts w:asciiTheme="minorHAnsi" w:hAnsiTheme="minorHAnsi" w:cstheme="minorHAnsi"/>
          <w:color w:val="000000"/>
          <w:szCs w:val="22"/>
          <w:u w:val="single"/>
        </w:rPr>
        <w:t>Técnico municipal:</w:t>
      </w:r>
      <w:r w:rsidRPr="005761CA">
        <w:rPr>
          <w:rFonts w:asciiTheme="minorHAnsi" w:hAnsiTheme="minorHAnsi" w:cstheme="minorHAnsi"/>
          <w:color w:val="000000"/>
          <w:szCs w:val="22"/>
        </w:rPr>
        <w:t xml:space="preserve"> Se indicará la existencia o no de esta figura, o de personal técnico de similares características, entre cuyos cometidos esté el control del abastecimiento. Especificando nombre y datos de contacto.</w:t>
      </w:r>
    </w:p>
    <w:p w:rsidR="002E220A" w:rsidRPr="005761CA" w:rsidRDefault="002E220A" w:rsidP="006F3EA5">
      <w:pPr>
        <w:spacing w:line="295" w:lineRule="auto"/>
        <w:ind w:firstLine="360"/>
        <w:rPr>
          <w:rFonts w:asciiTheme="minorHAnsi" w:hAnsiTheme="minorHAnsi" w:cstheme="minorHAnsi"/>
          <w:szCs w:val="22"/>
        </w:rPr>
      </w:pPr>
    </w:p>
    <w:p w:rsidR="002E220A" w:rsidRPr="005761CA" w:rsidRDefault="002E220A" w:rsidP="006F3EA5">
      <w:pPr>
        <w:spacing w:line="295" w:lineRule="auto"/>
        <w:rPr>
          <w:rFonts w:asciiTheme="minorHAnsi" w:hAnsiTheme="minorHAnsi" w:cstheme="minorHAnsi"/>
          <w:b/>
          <w:szCs w:val="22"/>
        </w:rPr>
      </w:pPr>
      <w:r>
        <w:rPr>
          <w:rFonts w:asciiTheme="minorHAnsi" w:hAnsiTheme="minorHAnsi" w:cstheme="minorHAnsi"/>
          <w:b/>
          <w:szCs w:val="22"/>
        </w:rPr>
        <w:t xml:space="preserve">4. </w:t>
      </w:r>
      <w:r w:rsidRPr="005761CA">
        <w:rPr>
          <w:rFonts w:asciiTheme="minorHAnsi" w:hAnsiTheme="minorHAnsi" w:cstheme="minorHAnsi"/>
          <w:b/>
          <w:szCs w:val="22"/>
        </w:rPr>
        <w:t>FINANCIACIÓN</w:t>
      </w:r>
    </w:p>
    <w:p w:rsidR="002E220A" w:rsidRPr="005761CA" w:rsidRDefault="002E220A" w:rsidP="006F3EA5">
      <w:pPr>
        <w:spacing w:line="295" w:lineRule="auto"/>
        <w:ind w:left="360"/>
        <w:rPr>
          <w:rFonts w:asciiTheme="minorHAnsi" w:hAnsiTheme="minorHAnsi" w:cstheme="minorHAnsi"/>
          <w:b/>
          <w:szCs w:val="22"/>
        </w:rPr>
      </w:pPr>
    </w:p>
    <w:p w:rsidR="002E220A" w:rsidRPr="005761CA" w:rsidRDefault="002E220A" w:rsidP="006F3EA5">
      <w:pPr>
        <w:spacing w:line="295" w:lineRule="auto"/>
        <w:ind w:firstLine="360"/>
        <w:rPr>
          <w:rFonts w:asciiTheme="minorHAnsi" w:hAnsiTheme="minorHAnsi" w:cstheme="minorHAnsi"/>
          <w:szCs w:val="22"/>
        </w:rPr>
      </w:pPr>
      <w:r w:rsidRPr="005761CA">
        <w:rPr>
          <w:rFonts w:asciiTheme="minorHAnsi" w:hAnsiTheme="minorHAnsi" w:cstheme="minorHAnsi"/>
          <w:szCs w:val="22"/>
        </w:rPr>
        <w:t xml:space="preserve">La asistencia técnica prestada por Diputación a cada uno de los entes locales participantes en el programa, se valorará </w:t>
      </w:r>
      <w:r w:rsidRPr="008244FB">
        <w:rPr>
          <w:rFonts w:asciiTheme="minorHAnsi" w:hAnsiTheme="minorHAnsi" w:cstheme="minorHAnsi"/>
          <w:szCs w:val="22"/>
        </w:rPr>
        <w:t>en 300€ por cada jornada de trabajo en campo, más 250 € por el informe de la campaña completa.</w:t>
      </w:r>
    </w:p>
    <w:p w:rsidR="002E220A" w:rsidRPr="005761CA" w:rsidRDefault="002E220A" w:rsidP="006F3EA5">
      <w:pPr>
        <w:spacing w:line="295" w:lineRule="auto"/>
        <w:ind w:left="360"/>
        <w:rPr>
          <w:rFonts w:asciiTheme="minorHAnsi" w:hAnsiTheme="minorHAnsi" w:cstheme="minorHAnsi"/>
          <w:b/>
          <w:szCs w:val="22"/>
        </w:rPr>
      </w:pPr>
    </w:p>
    <w:p w:rsidR="002E220A" w:rsidRPr="005761CA" w:rsidRDefault="002E220A" w:rsidP="006F3EA5">
      <w:pPr>
        <w:spacing w:line="295" w:lineRule="auto"/>
        <w:rPr>
          <w:rFonts w:asciiTheme="minorHAnsi" w:hAnsiTheme="minorHAnsi" w:cstheme="minorHAnsi"/>
          <w:b/>
          <w:szCs w:val="22"/>
        </w:rPr>
      </w:pPr>
      <w:r>
        <w:rPr>
          <w:rFonts w:asciiTheme="minorHAnsi" w:hAnsiTheme="minorHAnsi" w:cstheme="minorHAnsi"/>
          <w:b/>
          <w:szCs w:val="22"/>
        </w:rPr>
        <w:lastRenderedPageBreak/>
        <w:t xml:space="preserve">5. </w:t>
      </w:r>
      <w:r w:rsidRPr="005761CA">
        <w:rPr>
          <w:rFonts w:asciiTheme="minorHAnsi" w:hAnsiTheme="minorHAnsi" w:cstheme="minorHAnsi"/>
          <w:b/>
          <w:szCs w:val="22"/>
        </w:rPr>
        <w:t>CRITERIOS DE VALORACIÓN</w:t>
      </w:r>
    </w:p>
    <w:p w:rsidR="002E220A" w:rsidRPr="005761CA" w:rsidRDefault="002E220A" w:rsidP="006F3EA5">
      <w:pPr>
        <w:spacing w:line="295" w:lineRule="auto"/>
        <w:ind w:left="360"/>
        <w:rPr>
          <w:rFonts w:asciiTheme="minorHAnsi" w:hAnsiTheme="minorHAnsi" w:cstheme="minorHAnsi"/>
          <w:b/>
          <w:szCs w:val="22"/>
        </w:rPr>
      </w:pPr>
    </w:p>
    <w:p w:rsidR="002E220A" w:rsidRPr="005761CA" w:rsidRDefault="002E220A" w:rsidP="006F3EA5">
      <w:pPr>
        <w:spacing w:line="295" w:lineRule="auto"/>
        <w:ind w:firstLine="360"/>
        <w:rPr>
          <w:rFonts w:asciiTheme="minorHAnsi" w:hAnsiTheme="minorHAnsi" w:cstheme="minorHAnsi"/>
          <w:bCs/>
          <w:szCs w:val="22"/>
        </w:rPr>
      </w:pPr>
      <w:r w:rsidRPr="005761CA">
        <w:rPr>
          <w:rFonts w:asciiTheme="minorHAnsi" w:hAnsiTheme="minorHAnsi" w:cstheme="minorHAnsi"/>
          <w:bCs/>
          <w:szCs w:val="22"/>
        </w:rPr>
        <w:t>Para la Valoración de las solicitudes, se atenderá los criterios básicos de valoración establecidos en el artículo 5 de la Ordenanza Reguladora de la Cooperación Local mediante Concertación de la Excma. Diputación Provincial de Granada.</w:t>
      </w:r>
    </w:p>
    <w:p w:rsidR="002E220A" w:rsidRPr="005761CA" w:rsidRDefault="002E220A" w:rsidP="009B7EDF">
      <w:pPr>
        <w:spacing w:line="276" w:lineRule="auto"/>
        <w:ind w:firstLine="360"/>
        <w:rPr>
          <w:rFonts w:asciiTheme="minorHAnsi" w:hAnsiTheme="minorHAnsi" w:cstheme="minorHAnsi"/>
          <w:szCs w:val="22"/>
        </w:rPr>
      </w:pPr>
    </w:p>
    <w:p w:rsidR="002E220A" w:rsidRPr="005761CA" w:rsidRDefault="002E220A" w:rsidP="009B7EDF">
      <w:pPr>
        <w:spacing w:line="276" w:lineRule="auto"/>
        <w:ind w:firstLine="360"/>
        <w:rPr>
          <w:rFonts w:asciiTheme="minorHAnsi" w:hAnsiTheme="minorHAnsi" w:cstheme="minorHAnsi"/>
          <w:bCs/>
          <w:szCs w:val="22"/>
        </w:rPr>
      </w:pPr>
      <w:r w:rsidRPr="005761CA">
        <w:rPr>
          <w:rFonts w:asciiTheme="minorHAnsi" w:hAnsiTheme="minorHAnsi" w:cstheme="minorHAnsi"/>
          <w:bCs/>
          <w:szCs w:val="22"/>
        </w:rPr>
        <w:t>Así mismo se establecen como criterios específicos de este programa los siguientes:</w:t>
      </w:r>
    </w:p>
    <w:p w:rsidR="002E220A" w:rsidRPr="005761CA" w:rsidRDefault="002E220A" w:rsidP="009B7EDF">
      <w:pPr>
        <w:spacing w:line="276" w:lineRule="auto"/>
        <w:rPr>
          <w:rFonts w:asciiTheme="minorHAnsi" w:hAnsiTheme="minorHAnsi" w:cstheme="minorHAnsi"/>
          <w:color w:val="000000"/>
          <w:szCs w:val="22"/>
        </w:rPr>
      </w:pPr>
    </w:p>
    <w:p w:rsidR="002E220A" w:rsidRPr="005761CA" w:rsidRDefault="002E220A" w:rsidP="009B7EDF">
      <w:pPr>
        <w:numPr>
          <w:ilvl w:val="1"/>
          <w:numId w:val="22"/>
        </w:numPr>
        <w:spacing w:line="276" w:lineRule="auto"/>
        <w:ind w:left="851"/>
        <w:contextualSpacing/>
        <w:rPr>
          <w:rFonts w:asciiTheme="minorHAnsi" w:hAnsiTheme="minorHAnsi" w:cstheme="minorHAnsi"/>
          <w:color w:val="000000"/>
          <w:szCs w:val="22"/>
        </w:rPr>
      </w:pPr>
      <w:r w:rsidRPr="005761CA">
        <w:rPr>
          <w:rFonts w:asciiTheme="minorHAnsi" w:hAnsiTheme="minorHAnsi" w:cstheme="minorHAnsi"/>
          <w:color w:val="000000"/>
          <w:szCs w:val="22"/>
        </w:rPr>
        <w:t>Nº de orden de petición del programa por la entidad local.</w:t>
      </w:r>
    </w:p>
    <w:p w:rsidR="002E220A" w:rsidRPr="005761CA" w:rsidRDefault="002E220A" w:rsidP="009B7EDF">
      <w:pPr>
        <w:numPr>
          <w:ilvl w:val="1"/>
          <w:numId w:val="22"/>
        </w:numPr>
        <w:spacing w:line="276" w:lineRule="auto"/>
        <w:ind w:left="851"/>
        <w:contextualSpacing/>
        <w:rPr>
          <w:rFonts w:asciiTheme="minorHAnsi" w:hAnsiTheme="minorHAnsi" w:cstheme="minorHAnsi"/>
          <w:color w:val="000000"/>
          <w:szCs w:val="22"/>
        </w:rPr>
      </w:pPr>
      <w:r w:rsidRPr="005761CA">
        <w:rPr>
          <w:rFonts w:asciiTheme="minorHAnsi" w:hAnsiTheme="minorHAnsi" w:cstheme="minorHAnsi"/>
          <w:color w:val="000000"/>
          <w:szCs w:val="22"/>
        </w:rPr>
        <w:t>Avisos de fuga con resultado positivo, en el histórico existente.</w:t>
      </w:r>
    </w:p>
    <w:p w:rsidR="002E220A" w:rsidRPr="00A04D34" w:rsidRDefault="002E220A" w:rsidP="009B7EDF">
      <w:pPr>
        <w:numPr>
          <w:ilvl w:val="1"/>
          <w:numId w:val="22"/>
        </w:numPr>
        <w:spacing w:line="276" w:lineRule="auto"/>
        <w:ind w:left="851"/>
        <w:contextualSpacing/>
        <w:rPr>
          <w:rFonts w:asciiTheme="minorHAnsi" w:hAnsiTheme="minorHAnsi" w:cstheme="minorHAnsi"/>
          <w:color w:val="000000"/>
          <w:szCs w:val="22"/>
        </w:rPr>
      </w:pPr>
      <w:r w:rsidRPr="00A04D34">
        <w:rPr>
          <w:rFonts w:asciiTheme="minorHAnsi" w:hAnsiTheme="minorHAnsi" w:cstheme="minorHAnsi"/>
          <w:color w:val="000000"/>
          <w:szCs w:val="22"/>
        </w:rPr>
        <w:t>Rendimiento de la red (calculo estimado según datos facilitados de m3 anuales de salida de depósitos y m3 anuales facturados).</w:t>
      </w:r>
    </w:p>
    <w:p w:rsidR="002E220A" w:rsidRPr="00A04D34" w:rsidRDefault="002E220A" w:rsidP="009B7EDF">
      <w:pPr>
        <w:numPr>
          <w:ilvl w:val="1"/>
          <w:numId w:val="22"/>
        </w:numPr>
        <w:spacing w:line="276" w:lineRule="auto"/>
        <w:ind w:left="851"/>
        <w:contextualSpacing/>
        <w:rPr>
          <w:rFonts w:asciiTheme="minorHAnsi" w:hAnsiTheme="minorHAnsi" w:cstheme="minorHAnsi"/>
          <w:color w:val="000000"/>
          <w:szCs w:val="22"/>
        </w:rPr>
      </w:pPr>
      <w:r w:rsidRPr="00A04D34">
        <w:rPr>
          <w:rFonts w:asciiTheme="minorHAnsi" w:hAnsiTheme="minorHAnsi" w:cstheme="minorHAnsi"/>
          <w:color w:val="000000"/>
          <w:szCs w:val="22"/>
        </w:rPr>
        <w:t>Reparación de fugas detectadas en campañas anteriores.</w:t>
      </w:r>
    </w:p>
    <w:p w:rsidR="002E220A" w:rsidRDefault="002E220A" w:rsidP="009B7EDF">
      <w:pPr>
        <w:spacing w:line="276" w:lineRule="auto"/>
        <w:ind w:firstLine="360"/>
        <w:rPr>
          <w:rFonts w:asciiTheme="minorHAnsi" w:hAnsiTheme="minorHAnsi" w:cstheme="minorHAnsi"/>
          <w:b/>
          <w:szCs w:val="22"/>
        </w:rPr>
      </w:pPr>
    </w:p>
    <w:p w:rsidR="002E220A" w:rsidRPr="005761CA" w:rsidRDefault="002E220A" w:rsidP="009B7EDF">
      <w:pPr>
        <w:spacing w:line="276" w:lineRule="auto"/>
        <w:ind w:firstLine="360"/>
        <w:rPr>
          <w:rFonts w:asciiTheme="minorHAnsi" w:hAnsiTheme="minorHAnsi" w:cstheme="minorHAnsi"/>
          <w:b/>
          <w:szCs w:val="22"/>
        </w:rPr>
      </w:pPr>
    </w:p>
    <w:p w:rsidR="002E220A" w:rsidRPr="005761CA" w:rsidRDefault="002E220A" w:rsidP="009B7EDF">
      <w:pPr>
        <w:pStyle w:val="Encabezado"/>
        <w:spacing w:line="276" w:lineRule="auto"/>
        <w:rPr>
          <w:rFonts w:asciiTheme="minorHAnsi" w:hAnsiTheme="minorHAnsi" w:cstheme="minorHAnsi"/>
          <w:b/>
          <w:sz w:val="22"/>
          <w:szCs w:val="22"/>
        </w:rPr>
      </w:pPr>
      <w:r w:rsidRPr="005761CA">
        <w:rPr>
          <w:rFonts w:asciiTheme="minorHAnsi" w:hAnsiTheme="minorHAnsi" w:cstheme="minorHAnsi"/>
          <w:b/>
          <w:sz w:val="22"/>
          <w:szCs w:val="22"/>
        </w:rPr>
        <w:t>Persona responsable del programa:</w:t>
      </w:r>
    </w:p>
    <w:p w:rsidR="002E220A" w:rsidRPr="005761CA" w:rsidRDefault="002E220A" w:rsidP="009B7EDF">
      <w:pPr>
        <w:pStyle w:val="Encabezado"/>
        <w:spacing w:line="276" w:lineRule="auto"/>
        <w:rPr>
          <w:rFonts w:asciiTheme="minorHAnsi" w:hAnsiTheme="minorHAnsi" w:cstheme="minorHAnsi"/>
          <w:b/>
          <w:sz w:val="22"/>
          <w:szCs w:val="22"/>
        </w:rPr>
      </w:pPr>
    </w:p>
    <w:p w:rsidR="002E220A" w:rsidRPr="005761CA" w:rsidRDefault="002E220A" w:rsidP="009B7EDF">
      <w:pPr>
        <w:pStyle w:val="Encabezado"/>
        <w:tabs>
          <w:tab w:val="right" w:pos="8640"/>
        </w:tabs>
        <w:spacing w:line="276" w:lineRule="auto"/>
        <w:jc w:val="left"/>
        <w:rPr>
          <w:rFonts w:asciiTheme="minorHAnsi" w:hAnsiTheme="minorHAnsi" w:cstheme="minorHAnsi"/>
          <w:sz w:val="22"/>
          <w:szCs w:val="22"/>
        </w:rPr>
      </w:pPr>
      <w:r w:rsidRPr="005761CA">
        <w:rPr>
          <w:rFonts w:asciiTheme="minorHAnsi" w:hAnsiTheme="minorHAnsi" w:cstheme="minorHAnsi"/>
          <w:sz w:val="22"/>
          <w:szCs w:val="22"/>
        </w:rPr>
        <w:t xml:space="preserve">José Manuel Pérez Barroso                  </w:t>
      </w:r>
      <w:r w:rsidRPr="005761CA">
        <w:rPr>
          <w:rFonts w:asciiTheme="minorHAnsi" w:hAnsiTheme="minorHAnsi" w:cstheme="minorHAnsi"/>
          <w:bCs/>
          <w:sz w:val="22"/>
          <w:szCs w:val="22"/>
        </w:rPr>
        <w:t>Tfno.:</w:t>
      </w:r>
      <w:r w:rsidRPr="005761CA">
        <w:rPr>
          <w:rFonts w:asciiTheme="minorHAnsi" w:hAnsiTheme="minorHAnsi" w:cstheme="minorHAnsi"/>
          <w:sz w:val="22"/>
          <w:szCs w:val="22"/>
        </w:rPr>
        <w:t xml:space="preserve"> 958 180 256                  Email: </w:t>
      </w:r>
      <w:hyperlink r:id="rId10">
        <w:r w:rsidRPr="005761CA">
          <w:rPr>
            <w:rStyle w:val="EnlacedeInternet"/>
            <w:rFonts w:asciiTheme="minorHAnsi" w:hAnsiTheme="minorHAnsi" w:cstheme="minorHAnsi"/>
            <w:color w:val="00000A"/>
            <w:sz w:val="22"/>
            <w:szCs w:val="22"/>
            <w:u w:val="none"/>
          </w:rPr>
          <w:t>jmperezbarroso@dipgra.es</w:t>
        </w:r>
      </w:hyperlink>
      <w:r w:rsidRPr="005761CA">
        <w:rPr>
          <w:rFonts w:asciiTheme="minorHAnsi" w:hAnsiTheme="minorHAnsi" w:cstheme="minorHAnsi"/>
          <w:sz w:val="22"/>
          <w:szCs w:val="22"/>
        </w:rPr>
        <w:t xml:space="preserve"> </w:t>
      </w:r>
    </w:p>
    <w:p w:rsidR="00DB1823" w:rsidRDefault="00DB1823" w:rsidP="009B7EDF">
      <w:pPr>
        <w:spacing w:line="276" w:lineRule="auto"/>
        <w:rPr>
          <w:rFonts w:asciiTheme="minorHAnsi" w:eastAsia="Calibri" w:hAnsiTheme="minorHAnsi" w:cstheme="minorHAnsi"/>
          <w:szCs w:val="22"/>
        </w:rPr>
      </w:pPr>
    </w:p>
    <w:p w:rsidR="002E220A" w:rsidRDefault="002E220A" w:rsidP="009B7EDF">
      <w:pPr>
        <w:spacing w:line="276" w:lineRule="auto"/>
        <w:rPr>
          <w:rFonts w:asciiTheme="minorHAnsi" w:eastAsia="Calibri" w:hAnsiTheme="minorHAnsi" w:cstheme="minorHAnsi"/>
          <w:szCs w:val="22"/>
        </w:rPr>
      </w:pPr>
    </w:p>
    <w:p w:rsidR="00111ACA" w:rsidRPr="00B93865" w:rsidRDefault="00111ACA" w:rsidP="009B7EDF">
      <w:pPr>
        <w:pStyle w:val="Ttulo2"/>
        <w:numPr>
          <w:ilvl w:val="1"/>
          <w:numId w:val="0"/>
        </w:numPr>
        <w:tabs>
          <w:tab w:val="left" w:pos="567"/>
        </w:tabs>
        <w:spacing w:before="0" w:after="0" w:line="276" w:lineRule="auto"/>
        <w:rPr>
          <w:rFonts w:ascii="Calibri" w:eastAsia="Times New Roman" w:hAnsi="Calibri" w:cs="Arial"/>
          <w:i w:val="0"/>
          <w:iCs w:val="0"/>
          <w:sz w:val="22"/>
          <w:szCs w:val="22"/>
        </w:rPr>
      </w:pPr>
      <w:bookmarkStart w:id="14" w:name="_Toc300908627"/>
      <w:r w:rsidRPr="00B93865">
        <w:rPr>
          <w:rFonts w:ascii="Calibri" w:eastAsia="Times New Roman" w:hAnsi="Calibri" w:cs="Arial"/>
          <w:i w:val="0"/>
          <w:iCs w:val="0"/>
          <w:sz w:val="22"/>
          <w:szCs w:val="22"/>
        </w:rPr>
        <w:t>13003I Estudios técnicos del ciclo integral del agua de uso urbano</w:t>
      </w:r>
      <w:bookmarkEnd w:id="14"/>
    </w:p>
    <w:p w:rsidR="00111ACA" w:rsidRPr="008A39B0" w:rsidRDefault="00111ACA" w:rsidP="009B7EDF">
      <w:pPr>
        <w:spacing w:line="276" w:lineRule="auto"/>
        <w:jc w:val="left"/>
        <w:rPr>
          <w:rFonts w:ascii="Calibri" w:hAnsi="Calibri" w:cs="Calibri"/>
          <w:szCs w:val="22"/>
        </w:rPr>
      </w:pPr>
    </w:p>
    <w:p w:rsidR="00111ACA" w:rsidRDefault="00111ACA" w:rsidP="009B7EDF">
      <w:pPr>
        <w:keepNext/>
        <w:tabs>
          <w:tab w:val="left" w:pos="284"/>
        </w:tabs>
        <w:spacing w:line="276" w:lineRule="auto"/>
        <w:jc w:val="left"/>
        <w:outlineLvl w:val="2"/>
        <w:rPr>
          <w:rFonts w:ascii="Calibri" w:hAnsi="Calibri" w:cs="Arial"/>
          <w:b/>
          <w:bCs/>
          <w:color w:val="000000"/>
          <w:szCs w:val="22"/>
        </w:rPr>
      </w:pPr>
      <w:r>
        <w:rPr>
          <w:rFonts w:ascii="Calibri" w:hAnsi="Calibri" w:cs="Arial"/>
          <w:b/>
          <w:bCs/>
          <w:color w:val="000000"/>
          <w:szCs w:val="22"/>
        </w:rPr>
        <w:t xml:space="preserve">1. </w:t>
      </w:r>
      <w:r w:rsidRPr="00534348">
        <w:rPr>
          <w:rFonts w:ascii="Calibri" w:hAnsi="Calibri" w:cs="Arial"/>
          <w:b/>
          <w:bCs/>
          <w:color w:val="000000"/>
          <w:szCs w:val="22"/>
        </w:rPr>
        <w:t xml:space="preserve">OBJETO </w:t>
      </w:r>
      <w:r>
        <w:rPr>
          <w:rFonts w:ascii="Calibri" w:hAnsi="Calibri" w:cs="Arial"/>
          <w:b/>
          <w:bCs/>
          <w:color w:val="000000"/>
          <w:szCs w:val="22"/>
        </w:rPr>
        <w:t>Y DESCRIPCIÓN</w:t>
      </w:r>
    </w:p>
    <w:p w:rsidR="00111ACA" w:rsidRPr="00534348" w:rsidRDefault="00111ACA" w:rsidP="009B7EDF">
      <w:pPr>
        <w:keepNext/>
        <w:tabs>
          <w:tab w:val="left" w:pos="284"/>
        </w:tabs>
        <w:spacing w:line="276" w:lineRule="auto"/>
        <w:jc w:val="left"/>
        <w:outlineLvl w:val="2"/>
        <w:rPr>
          <w:rFonts w:ascii="Calibri" w:hAnsi="Calibri" w:cs="Calibri"/>
          <w:szCs w:val="22"/>
        </w:rPr>
      </w:pPr>
    </w:p>
    <w:p w:rsidR="00111ACA" w:rsidRDefault="00111ACA" w:rsidP="009B7EDF">
      <w:pPr>
        <w:spacing w:line="276" w:lineRule="auto"/>
        <w:ind w:firstLine="426"/>
        <w:rPr>
          <w:rFonts w:ascii="Calibri" w:hAnsi="Calibri" w:cs="Arial"/>
          <w:color w:val="000000"/>
          <w:szCs w:val="22"/>
        </w:rPr>
      </w:pPr>
      <w:r w:rsidRPr="008A39B0">
        <w:rPr>
          <w:rFonts w:ascii="Calibri" w:hAnsi="Calibri" w:cs="Arial"/>
          <w:color w:val="000000"/>
          <w:szCs w:val="22"/>
        </w:rPr>
        <w:t xml:space="preserve">El objeto de este programa es apoyar a las entidades locales de la provincia </w:t>
      </w:r>
      <w:r>
        <w:rPr>
          <w:rFonts w:ascii="Calibri" w:hAnsi="Calibri" w:cs="Arial"/>
          <w:color w:val="000000"/>
          <w:szCs w:val="22"/>
        </w:rPr>
        <w:t xml:space="preserve">en los estudios </w:t>
      </w:r>
      <w:r w:rsidRPr="008A39B0">
        <w:rPr>
          <w:rFonts w:ascii="Calibri" w:hAnsi="Calibri" w:cs="Arial"/>
          <w:color w:val="000000"/>
          <w:szCs w:val="22"/>
          <w:u w:val="single"/>
        </w:rPr>
        <w:t>técnicos complejos o muy específicos</w:t>
      </w:r>
      <w:r w:rsidRPr="008A39B0">
        <w:rPr>
          <w:rFonts w:ascii="Calibri" w:hAnsi="Calibri" w:cs="Arial"/>
          <w:color w:val="000000"/>
          <w:szCs w:val="22"/>
        </w:rPr>
        <w:t xml:space="preserve"> </w:t>
      </w:r>
      <w:r>
        <w:rPr>
          <w:rFonts w:ascii="Calibri" w:hAnsi="Calibri" w:cs="Arial"/>
          <w:color w:val="000000"/>
          <w:szCs w:val="22"/>
        </w:rPr>
        <w:t xml:space="preserve">del ciclo Integral del agua de uso urbano </w:t>
      </w:r>
      <w:r w:rsidRPr="008A39B0">
        <w:rPr>
          <w:rFonts w:ascii="Calibri" w:hAnsi="Calibri" w:cs="Arial"/>
          <w:color w:val="000000"/>
          <w:szCs w:val="22"/>
        </w:rPr>
        <w:t xml:space="preserve">que requieran una gran especialización, y que sean precisos para definir actuaciones de mejora de la calidad del servicio, tales como: </w:t>
      </w:r>
      <w:r>
        <w:rPr>
          <w:rFonts w:ascii="Calibri" w:hAnsi="Calibri" w:cs="Arial"/>
          <w:color w:val="000000"/>
          <w:szCs w:val="22"/>
        </w:rPr>
        <w:t xml:space="preserve">Diagnosis y auditorías de las redes en alta y baja, </w:t>
      </w:r>
      <w:r w:rsidRPr="008A39B0">
        <w:rPr>
          <w:rFonts w:ascii="Calibri" w:hAnsi="Calibri" w:cs="Arial"/>
          <w:color w:val="000000"/>
          <w:szCs w:val="22"/>
        </w:rPr>
        <w:t xml:space="preserve">modelización de redes, estudios estructurales, análisis de alternativas, estudios hidrogeológicos, estudios energéticos, etc. </w:t>
      </w:r>
    </w:p>
    <w:p w:rsidR="00111ACA" w:rsidRDefault="00111ACA" w:rsidP="009B7EDF">
      <w:pPr>
        <w:spacing w:line="276" w:lineRule="auto"/>
        <w:ind w:firstLine="426"/>
        <w:rPr>
          <w:rFonts w:ascii="Calibri" w:hAnsi="Calibri" w:cs="Arial"/>
          <w:color w:val="000000"/>
          <w:szCs w:val="22"/>
        </w:rPr>
      </w:pPr>
    </w:p>
    <w:p w:rsidR="00111ACA" w:rsidRPr="008A39B0" w:rsidRDefault="00111ACA" w:rsidP="009B7EDF">
      <w:pPr>
        <w:spacing w:line="276" w:lineRule="auto"/>
        <w:jc w:val="left"/>
        <w:rPr>
          <w:rFonts w:ascii="Calibri" w:hAnsi="Calibri" w:cs="Arial"/>
          <w:color w:val="000000"/>
          <w:szCs w:val="22"/>
        </w:rPr>
      </w:pPr>
      <w:r>
        <w:rPr>
          <w:rFonts w:ascii="Calibri" w:hAnsi="Calibri" w:cs="Arial"/>
          <w:b/>
          <w:color w:val="000000"/>
          <w:szCs w:val="22"/>
        </w:rPr>
        <w:t>2. DESTINATARIOS</w:t>
      </w:r>
    </w:p>
    <w:p w:rsidR="00111ACA" w:rsidRDefault="00111ACA" w:rsidP="009B7EDF">
      <w:pPr>
        <w:spacing w:line="276" w:lineRule="auto"/>
        <w:ind w:firstLine="284"/>
        <w:rPr>
          <w:rFonts w:asciiTheme="minorHAnsi" w:hAnsiTheme="minorHAnsi"/>
          <w:color w:val="000000"/>
          <w:szCs w:val="22"/>
        </w:rPr>
      </w:pPr>
    </w:p>
    <w:p w:rsidR="00111ACA" w:rsidRDefault="00111ACA" w:rsidP="009B7EDF">
      <w:pPr>
        <w:spacing w:line="276" w:lineRule="auto"/>
        <w:ind w:firstLine="284"/>
        <w:rPr>
          <w:rFonts w:ascii="Calibri" w:hAnsi="Calibri" w:cs="Arial"/>
          <w:bCs/>
          <w:color w:val="000000" w:themeColor="text1"/>
          <w:szCs w:val="22"/>
        </w:rPr>
      </w:pPr>
      <w:r w:rsidRPr="005A092F">
        <w:rPr>
          <w:rFonts w:asciiTheme="minorHAnsi" w:hAnsiTheme="minorHAnsi"/>
          <w:color w:val="000000"/>
          <w:szCs w:val="22"/>
        </w:rPr>
        <w:t>Municipios y entidades locales autónomas menores de veinte mil habitantes, así como mancomunidades de municipios, en los que la</w:t>
      </w:r>
      <w:r w:rsidRPr="005A092F">
        <w:rPr>
          <w:rFonts w:ascii="Calibri" w:hAnsi="Calibri" w:cs="Arial"/>
          <w:color w:val="000000"/>
          <w:szCs w:val="22"/>
        </w:rPr>
        <w:t xml:space="preserve"> gestión del ciclo integral del agua de uso urbano sea </w:t>
      </w:r>
      <w:r w:rsidRPr="005A092F">
        <w:rPr>
          <w:rFonts w:ascii="Calibri" w:hAnsi="Calibri" w:cs="Arial"/>
          <w:b/>
          <w:bCs/>
          <w:color w:val="000000"/>
          <w:szCs w:val="22"/>
        </w:rPr>
        <w:t>directa</w:t>
      </w:r>
      <w:r w:rsidRPr="005A092F">
        <w:rPr>
          <w:rFonts w:ascii="Calibri" w:hAnsi="Calibri" w:cs="Arial"/>
          <w:color w:val="000000"/>
          <w:szCs w:val="22"/>
        </w:rPr>
        <w:t>, los cuales deberán</w:t>
      </w:r>
      <w:r w:rsidRPr="005A092F">
        <w:rPr>
          <w:rFonts w:ascii="Calibri" w:hAnsi="Calibri" w:cs="Arial"/>
          <w:szCs w:val="22"/>
        </w:rPr>
        <w:t xml:space="preserve"> </w:t>
      </w:r>
      <w:r w:rsidRPr="005A092F">
        <w:rPr>
          <w:rFonts w:ascii="Calibri" w:hAnsi="Calibri" w:cs="Arial"/>
          <w:color w:val="000000"/>
          <w:szCs w:val="22"/>
        </w:rPr>
        <w:t>facilitar toda la informa</w:t>
      </w:r>
      <w:r w:rsidRPr="00A20485">
        <w:rPr>
          <w:rFonts w:ascii="Calibri" w:hAnsi="Calibri" w:cs="Arial"/>
          <w:color w:val="000000"/>
          <w:szCs w:val="22"/>
        </w:rPr>
        <w:t>ción de que dispongan y sea precisa para el desarrollo de los estudios</w:t>
      </w:r>
      <w:r w:rsidRPr="00A20485">
        <w:rPr>
          <w:rFonts w:ascii="Calibri" w:hAnsi="Calibri" w:cs="Arial"/>
          <w:szCs w:val="22"/>
        </w:rPr>
        <w:t>, debiendo además</w:t>
      </w:r>
      <w:r w:rsidRPr="00A20485">
        <w:rPr>
          <w:rFonts w:ascii="Calibri" w:hAnsi="Calibri" w:cs="Arial"/>
          <w:bCs/>
          <w:color w:val="000000"/>
          <w:szCs w:val="22"/>
        </w:rPr>
        <w:t xml:space="preserve"> </w:t>
      </w:r>
      <w:r w:rsidRPr="00A20485">
        <w:rPr>
          <w:rFonts w:ascii="Calibri" w:hAnsi="Calibri" w:cs="Arial"/>
          <w:bCs/>
          <w:szCs w:val="22"/>
        </w:rPr>
        <w:t xml:space="preserve">indicar, </w:t>
      </w:r>
      <w:r w:rsidRPr="00A20485">
        <w:rPr>
          <w:rFonts w:ascii="Calibri" w:hAnsi="Calibri" w:cs="Arial"/>
          <w:bCs/>
          <w:color w:val="000000" w:themeColor="text1"/>
          <w:szCs w:val="22"/>
        </w:rPr>
        <w:t>en la correspondiente ficha de prioridades de concertación, la descripción de la actuación solicitada.</w:t>
      </w:r>
      <w:r w:rsidRPr="006F741A">
        <w:rPr>
          <w:rFonts w:ascii="Calibri" w:hAnsi="Calibri" w:cs="Arial"/>
          <w:bCs/>
          <w:color w:val="000000" w:themeColor="text1"/>
          <w:szCs w:val="22"/>
          <w:highlight w:val="yellow"/>
        </w:rPr>
        <w:t xml:space="preserve"> </w:t>
      </w:r>
    </w:p>
    <w:p w:rsidR="00111ACA" w:rsidRDefault="00111ACA" w:rsidP="009B7EDF">
      <w:pPr>
        <w:spacing w:line="276" w:lineRule="auto"/>
        <w:ind w:firstLine="284"/>
        <w:rPr>
          <w:rFonts w:ascii="Calibri" w:hAnsi="Calibri" w:cs="Arial"/>
          <w:bCs/>
          <w:color w:val="000000" w:themeColor="text1"/>
          <w:szCs w:val="22"/>
        </w:rPr>
      </w:pPr>
    </w:p>
    <w:p w:rsidR="00111ACA" w:rsidRDefault="00111ACA" w:rsidP="009B7EDF">
      <w:pPr>
        <w:spacing w:line="276" w:lineRule="auto"/>
        <w:ind w:firstLine="284"/>
        <w:rPr>
          <w:rFonts w:ascii="Calibri" w:hAnsi="Calibri" w:cs="Arial"/>
          <w:color w:val="000000"/>
          <w:szCs w:val="22"/>
        </w:rPr>
      </w:pPr>
      <w:r w:rsidRPr="008A39B0">
        <w:rPr>
          <w:rFonts w:ascii="Calibri" w:hAnsi="Calibri" w:cs="Arial"/>
          <w:color w:val="000000"/>
          <w:szCs w:val="22"/>
        </w:rPr>
        <w:t xml:space="preserve">En caso de gestión indirecta, no se podrán proponer </w:t>
      </w:r>
      <w:r>
        <w:rPr>
          <w:rFonts w:ascii="Calibri" w:hAnsi="Calibri" w:cs="Arial"/>
          <w:szCs w:val="22"/>
        </w:rPr>
        <w:t>estudios</w:t>
      </w:r>
      <w:r>
        <w:rPr>
          <w:rFonts w:ascii="Calibri" w:hAnsi="Calibri" w:cs="Arial"/>
          <w:color w:val="FF0000"/>
          <w:szCs w:val="22"/>
        </w:rPr>
        <w:t xml:space="preserve"> </w:t>
      </w:r>
      <w:r w:rsidRPr="008A39B0">
        <w:rPr>
          <w:rFonts w:ascii="Calibri" w:hAnsi="Calibri" w:cs="Arial"/>
          <w:color w:val="000000"/>
          <w:szCs w:val="22"/>
        </w:rPr>
        <w:t>que estén incluid</w:t>
      </w:r>
      <w:r w:rsidR="00851B68">
        <w:rPr>
          <w:rFonts w:ascii="Calibri" w:hAnsi="Calibri" w:cs="Arial"/>
          <w:color w:val="000000"/>
          <w:szCs w:val="22"/>
        </w:rPr>
        <w:t>o</w:t>
      </w:r>
      <w:r w:rsidRPr="008A39B0">
        <w:rPr>
          <w:rFonts w:ascii="Calibri" w:hAnsi="Calibri" w:cs="Arial"/>
          <w:color w:val="000000"/>
          <w:szCs w:val="22"/>
        </w:rPr>
        <w:t>s en los planes de inversiones o mejoras a los que estén obligados las entidades concesionarias o en sus obligaciones de conservación y sustitución de infraestructuras, debiendo aportar la entidad local el contrato y las cláusulas que regulan la concesión para su comprobación.</w:t>
      </w:r>
    </w:p>
    <w:p w:rsidR="00111ACA" w:rsidRPr="008A39B0" w:rsidRDefault="00111ACA" w:rsidP="009B7EDF">
      <w:pPr>
        <w:spacing w:line="276" w:lineRule="auto"/>
        <w:ind w:firstLine="426"/>
        <w:rPr>
          <w:rFonts w:ascii="Calibri" w:hAnsi="Calibri" w:cs="Arial"/>
          <w:color w:val="000000"/>
          <w:szCs w:val="22"/>
        </w:rPr>
      </w:pPr>
    </w:p>
    <w:p w:rsidR="00111ACA" w:rsidRDefault="00111ACA" w:rsidP="009B7EDF">
      <w:pPr>
        <w:keepNext/>
        <w:spacing w:line="276" w:lineRule="auto"/>
        <w:jc w:val="left"/>
        <w:outlineLvl w:val="2"/>
        <w:rPr>
          <w:rFonts w:ascii="Calibri" w:hAnsi="Calibri" w:cs="Arial"/>
          <w:b/>
          <w:bCs/>
          <w:color w:val="000000"/>
          <w:szCs w:val="22"/>
        </w:rPr>
      </w:pPr>
      <w:r>
        <w:rPr>
          <w:rFonts w:ascii="Calibri" w:hAnsi="Calibri" w:cs="Arial"/>
          <w:b/>
          <w:bCs/>
          <w:color w:val="000000"/>
          <w:szCs w:val="22"/>
        </w:rPr>
        <w:lastRenderedPageBreak/>
        <w:t>3. FINANCIACIÓN</w:t>
      </w:r>
    </w:p>
    <w:p w:rsidR="00111ACA" w:rsidRDefault="00111ACA" w:rsidP="009B7EDF">
      <w:pPr>
        <w:keepNext/>
        <w:spacing w:line="276" w:lineRule="auto"/>
        <w:jc w:val="left"/>
        <w:outlineLvl w:val="2"/>
        <w:rPr>
          <w:rFonts w:ascii="Calibri" w:hAnsi="Calibri" w:cs="Arial"/>
          <w:b/>
          <w:bCs/>
          <w:color w:val="000000"/>
          <w:szCs w:val="22"/>
        </w:rPr>
      </w:pPr>
    </w:p>
    <w:tbl>
      <w:tblPr>
        <w:tblW w:w="9068" w:type="dxa"/>
        <w:jc w:val="center"/>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842"/>
        <w:gridCol w:w="1843"/>
        <w:gridCol w:w="1701"/>
        <w:gridCol w:w="1560"/>
      </w:tblGrid>
      <w:tr w:rsidR="00111ACA" w:rsidRPr="008A39B0" w:rsidTr="009B7EDF">
        <w:trPr>
          <w:trHeight w:val="797"/>
          <w:jc w:val="center"/>
        </w:trPr>
        <w:tc>
          <w:tcPr>
            <w:tcW w:w="2122" w:type="dxa"/>
            <w:vAlign w:val="center"/>
          </w:tcPr>
          <w:p w:rsidR="00111ACA" w:rsidRPr="008A39B0" w:rsidRDefault="00111ACA" w:rsidP="00AA7020">
            <w:pPr>
              <w:spacing w:line="240" w:lineRule="auto"/>
              <w:jc w:val="center"/>
              <w:rPr>
                <w:rFonts w:ascii="Calibri" w:hAnsi="Calibri" w:cs="Arial"/>
                <w:b/>
                <w:bCs/>
                <w:szCs w:val="22"/>
              </w:rPr>
            </w:pPr>
            <w:r w:rsidRPr="008A39B0">
              <w:rPr>
                <w:rFonts w:ascii="Calibri" w:hAnsi="Calibri" w:cs="Arial"/>
                <w:b/>
                <w:bCs/>
                <w:szCs w:val="22"/>
              </w:rPr>
              <w:t>TIPO DE ASISTENCIA</w:t>
            </w:r>
          </w:p>
        </w:tc>
        <w:tc>
          <w:tcPr>
            <w:tcW w:w="1842" w:type="dxa"/>
            <w:vAlign w:val="center"/>
          </w:tcPr>
          <w:p w:rsidR="00111ACA" w:rsidRPr="00111ACA" w:rsidRDefault="00111ACA" w:rsidP="00AA7020">
            <w:pPr>
              <w:tabs>
                <w:tab w:val="center" w:pos="4252"/>
                <w:tab w:val="right" w:pos="8504"/>
              </w:tabs>
              <w:spacing w:line="240" w:lineRule="auto"/>
              <w:jc w:val="center"/>
              <w:rPr>
                <w:rFonts w:ascii="Calibri" w:hAnsi="Calibri" w:cs="Arial"/>
                <w:b/>
                <w:bCs/>
                <w:szCs w:val="22"/>
                <w:lang w:val="es-ES_tradnl"/>
              </w:rPr>
            </w:pPr>
            <w:r w:rsidRPr="008A39B0">
              <w:rPr>
                <w:rFonts w:ascii="Calibri" w:hAnsi="Calibri" w:cs="Arial"/>
                <w:b/>
                <w:bCs/>
                <w:szCs w:val="22"/>
                <w:lang w:val="es-ES_tradnl"/>
              </w:rPr>
              <w:t>Valoración</w:t>
            </w:r>
          </w:p>
        </w:tc>
        <w:tc>
          <w:tcPr>
            <w:tcW w:w="1843" w:type="dxa"/>
            <w:vAlign w:val="center"/>
          </w:tcPr>
          <w:p w:rsidR="00111ACA" w:rsidRPr="008A39B0" w:rsidRDefault="00111ACA" w:rsidP="00AA7020">
            <w:pPr>
              <w:spacing w:line="240" w:lineRule="auto"/>
              <w:jc w:val="center"/>
              <w:rPr>
                <w:rFonts w:ascii="Calibri" w:hAnsi="Calibri" w:cs="Arial"/>
                <w:b/>
                <w:bCs/>
                <w:szCs w:val="22"/>
              </w:rPr>
            </w:pPr>
            <w:r w:rsidRPr="008A39B0">
              <w:rPr>
                <w:rFonts w:ascii="Calibri" w:hAnsi="Calibri" w:cs="Arial"/>
                <w:b/>
                <w:bCs/>
                <w:szCs w:val="22"/>
              </w:rPr>
              <w:t>Entidad Local (EE.LL.)</w:t>
            </w:r>
          </w:p>
        </w:tc>
        <w:tc>
          <w:tcPr>
            <w:tcW w:w="1701" w:type="dxa"/>
            <w:tcBorders>
              <w:right w:val="single" w:sz="4" w:space="0" w:color="auto"/>
            </w:tcBorders>
            <w:vAlign w:val="center"/>
          </w:tcPr>
          <w:p w:rsidR="00111ACA" w:rsidRPr="008A39B0" w:rsidRDefault="00111ACA" w:rsidP="00AA7020">
            <w:pPr>
              <w:spacing w:line="240" w:lineRule="auto"/>
              <w:jc w:val="center"/>
              <w:rPr>
                <w:rFonts w:ascii="Calibri" w:hAnsi="Calibri" w:cs="Arial"/>
                <w:b/>
                <w:bCs/>
                <w:szCs w:val="22"/>
              </w:rPr>
            </w:pPr>
            <w:r w:rsidRPr="008A39B0">
              <w:rPr>
                <w:rFonts w:ascii="Calibri" w:hAnsi="Calibri" w:cs="Arial"/>
                <w:b/>
                <w:bCs/>
                <w:szCs w:val="22"/>
              </w:rPr>
              <w:t>Diputación (DIPGRA)</w:t>
            </w:r>
          </w:p>
        </w:tc>
        <w:tc>
          <w:tcPr>
            <w:tcW w:w="1560" w:type="dxa"/>
            <w:tcBorders>
              <w:right w:val="single" w:sz="4" w:space="0" w:color="auto"/>
            </w:tcBorders>
            <w:vAlign w:val="center"/>
          </w:tcPr>
          <w:p w:rsidR="00111ACA" w:rsidRPr="008A39B0" w:rsidRDefault="00111ACA" w:rsidP="00AA7020">
            <w:pPr>
              <w:spacing w:line="240" w:lineRule="auto"/>
              <w:jc w:val="center"/>
              <w:rPr>
                <w:rFonts w:ascii="Calibri" w:hAnsi="Calibri" w:cs="Arial"/>
                <w:b/>
                <w:bCs/>
                <w:szCs w:val="22"/>
              </w:rPr>
            </w:pPr>
            <w:r w:rsidRPr="008A39B0">
              <w:rPr>
                <w:rFonts w:ascii="Calibri" w:hAnsi="Calibri" w:cs="Arial"/>
                <w:b/>
                <w:bCs/>
                <w:szCs w:val="22"/>
              </w:rPr>
              <w:t>ORGANO  QUE CONTRATA</w:t>
            </w:r>
          </w:p>
        </w:tc>
      </w:tr>
      <w:tr w:rsidR="00111ACA" w:rsidRPr="008A39B0" w:rsidTr="009B7EDF">
        <w:trPr>
          <w:trHeight w:val="553"/>
          <w:jc w:val="center"/>
        </w:trPr>
        <w:tc>
          <w:tcPr>
            <w:tcW w:w="2122" w:type="dxa"/>
            <w:vAlign w:val="center"/>
          </w:tcPr>
          <w:p w:rsidR="00111ACA" w:rsidRPr="008A39B0" w:rsidRDefault="00111ACA" w:rsidP="00AA7020">
            <w:pPr>
              <w:spacing w:line="240" w:lineRule="auto"/>
              <w:jc w:val="center"/>
              <w:rPr>
                <w:rFonts w:ascii="Calibri" w:hAnsi="Calibri" w:cs="Arial"/>
                <w:szCs w:val="22"/>
              </w:rPr>
            </w:pPr>
            <w:r w:rsidRPr="008A39B0">
              <w:rPr>
                <w:rFonts w:ascii="Calibri" w:hAnsi="Calibri" w:cs="Arial"/>
                <w:b/>
                <w:bCs/>
                <w:szCs w:val="22"/>
              </w:rPr>
              <w:t xml:space="preserve"> Estudios Técnicos </w:t>
            </w:r>
          </w:p>
        </w:tc>
        <w:tc>
          <w:tcPr>
            <w:tcW w:w="1842" w:type="dxa"/>
            <w:vAlign w:val="center"/>
          </w:tcPr>
          <w:p w:rsidR="00111ACA" w:rsidRPr="008A39B0" w:rsidRDefault="00111ACA" w:rsidP="00AA7020">
            <w:pPr>
              <w:tabs>
                <w:tab w:val="center" w:pos="4252"/>
                <w:tab w:val="right" w:pos="8504"/>
              </w:tabs>
              <w:spacing w:line="240" w:lineRule="auto"/>
              <w:jc w:val="center"/>
              <w:rPr>
                <w:rFonts w:ascii="Calibri" w:hAnsi="Calibri" w:cs="Arial"/>
                <w:szCs w:val="22"/>
              </w:rPr>
            </w:pPr>
            <w:r w:rsidRPr="008A39B0">
              <w:rPr>
                <w:rFonts w:ascii="Calibri" w:hAnsi="Calibri" w:cs="Arial"/>
                <w:szCs w:val="22"/>
              </w:rPr>
              <w:t>Según actuación</w:t>
            </w:r>
          </w:p>
        </w:tc>
        <w:tc>
          <w:tcPr>
            <w:tcW w:w="1843" w:type="dxa"/>
            <w:vAlign w:val="center"/>
          </w:tcPr>
          <w:p w:rsidR="00111ACA" w:rsidRPr="008A39B0" w:rsidRDefault="00111ACA" w:rsidP="00AA7020">
            <w:pPr>
              <w:tabs>
                <w:tab w:val="center" w:pos="4252"/>
                <w:tab w:val="right" w:pos="8504"/>
              </w:tabs>
              <w:spacing w:line="240" w:lineRule="auto"/>
              <w:jc w:val="center"/>
              <w:rPr>
                <w:rFonts w:ascii="Calibri" w:hAnsi="Calibri" w:cs="Arial"/>
                <w:szCs w:val="22"/>
              </w:rPr>
            </w:pPr>
            <w:r w:rsidRPr="008A39B0">
              <w:rPr>
                <w:rFonts w:ascii="Calibri" w:hAnsi="Calibri" w:cs="Arial"/>
                <w:szCs w:val="22"/>
              </w:rPr>
              <w:t>30%</w:t>
            </w:r>
          </w:p>
        </w:tc>
        <w:tc>
          <w:tcPr>
            <w:tcW w:w="1701" w:type="dxa"/>
            <w:tcBorders>
              <w:right w:val="single" w:sz="4" w:space="0" w:color="auto"/>
            </w:tcBorders>
            <w:vAlign w:val="center"/>
          </w:tcPr>
          <w:p w:rsidR="00111ACA" w:rsidRPr="008A39B0" w:rsidRDefault="00111ACA" w:rsidP="00AA7020">
            <w:pPr>
              <w:tabs>
                <w:tab w:val="center" w:pos="4252"/>
                <w:tab w:val="right" w:pos="8504"/>
              </w:tabs>
              <w:spacing w:line="240" w:lineRule="auto"/>
              <w:jc w:val="center"/>
              <w:rPr>
                <w:rFonts w:ascii="Calibri" w:hAnsi="Calibri" w:cs="Arial"/>
                <w:szCs w:val="22"/>
              </w:rPr>
            </w:pPr>
            <w:r w:rsidRPr="008A39B0">
              <w:rPr>
                <w:rFonts w:ascii="Calibri" w:hAnsi="Calibri" w:cs="Arial"/>
                <w:szCs w:val="22"/>
              </w:rPr>
              <w:t>70%</w:t>
            </w:r>
          </w:p>
        </w:tc>
        <w:tc>
          <w:tcPr>
            <w:tcW w:w="1560" w:type="dxa"/>
            <w:tcBorders>
              <w:right w:val="single" w:sz="4" w:space="0" w:color="auto"/>
            </w:tcBorders>
            <w:vAlign w:val="center"/>
          </w:tcPr>
          <w:p w:rsidR="00111ACA" w:rsidRPr="008A39B0" w:rsidRDefault="00111ACA" w:rsidP="00AA7020">
            <w:pPr>
              <w:tabs>
                <w:tab w:val="center" w:pos="4252"/>
                <w:tab w:val="right" w:pos="8504"/>
              </w:tabs>
              <w:spacing w:line="240" w:lineRule="auto"/>
              <w:jc w:val="center"/>
              <w:rPr>
                <w:rFonts w:ascii="Calibri" w:hAnsi="Calibri" w:cs="Arial"/>
                <w:szCs w:val="22"/>
              </w:rPr>
            </w:pPr>
            <w:r>
              <w:rPr>
                <w:rFonts w:ascii="Calibri" w:hAnsi="Calibri" w:cs="Arial"/>
                <w:bCs/>
                <w:szCs w:val="22"/>
                <w:lang w:val="es-ES_tradnl"/>
              </w:rPr>
              <w:t>DIPGRA</w:t>
            </w:r>
          </w:p>
        </w:tc>
      </w:tr>
    </w:tbl>
    <w:p w:rsidR="00111ACA" w:rsidRDefault="00111ACA" w:rsidP="003A7403">
      <w:pPr>
        <w:keepNext/>
        <w:spacing w:line="276" w:lineRule="auto"/>
        <w:ind w:left="284"/>
        <w:jc w:val="left"/>
        <w:outlineLvl w:val="2"/>
        <w:rPr>
          <w:rFonts w:ascii="Calibri" w:hAnsi="Calibri" w:cs="Arial"/>
          <w:b/>
          <w:bCs/>
          <w:color w:val="000000"/>
          <w:szCs w:val="22"/>
        </w:rPr>
      </w:pPr>
    </w:p>
    <w:p w:rsidR="00111ACA" w:rsidRDefault="00111ACA" w:rsidP="003A7403">
      <w:pPr>
        <w:keepNext/>
        <w:spacing w:line="276" w:lineRule="auto"/>
        <w:jc w:val="left"/>
        <w:outlineLvl w:val="2"/>
        <w:rPr>
          <w:rFonts w:ascii="Calibri" w:hAnsi="Calibri" w:cs="Arial"/>
          <w:b/>
          <w:bCs/>
          <w:color w:val="000000"/>
          <w:szCs w:val="22"/>
        </w:rPr>
      </w:pPr>
      <w:r>
        <w:rPr>
          <w:rFonts w:ascii="Calibri" w:hAnsi="Calibri" w:cs="Arial"/>
          <w:b/>
          <w:bCs/>
          <w:color w:val="000000"/>
          <w:szCs w:val="22"/>
        </w:rPr>
        <w:t>4. CRITERIOS DE VALORACIÓN</w:t>
      </w:r>
    </w:p>
    <w:p w:rsidR="00111ACA" w:rsidRDefault="00111ACA" w:rsidP="003A7403">
      <w:pPr>
        <w:spacing w:line="276" w:lineRule="auto"/>
        <w:ind w:firstLine="360"/>
        <w:rPr>
          <w:rFonts w:asciiTheme="minorHAnsi" w:hAnsiTheme="minorHAnsi" w:cstheme="minorHAnsi"/>
          <w:bCs/>
          <w:szCs w:val="22"/>
        </w:rPr>
      </w:pPr>
    </w:p>
    <w:p w:rsidR="00111ACA" w:rsidRPr="006F741A" w:rsidRDefault="00111ACA" w:rsidP="003A7403">
      <w:pPr>
        <w:spacing w:line="276" w:lineRule="auto"/>
        <w:ind w:firstLine="360"/>
        <w:rPr>
          <w:rFonts w:asciiTheme="minorHAnsi" w:hAnsiTheme="minorHAnsi" w:cstheme="minorHAnsi"/>
          <w:bCs/>
          <w:szCs w:val="22"/>
        </w:rPr>
      </w:pPr>
      <w:r w:rsidRPr="006F741A">
        <w:rPr>
          <w:rFonts w:asciiTheme="minorHAnsi" w:hAnsiTheme="minorHAnsi" w:cstheme="minorHAnsi"/>
          <w:bCs/>
          <w:szCs w:val="22"/>
        </w:rPr>
        <w:t>Para la Valoración de las solicitudes, se atenderá los criterios básicos de valoración establecidos en el artículo 5 de la Ordenanza Reguladora de la Cooperación Local mediante Concertación de la Excma. Diputación Provincial de Granada.</w:t>
      </w:r>
    </w:p>
    <w:p w:rsidR="00111ACA" w:rsidRPr="006F741A" w:rsidRDefault="00111ACA" w:rsidP="003A7403">
      <w:pPr>
        <w:spacing w:line="276" w:lineRule="auto"/>
        <w:ind w:firstLine="360"/>
        <w:rPr>
          <w:rFonts w:asciiTheme="minorHAnsi" w:hAnsiTheme="minorHAnsi" w:cstheme="minorHAnsi"/>
          <w:szCs w:val="22"/>
        </w:rPr>
      </w:pPr>
    </w:p>
    <w:p w:rsidR="00111ACA" w:rsidRPr="005761CA" w:rsidRDefault="00111ACA" w:rsidP="003A7403">
      <w:pPr>
        <w:spacing w:line="276" w:lineRule="auto"/>
        <w:ind w:firstLine="360"/>
        <w:rPr>
          <w:rFonts w:asciiTheme="minorHAnsi" w:hAnsiTheme="minorHAnsi" w:cstheme="minorHAnsi"/>
          <w:bCs/>
          <w:szCs w:val="22"/>
        </w:rPr>
      </w:pPr>
      <w:r w:rsidRPr="006F741A">
        <w:rPr>
          <w:rFonts w:asciiTheme="minorHAnsi" w:hAnsiTheme="minorHAnsi" w:cstheme="minorHAnsi"/>
          <w:bCs/>
          <w:szCs w:val="22"/>
        </w:rPr>
        <w:t>Así mismo se establecen como criterios específicos de este programa los siguientes:</w:t>
      </w:r>
    </w:p>
    <w:p w:rsidR="00111ACA" w:rsidRPr="00366797" w:rsidRDefault="00111ACA" w:rsidP="003A7403">
      <w:pPr>
        <w:keepNext/>
        <w:spacing w:line="276" w:lineRule="auto"/>
        <w:ind w:firstLine="284"/>
        <w:jc w:val="left"/>
        <w:outlineLvl w:val="2"/>
        <w:rPr>
          <w:rFonts w:ascii="Calibri" w:hAnsi="Calibri" w:cs="Arial"/>
          <w:bCs/>
          <w:color w:val="000000"/>
          <w:szCs w:val="22"/>
        </w:rPr>
      </w:pPr>
    </w:p>
    <w:tbl>
      <w:tblPr>
        <w:tblW w:w="7714" w:type="dxa"/>
        <w:tblInd w:w="562" w:type="dxa"/>
        <w:tblCellMar>
          <w:left w:w="70" w:type="dxa"/>
          <w:right w:w="70" w:type="dxa"/>
        </w:tblCellMar>
        <w:tblLook w:val="04A0" w:firstRow="1" w:lastRow="0" w:firstColumn="1" w:lastColumn="0" w:noHBand="0" w:noVBand="1"/>
      </w:tblPr>
      <w:tblGrid>
        <w:gridCol w:w="646"/>
        <w:gridCol w:w="6603"/>
        <w:gridCol w:w="224"/>
        <w:gridCol w:w="241"/>
      </w:tblGrid>
      <w:tr w:rsidR="00111ACA" w:rsidRPr="00366797" w:rsidTr="00111ACA">
        <w:trPr>
          <w:trHeight w:val="315"/>
        </w:trPr>
        <w:tc>
          <w:tcPr>
            <w:tcW w:w="646" w:type="dxa"/>
            <w:tcBorders>
              <w:top w:val="single" w:sz="4" w:space="0" w:color="000000"/>
              <w:left w:val="single" w:sz="4" w:space="0" w:color="000000"/>
              <w:bottom w:val="nil"/>
              <w:right w:val="nil"/>
            </w:tcBorders>
            <w:shd w:val="clear" w:color="auto" w:fill="auto"/>
            <w:noWrap/>
            <w:vAlign w:val="center"/>
            <w:hideMark/>
          </w:tcPr>
          <w:p w:rsidR="00111ACA" w:rsidRPr="00366797" w:rsidRDefault="00111ACA" w:rsidP="00AA7020">
            <w:pPr>
              <w:spacing w:line="240" w:lineRule="auto"/>
              <w:jc w:val="right"/>
              <w:rPr>
                <w:rFonts w:asciiTheme="minorHAnsi" w:hAnsiTheme="minorHAnsi" w:cs="Arial"/>
                <w:szCs w:val="22"/>
              </w:rPr>
            </w:pPr>
            <w:r w:rsidRPr="00366797">
              <w:rPr>
                <w:rFonts w:asciiTheme="minorHAnsi" w:hAnsiTheme="minorHAnsi" w:cs="Arial"/>
                <w:szCs w:val="22"/>
              </w:rPr>
              <w:t>0</w:t>
            </w:r>
          </w:p>
        </w:tc>
        <w:tc>
          <w:tcPr>
            <w:tcW w:w="7068" w:type="dxa"/>
            <w:gridSpan w:val="3"/>
            <w:tcBorders>
              <w:top w:val="single" w:sz="4" w:space="0" w:color="000000"/>
              <w:left w:val="nil"/>
              <w:bottom w:val="nil"/>
              <w:right w:val="single" w:sz="4" w:space="0" w:color="000000"/>
            </w:tcBorders>
            <w:shd w:val="clear" w:color="auto" w:fill="auto"/>
            <w:noWrap/>
            <w:vAlign w:val="center"/>
            <w:hideMark/>
          </w:tcPr>
          <w:p w:rsidR="00111ACA" w:rsidRPr="00366797" w:rsidRDefault="00111ACA" w:rsidP="00AA7020">
            <w:pPr>
              <w:spacing w:line="240" w:lineRule="auto"/>
              <w:jc w:val="left"/>
              <w:rPr>
                <w:rFonts w:asciiTheme="minorHAnsi" w:hAnsiTheme="minorHAnsi" w:cs="Arial"/>
                <w:szCs w:val="22"/>
              </w:rPr>
            </w:pPr>
            <w:r w:rsidRPr="00366797">
              <w:rPr>
                <w:rFonts w:asciiTheme="minorHAnsi" w:hAnsiTheme="minorHAnsi" w:cs="Arial"/>
                <w:szCs w:val="22"/>
              </w:rPr>
              <w:t xml:space="preserve">Actuaciones demandadas </w:t>
            </w:r>
            <w:r>
              <w:rPr>
                <w:rFonts w:asciiTheme="minorHAnsi" w:hAnsiTheme="minorHAnsi" w:cs="Arial"/>
                <w:szCs w:val="22"/>
              </w:rPr>
              <w:t>en concertaciones a</w:t>
            </w:r>
            <w:r w:rsidRPr="00366797">
              <w:rPr>
                <w:rFonts w:asciiTheme="minorHAnsi" w:hAnsiTheme="minorHAnsi" w:cs="Arial"/>
                <w:szCs w:val="22"/>
              </w:rPr>
              <w:t>nteriores</w:t>
            </w:r>
          </w:p>
        </w:tc>
      </w:tr>
      <w:tr w:rsidR="00111ACA" w:rsidRPr="00366797" w:rsidTr="00111ACA">
        <w:trPr>
          <w:trHeight w:val="300"/>
        </w:trPr>
        <w:tc>
          <w:tcPr>
            <w:tcW w:w="646" w:type="dxa"/>
            <w:tcBorders>
              <w:top w:val="nil"/>
              <w:left w:val="single" w:sz="4" w:space="0" w:color="000000"/>
              <w:bottom w:val="nil"/>
              <w:right w:val="nil"/>
            </w:tcBorders>
            <w:shd w:val="clear" w:color="auto" w:fill="auto"/>
            <w:noWrap/>
            <w:vAlign w:val="center"/>
            <w:hideMark/>
          </w:tcPr>
          <w:p w:rsidR="00111ACA" w:rsidRPr="00366797" w:rsidRDefault="00111ACA" w:rsidP="00AA7020">
            <w:pPr>
              <w:spacing w:line="240" w:lineRule="auto"/>
              <w:jc w:val="right"/>
              <w:rPr>
                <w:rFonts w:asciiTheme="minorHAnsi" w:hAnsiTheme="minorHAnsi" w:cs="Arial"/>
                <w:szCs w:val="22"/>
              </w:rPr>
            </w:pPr>
            <w:r w:rsidRPr="00366797">
              <w:rPr>
                <w:rFonts w:asciiTheme="minorHAnsi" w:hAnsiTheme="minorHAnsi" w:cs="Arial"/>
                <w:szCs w:val="22"/>
              </w:rPr>
              <w:t>1</w:t>
            </w:r>
          </w:p>
        </w:tc>
        <w:tc>
          <w:tcPr>
            <w:tcW w:w="7068" w:type="dxa"/>
            <w:gridSpan w:val="3"/>
            <w:tcBorders>
              <w:top w:val="nil"/>
              <w:left w:val="nil"/>
              <w:bottom w:val="nil"/>
              <w:right w:val="single" w:sz="4" w:space="0" w:color="000000"/>
            </w:tcBorders>
            <w:shd w:val="clear" w:color="auto" w:fill="auto"/>
            <w:noWrap/>
            <w:vAlign w:val="center"/>
            <w:hideMark/>
          </w:tcPr>
          <w:p w:rsidR="00111ACA" w:rsidRPr="00366797" w:rsidRDefault="00111ACA" w:rsidP="00AA7020">
            <w:pPr>
              <w:spacing w:line="240" w:lineRule="auto"/>
              <w:jc w:val="left"/>
              <w:rPr>
                <w:rFonts w:asciiTheme="minorHAnsi" w:hAnsiTheme="minorHAnsi" w:cs="Arial"/>
                <w:szCs w:val="22"/>
              </w:rPr>
            </w:pPr>
            <w:r w:rsidRPr="00366797">
              <w:rPr>
                <w:rFonts w:asciiTheme="minorHAnsi" w:hAnsiTheme="minorHAnsi" w:cs="Arial"/>
                <w:szCs w:val="22"/>
              </w:rPr>
              <w:t xml:space="preserve">Actuaciones </w:t>
            </w:r>
            <w:r>
              <w:rPr>
                <w:rFonts w:asciiTheme="minorHAnsi" w:hAnsiTheme="minorHAnsi" w:cs="Arial"/>
                <w:szCs w:val="22"/>
              </w:rPr>
              <w:t>para solventar la</w:t>
            </w:r>
            <w:r w:rsidRPr="00366797">
              <w:rPr>
                <w:rFonts w:asciiTheme="minorHAnsi" w:hAnsiTheme="minorHAnsi" w:cs="Arial"/>
                <w:szCs w:val="22"/>
              </w:rPr>
              <w:t xml:space="preserve"> escasez de aguas de consumo</w:t>
            </w:r>
          </w:p>
        </w:tc>
      </w:tr>
      <w:tr w:rsidR="00111ACA" w:rsidRPr="00366797" w:rsidTr="00111ACA">
        <w:trPr>
          <w:trHeight w:val="300"/>
        </w:trPr>
        <w:tc>
          <w:tcPr>
            <w:tcW w:w="646" w:type="dxa"/>
            <w:tcBorders>
              <w:top w:val="nil"/>
              <w:left w:val="single" w:sz="4" w:space="0" w:color="000000"/>
              <w:bottom w:val="nil"/>
              <w:right w:val="nil"/>
            </w:tcBorders>
            <w:shd w:val="clear" w:color="auto" w:fill="auto"/>
            <w:noWrap/>
            <w:vAlign w:val="center"/>
            <w:hideMark/>
          </w:tcPr>
          <w:p w:rsidR="00111ACA" w:rsidRPr="00366797" w:rsidRDefault="00111ACA" w:rsidP="00AA7020">
            <w:pPr>
              <w:spacing w:line="240" w:lineRule="auto"/>
              <w:jc w:val="right"/>
              <w:rPr>
                <w:rFonts w:asciiTheme="minorHAnsi" w:hAnsiTheme="minorHAnsi" w:cs="Arial"/>
                <w:szCs w:val="22"/>
              </w:rPr>
            </w:pPr>
            <w:r w:rsidRPr="00366797">
              <w:rPr>
                <w:rFonts w:asciiTheme="minorHAnsi" w:hAnsiTheme="minorHAnsi" w:cs="Arial"/>
                <w:szCs w:val="22"/>
              </w:rPr>
              <w:t>2</w:t>
            </w:r>
          </w:p>
        </w:tc>
        <w:tc>
          <w:tcPr>
            <w:tcW w:w="7068" w:type="dxa"/>
            <w:gridSpan w:val="3"/>
            <w:tcBorders>
              <w:top w:val="nil"/>
              <w:left w:val="nil"/>
              <w:bottom w:val="nil"/>
              <w:right w:val="single" w:sz="4" w:space="0" w:color="000000"/>
            </w:tcBorders>
            <w:shd w:val="clear" w:color="auto" w:fill="auto"/>
            <w:noWrap/>
            <w:vAlign w:val="center"/>
            <w:hideMark/>
          </w:tcPr>
          <w:p w:rsidR="00111ACA" w:rsidRPr="00366797" w:rsidRDefault="00111ACA" w:rsidP="00AA7020">
            <w:pPr>
              <w:spacing w:line="240" w:lineRule="auto"/>
              <w:jc w:val="left"/>
              <w:rPr>
                <w:rFonts w:asciiTheme="minorHAnsi" w:hAnsiTheme="minorHAnsi" w:cs="Arial"/>
                <w:szCs w:val="22"/>
              </w:rPr>
            </w:pPr>
            <w:r w:rsidRPr="00366797">
              <w:rPr>
                <w:rFonts w:asciiTheme="minorHAnsi" w:hAnsiTheme="minorHAnsi" w:cs="Arial"/>
                <w:szCs w:val="22"/>
              </w:rPr>
              <w:t xml:space="preserve">Actuaciones </w:t>
            </w:r>
            <w:r>
              <w:rPr>
                <w:rFonts w:asciiTheme="minorHAnsi" w:hAnsiTheme="minorHAnsi" w:cs="Arial"/>
                <w:szCs w:val="22"/>
              </w:rPr>
              <w:t>para solventar la</w:t>
            </w:r>
            <w:r w:rsidRPr="00366797">
              <w:rPr>
                <w:rFonts w:asciiTheme="minorHAnsi" w:hAnsiTheme="minorHAnsi" w:cs="Arial"/>
                <w:szCs w:val="22"/>
              </w:rPr>
              <w:t xml:space="preserve"> de calidad de las aguas de consumo</w:t>
            </w:r>
          </w:p>
        </w:tc>
      </w:tr>
      <w:tr w:rsidR="00111ACA" w:rsidRPr="00366797" w:rsidTr="00111ACA">
        <w:trPr>
          <w:trHeight w:val="300"/>
        </w:trPr>
        <w:tc>
          <w:tcPr>
            <w:tcW w:w="646" w:type="dxa"/>
            <w:tcBorders>
              <w:top w:val="nil"/>
              <w:left w:val="single" w:sz="4" w:space="0" w:color="000000"/>
              <w:bottom w:val="nil"/>
              <w:right w:val="nil"/>
            </w:tcBorders>
            <w:shd w:val="clear" w:color="auto" w:fill="auto"/>
            <w:noWrap/>
            <w:vAlign w:val="center"/>
            <w:hideMark/>
          </w:tcPr>
          <w:p w:rsidR="00111ACA" w:rsidRPr="00366797" w:rsidRDefault="00111ACA" w:rsidP="00AA7020">
            <w:pPr>
              <w:spacing w:line="240" w:lineRule="auto"/>
              <w:jc w:val="right"/>
              <w:rPr>
                <w:rFonts w:asciiTheme="minorHAnsi" w:hAnsiTheme="minorHAnsi" w:cs="Arial"/>
                <w:szCs w:val="22"/>
              </w:rPr>
            </w:pPr>
            <w:r w:rsidRPr="00366797">
              <w:rPr>
                <w:rFonts w:asciiTheme="minorHAnsi" w:hAnsiTheme="minorHAnsi" w:cs="Arial"/>
                <w:szCs w:val="22"/>
              </w:rPr>
              <w:t>3</w:t>
            </w:r>
          </w:p>
        </w:tc>
        <w:tc>
          <w:tcPr>
            <w:tcW w:w="7068" w:type="dxa"/>
            <w:gridSpan w:val="3"/>
            <w:tcBorders>
              <w:top w:val="nil"/>
              <w:left w:val="nil"/>
              <w:bottom w:val="nil"/>
              <w:right w:val="single" w:sz="4" w:space="0" w:color="000000"/>
            </w:tcBorders>
            <w:shd w:val="clear" w:color="auto" w:fill="auto"/>
            <w:noWrap/>
            <w:vAlign w:val="center"/>
            <w:hideMark/>
          </w:tcPr>
          <w:p w:rsidR="00111ACA" w:rsidRPr="00366797" w:rsidRDefault="00111ACA" w:rsidP="00AA7020">
            <w:pPr>
              <w:spacing w:line="240" w:lineRule="auto"/>
              <w:jc w:val="left"/>
              <w:rPr>
                <w:rFonts w:asciiTheme="minorHAnsi" w:hAnsiTheme="minorHAnsi" w:cs="Arial"/>
                <w:szCs w:val="22"/>
              </w:rPr>
            </w:pPr>
            <w:r w:rsidRPr="00366797">
              <w:rPr>
                <w:rFonts w:asciiTheme="minorHAnsi" w:hAnsiTheme="minorHAnsi" w:cs="Arial"/>
                <w:szCs w:val="22"/>
              </w:rPr>
              <w:t>Actuaciones para la reparación de fugas</w:t>
            </w:r>
          </w:p>
        </w:tc>
      </w:tr>
      <w:tr w:rsidR="00111ACA" w:rsidRPr="00366797" w:rsidTr="00111ACA">
        <w:trPr>
          <w:trHeight w:val="300"/>
        </w:trPr>
        <w:tc>
          <w:tcPr>
            <w:tcW w:w="646" w:type="dxa"/>
            <w:tcBorders>
              <w:top w:val="nil"/>
              <w:left w:val="single" w:sz="4" w:space="0" w:color="000000"/>
              <w:bottom w:val="nil"/>
              <w:right w:val="nil"/>
            </w:tcBorders>
            <w:shd w:val="clear" w:color="auto" w:fill="auto"/>
            <w:noWrap/>
            <w:vAlign w:val="center"/>
            <w:hideMark/>
          </w:tcPr>
          <w:p w:rsidR="00111ACA" w:rsidRPr="00366797" w:rsidRDefault="00111ACA" w:rsidP="00AA7020">
            <w:pPr>
              <w:spacing w:line="240" w:lineRule="auto"/>
              <w:jc w:val="right"/>
              <w:rPr>
                <w:rFonts w:asciiTheme="minorHAnsi" w:hAnsiTheme="minorHAnsi" w:cs="Arial"/>
                <w:szCs w:val="22"/>
              </w:rPr>
            </w:pPr>
            <w:r w:rsidRPr="00366797">
              <w:rPr>
                <w:rFonts w:asciiTheme="minorHAnsi" w:hAnsiTheme="minorHAnsi" w:cs="Arial"/>
                <w:szCs w:val="22"/>
              </w:rPr>
              <w:t>4</w:t>
            </w:r>
          </w:p>
        </w:tc>
        <w:tc>
          <w:tcPr>
            <w:tcW w:w="7068" w:type="dxa"/>
            <w:gridSpan w:val="3"/>
            <w:tcBorders>
              <w:top w:val="nil"/>
              <w:left w:val="nil"/>
              <w:bottom w:val="nil"/>
              <w:right w:val="single" w:sz="4" w:space="0" w:color="000000"/>
            </w:tcBorders>
            <w:shd w:val="clear" w:color="auto" w:fill="auto"/>
            <w:noWrap/>
            <w:vAlign w:val="center"/>
            <w:hideMark/>
          </w:tcPr>
          <w:p w:rsidR="00111ACA" w:rsidRPr="00366797" w:rsidRDefault="00111ACA" w:rsidP="00AA7020">
            <w:pPr>
              <w:spacing w:line="240" w:lineRule="auto"/>
              <w:jc w:val="left"/>
              <w:rPr>
                <w:rFonts w:asciiTheme="minorHAnsi" w:hAnsiTheme="minorHAnsi" w:cs="Arial"/>
                <w:szCs w:val="22"/>
              </w:rPr>
            </w:pPr>
            <w:r w:rsidRPr="00366797">
              <w:rPr>
                <w:rFonts w:asciiTheme="minorHAnsi" w:hAnsiTheme="minorHAnsi" w:cs="Arial"/>
                <w:szCs w:val="22"/>
              </w:rPr>
              <w:t>Actuaciones para la mejora de la eficiencia energética</w:t>
            </w:r>
          </w:p>
        </w:tc>
      </w:tr>
      <w:tr w:rsidR="00111ACA" w:rsidRPr="00366797" w:rsidTr="00111ACA">
        <w:trPr>
          <w:trHeight w:val="300"/>
        </w:trPr>
        <w:tc>
          <w:tcPr>
            <w:tcW w:w="646" w:type="dxa"/>
            <w:tcBorders>
              <w:top w:val="nil"/>
              <w:left w:val="single" w:sz="4" w:space="0" w:color="000000"/>
              <w:bottom w:val="single" w:sz="4" w:space="0" w:color="000000"/>
              <w:right w:val="nil"/>
            </w:tcBorders>
            <w:shd w:val="clear" w:color="auto" w:fill="auto"/>
            <w:noWrap/>
            <w:vAlign w:val="center"/>
            <w:hideMark/>
          </w:tcPr>
          <w:p w:rsidR="00111ACA" w:rsidRPr="00366797" w:rsidRDefault="00111ACA" w:rsidP="00AA7020">
            <w:pPr>
              <w:spacing w:line="240" w:lineRule="auto"/>
              <w:jc w:val="right"/>
              <w:rPr>
                <w:rFonts w:asciiTheme="minorHAnsi" w:hAnsiTheme="minorHAnsi" w:cs="Arial"/>
                <w:szCs w:val="22"/>
              </w:rPr>
            </w:pPr>
            <w:r w:rsidRPr="00366797">
              <w:rPr>
                <w:rFonts w:asciiTheme="minorHAnsi" w:hAnsiTheme="minorHAnsi" w:cs="Arial"/>
                <w:szCs w:val="22"/>
              </w:rPr>
              <w:t>5</w:t>
            </w:r>
          </w:p>
        </w:tc>
        <w:tc>
          <w:tcPr>
            <w:tcW w:w="6603" w:type="dxa"/>
            <w:tcBorders>
              <w:top w:val="nil"/>
              <w:left w:val="nil"/>
              <w:bottom w:val="single" w:sz="4" w:space="0" w:color="000000"/>
              <w:right w:val="nil"/>
            </w:tcBorders>
            <w:shd w:val="clear" w:color="auto" w:fill="auto"/>
            <w:noWrap/>
            <w:vAlign w:val="center"/>
            <w:hideMark/>
          </w:tcPr>
          <w:p w:rsidR="00111ACA" w:rsidRPr="00366797" w:rsidRDefault="00111ACA" w:rsidP="00AA7020">
            <w:pPr>
              <w:spacing w:line="240" w:lineRule="auto"/>
              <w:jc w:val="left"/>
              <w:rPr>
                <w:rFonts w:asciiTheme="minorHAnsi" w:hAnsiTheme="minorHAnsi" w:cs="Arial"/>
                <w:szCs w:val="22"/>
              </w:rPr>
            </w:pPr>
            <w:r w:rsidRPr="00366797">
              <w:rPr>
                <w:rFonts w:asciiTheme="minorHAnsi" w:hAnsiTheme="minorHAnsi" w:cs="Arial"/>
                <w:szCs w:val="22"/>
              </w:rPr>
              <w:t>Resto actuaciones</w:t>
            </w:r>
          </w:p>
        </w:tc>
        <w:tc>
          <w:tcPr>
            <w:tcW w:w="224" w:type="dxa"/>
            <w:tcBorders>
              <w:top w:val="nil"/>
              <w:left w:val="nil"/>
              <w:bottom w:val="single" w:sz="4" w:space="0" w:color="000000"/>
              <w:right w:val="nil"/>
            </w:tcBorders>
            <w:shd w:val="clear" w:color="auto" w:fill="auto"/>
            <w:noWrap/>
            <w:vAlign w:val="center"/>
            <w:hideMark/>
          </w:tcPr>
          <w:p w:rsidR="00111ACA" w:rsidRPr="00366797" w:rsidRDefault="00111ACA" w:rsidP="00AA7020">
            <w:pPr>
              <w:spacing w:line="240" w:lineRule="auto"/>
              <w:jc w:val="left"/>
              <w:rPr>
                <w:rFonts w:ascii="Arial" w:hAnsi="Arial" w:cs="Arial"/>
                <w:sz w:val="24"/>
                <w:szCs w:val="24"/>
              </w:rPr>
            </w:pPr>
            <w:r w:rsidRPr="00366797">
              <w:rPr>
                <w:rFonts w:ascii="Arial" w:hAnsi="Arial" w:cs="Arial"/>
                <w:sz w:val="24"/>
                <w:szCs w:val="24"/>
              </w:rPr>
              <w:t> </w:t>
            </w:r>
          </w:p>
        </w:tc>
        <w:tc>
          <w:tcPr>
            <w:tcW w:w="241" w:type="dxa"/>
            <w:tcBorders>
              <w:top w:val="nil"/>
              <w:left w:val="nil"/>
              <w:bottom w:val="single" w:sz="4" w:space="0" w:color="000000"/>
              <w:right w:val="single" w:sz="4" w:space="0" w:color="000000"/>
            </w:tcBorders>
            <w:shd w:val="clear" w:color="auto" w:fill="auto"/>
            <w:noWrap/>
            <w:vAlign w:val="center"/>
            <w:hideMark/>
          </w:tcPr>
          <w:p w:rsidR="00111ACA" w:rsidRPr="00366797" w:rsidRDefault="00111ACA" w:rsidP="00AA7020">
            <w:pPr>
              <w:spacing w:line="240" w:lineRule="auto"/>
              <w:jc w:val="left"/>
              <w:rPr>
                <w:rFonts w:ascii="Arial" w:hAnsi="Arial" w:cs="Arial"/>
                <w:sz w:val="24"/>
                <w:szCs w:val="24"/>
              </w:rPr>
            </w:pPr>
            <w:r w:rsidRPr="00366797">
              <w:rPr>
                <w:rFonts w:ascii="Arial" w:hAnsi="Arial" w:cs="Arial"/>
                <w:sz w:val="24"/>
                <w:szCs w:val="24"/>
              </w:rPr>
              <w:t> </w:t>
            </w:r>
          </w:p>
        </w:tc>
      </w:tr>
    </w:tbl>
    <w:p w:rsidR="00111ACA" w:rsidRDefault="00111ACA" w:rsidP="003A7403">
      <w:pPr>
        <w:keepNext/>
        <w:spacing w:line="276" w:lineRule="auto"/>
        <w:ind w:left="284"/>
        <w:jc w:val="left"/>
        <w:outlineLvl w:val="2"/>
        <w:rPr>
          <w:rFonts w:ascii="Calibri" w:hAnsi="Calibri" w:cs="Arial"/>
          <w:b/>
          <w:bCs/>
          <w:color w:val="000000"/>
          <w:szCs w:val="22"/>
        </w:rPr>
      </w:pPr>
    </w:p>
    <w:p w:rsidR="00111ACA" w:rsidRDefault="00111ACA" w:rsidP="003A7403">
      <w:pPr>
        <w:spacing w:line="276" w:lineRule="auto"/>
        <w:rPr>
          <w:rFonts w:ascii="Calibri" w:hAnsi="Calibri" w:cs="Arial"/>
          <w:b/>
          <w:bCs/>
          <w:szCs w:val="22"/>
        </w:rPr>
      </w:pPr>
      <w:r w:rsidRPr="008A39B0">
        <w:rPr>
          <w:rFonts w:ascii="Calibri" w:hAnsi="Calibri" w:cs="Arial"/>
          <w:b/>
          <w:bCs/>
          <w:szCs w:val="22"/>
        </w:rPr>
        <w:t>Personas responsables del programa:</w:t>
      </w:r>
    </w:p>
    <w:p w:rsidR="00111ACA" w:rsidRPr="008A39B0" w:rsidRDefault="00111ACA" w:rsidP="003A7403">
      <w:pPr>
        <w:spacing w:line="276" w:lineRule="auto"/>
        <w:rPr>
          <w:rFonts w:ascii="Calibri" w:hAnsi="Calibri" w:cs="Arial"/>
          <w:b/>
          <w:bCs/>
          <w:szCs w:val="22"/>
        </w:rPr>
      </w:pPr>
    </w:p>
    <w:p w:rsidR="00111ACA" w:rsidRPr="002A6861" w:rsidRDefault="00111ACA" w:rsidP="003A7403">
      <w:pPr>
        <w:spacing w:line="276" w:lineRule="auto"/>
        <w:rPr>
          <w:rFonts w:ascii="Calibri" w:hAnsi="Calibri" w:cs="Arial"/>
          <w:szCs w:val="22"/>
        </w:rPr>
      </w:pPr>
      <w:r>
        <w:rPr>
          <w:rFonts w:ascii="Calibri" w:hAnsi="Calibri" w:cs="Arial"/>
          <w:color w:val="000000"/>
          <w:szCs w:val="22"/>
        </w:rPr>
        <w:t>Montserrat Ferná</w:t>
      </w:r>
      <w:r w:rsidRPr="008A39B0">
        <w:rPr>
          <w:rFonts w:ascii="Calibri" w:hAnsi="Calibri" w:cs="Arial"/>
          <w:color w:val="000000"/>
          <w:szCs w:val="22"/>
        </w:rPr>
        <w:t>ndez Sánchez</w:t>
      </w:r>
      <w:r w:rsidRPr="008A39B0">
        <w:rPr>
          <w:rFonts w:ascii="Calibri" w:hAnsi="Calibri" w:cs="Arial"/>
          <w:color w:val="000000"/>
          <w:szCs w:val="22"/>
        </w:rPr>
        <w:tab/>
      </w:r>
      <w:r w:rsidRPr="008A39B0">
        <w:rPr>
          <w:rFonts w:ascii="Calibri" w:hAnsi="Calibri" w:cs="Arial"/>
          <w:color w:val="000000"/>
          <w:szCs w:val="22"/>
        </w:rPr>
        <w:tab/>
      </w:r>
      <w:r>
        <w:rPr>
          <w:rFonts w:ascii="Calibri" w:hAnsi="Calibri" w:cs="Arial"/>
          <w:color w:val="000000"/>
          <w:szCs w:val="22"/>
        </w:rPr>
        <w:t xml:space="preserve"> </w:t>
      </w:r>
      <w:r w:rsidRPr="008A39B0">
        <w:rPr>
          <w:rFonts w:ascii="Calibri" w:hAnsi="Calibri" w:cs="Arial"/>
          <w:szCs w:val="22"/>
        </w:rPr>
        <w:t xml:space="preserve">Tfno.: 958 247 612 </w:t>
      </w:r>
      <w:r w:rsidRPr="008A39B0">
        <w:rPr>
          <w:rFonts w:ascii="Calibri" w:hAnsi="Calibri" w:cs="Arial"/>
          <w:szCs w:val="22"/>
        </w:rPr>
        <w:tab/>
      </w:r>
      <w:r>
        <w:rPr>
          <w:rFonts w:ascii="Calibri" w:hAnsi="Calibri" w:cs="Arial"/>
          <w:szCs w:val="22"/>
        </w:rPr>
        <w:t xml:space="preserve"> </w:t>
      </w:r>
      <w:r w:rsidRPr="008A39B0">
        <w:rPr>
          <w:rFonts w:ascii="Calibri" w:hAnsi="Calibri" w:cs="Arial"/>
          <w:szCs w:val="22"/>
        </w:rPr>
        <w:t xml:space="preserve">Email: </w:t>
      </w:r>
      <w:hyperlink r:id="rId11" w:history="1">
        <w:r w:rsidRPr="008A39B0">
          <w:rPr>
            <w:rFonts w:ascii="Calibri" w:hAnsi="Calibri" w:cs="Arial"/>
            <w:szCs w:val="22"/>
          </w:rPr>
          <w:t>monsefernandez@dipgra.es</w:t>
        </w:r>
      </w:hyperlink>
      <w:r w:rsidRPr="008A39B0">
        <w:rPr>
          <w:rFonts w:ascii="Calibri" w:hAnsi="Calibri" w:cs="Arial"/>
          <w:szCs w:val="22"/>
        </w:rPr>
        <w:t xml:space="preserve"> </w:t>
      </w:r>
    </w:p>
    <w:p w:rsidR="00111ACA" w:rsidRPr="0044073F" w:rsidRDefault="00111ACA" w:rsidP="003A7403">
      <w:pPr>
        <w:spacing w:line="276" w:lineRule="auto"/>
        <w:rPr>
          <w:rFonts w:asciiTheme="minorHAnsi" w:hAnsiTheme="minorHAnsi" w:cs="Arial"/>
          <w:szCs w:val="22"/>
        </w:rPr>
      </w:pPr>
      <w:r w:rsidRPr="008A39B0">
        <w:rPr>
          <w:rFonts w:ascii="Calibri" w:hAnsi="Calibri" w:cs="Arial"/>
          <w:szCs w:val="22"/>
        </w:rPr>
        <w:t xml:space="preserve">Francisco Javier García Martínez </w:t>
      </w:r>
      <w:r w:rsidRPr="008A39B0">
        <w:rPr>
          <w:rFonts w:ascii="Calibri" w:hAnsi="Calibri" w:cs="Arial"/>
          <w:szCs w:val="22"/>
        </w:rPr>
        <w:tab/>
        <w:t xml:space="preserve"> Tfno.: 958 247 276</w:t>
      </w:r>
      <w:r w:rsidRPr="008A39B0">
        <w:rPr>
          <w:rFonts w:ascii="Calibri" w:hAnsi="Calibri" w:cs="Arial"/>
          <w:szCs w:val="22"/>
        </w:rPr>
        <w:tab/>
        <w:t xml:space="preserve"> Email: </w:t>
      </w:r>
      <w:hyperlink r:id="rId12" w:history="1">
        <w:r w:rsidRPr="008A39B0">
          <w:rPr>
            <w:rFonts w:ascii="Calibri" w:hAnsi="Calibri" w:cs="Arial"/>
            <w:szCs w:val="22"/>
          </w:rPr>
          <w:t>jgarcia@dipgra.es</w:t>
        </w:r>
      </w:hyperlink>
    </w:p>
    <w:p w:rsidR="002E220A" w:rsidRDefault="002E220A" w:rsidP="003A7403">
      <w:pPr>
        <w:spacing w:line="276" w:lineRule="auto"/>
        <w:rPr>
          <w:rFonts w:asciiTheme="minorHAnsi" w:hAnsiTheme="minorHAnsi" w:cstheme="minorHAnsi"/>
          <w:szCs w:val="22"/>
        </w:rPr>
      </w:pPr>
    </w:p>
    <w:p w:rsidR="00181835" w:rsidRDefault="00181835" w:rsidP="003A7403">
      <w:pPr>
        <w:spacing w:line="276" w:lineRule="auto"/>
        <w:rPr>
          <w:rFonts w:asciiTheme="minorHAnsi" w:hAnsiTheme="minorHAnsi" w:cstheme="minorHAnsi"/>
          <w:szCs w:val="22"/>
        </w:rPr>
      </w:pPr>
    </w:p>
    <w:p w:rsidR="000F011A" w:rsidRPr="001E5960" w:rsidRDefault="000F011A" w:rsidP="003A7403">
      <w:pPr>
        <w:pStyle w:val="Ttulo2"/>
        <w:numPr>
          <w:ilvl w:val="1"/>
          <w:numId w:val="0"/>
        </w:numPr>
        <w:tabs>
          <w:tab w:val="left" w:pos="567"/>
        </w:tabs>
        <w:spacing w:before="0" w:after="0" w:line="276" w:lineRule="auto"/>
        <w:rPr>
          <w:rFonts w:ascii="Calibri" w:eastAsia="Times New Roman" w:hAnsi="Calibri" w:cs="Arial"/>
          <w:i w:val="0"/>
          <w:iCs w:val="0"/>
          <w:sz w:val="22"/>
          <w:szCs w:val="22"/>
        </w:rPr>
      </w:pPr>
      <w:r w:rsidRPr="001E5960">
        <w:rPr>
          <w:rFonts w:ascii="Calibri" w:eastAsia="Times New Roman" w:hAnsi="Calibri" w:cs="Arial"/>
          <w:i w:val="0"/>
          <w:iCs w:val="0"/>
          <w:sz w:val="22"/>
          <w:szCs w:val="22"/>
        </w:rPr>
        <w:t>13003J Suministro e instalación de contadores de agua</w:t>
      </w:r>
    </w:p>
    <w:p w:rsidR="000F011A" w:rsidRPr="008A39B0" w:rsidRDefault="000F011A" w:rsidP="003A7403">
      <w:pPr>
        <w:spacing w:line="276" w:lineRule="auto"/>
        <w:jc w:val="left"/>
        <w:rPr>
          <w:rFonts w:ascii="Calibri" w:hAnsi="Calibri" w:cs="Calibri"/>
          <w:szCs w:val="22"/>
        </w:rPr>
      </w:pPr>
    </w:p>
    <w:p w:rsidR="000F011A" w:rsidRPr="00534348" w:rsidRDefault="000F011A" w:rsidP="003A7403">
      <w:pPr>
        <w:keepNext/>
        <w:spacing w:line="276" w:lineRule="auto"/>
        <w:jc w:val="left"/>
        <w:outlineLvl w:val="2"/>
        <w:rPr>
          <w:rFonts w:ascii="Calibri" w:hAnsi="Calibri" w:cs="Calibri"/>
          <w:szCs w:val="22"/>
        </w:rPr>
      </w:pPr>
      <w:r>
        <w:rPr>
          <w:rFonts w:ascii="Calibri" w:hAnsi="Calibri" w:cs="Arial"/>
          <w:b/>
          <w:bCs/>
          <w:color w:val="000000"/>
          <w:szCs w:val="22"/>
        </w:rPr>
        <w:t xml:space="preserve">1. </w:t>
      </w:r>
      <w:r w:rsidRPr="00534348">
        <w:rPr>
          <w:rFonts w:ascii="Calibri" w:hAnsi="Calibri" w:cs="Arial"/>
          <w:b/>
          <w:bCs/>
          <w:color w:val="000000"/>
          <w:szCs w:val="22"/>
        </w:rPr>
        <w:t xml:space="preserve">OBJETO </w:t>
      </w:r>
      <w:r>
        <w:rPr>
          <w:rFonts w:ascii="Calibri" w:hAnsi="Calibri" w:cs="Arial"/>
          <w:b/>
          <w:bCs/>
          <w:color w:val="000000"/>
          <w:szCs w:val="22"/>
        </w:rPr>
        <w:t>Y DESCRIPCIÓN</w:t>
      </w:r>
    </w:p>
    <w:p w:rsidR="000F011A" w:rsidRDefault="000F011A" w:rsidP="003A7403">
      <w:pPr>
        <w:spacing w:line="276" w:lineRule="auto"/>
        <w:ind w:firstLine="426"/>
        <w:rPr>
          <w:rFonts w:ascii="Calibri" w:hAnsi="Calibri" w:cs="Arial"/>
          <w:color w:val="000000"/>
          <w:szCs w:val="22"/>
        </w:rPr>
      </w:pPr>
    </w:p>
    <w:p w:rsidR="000F011A" w:rsidRDefault="000F011A" w:rsidP="003A7403">
      <w:pPr>
        <w:spacing w:line="276" w:lineRule="auto"/>
        <w:ind w:firstLine="426"/>
        <w:rPr>
          <w:rFonts w:ascii="Calibri" w:hAnsi="Calibri" w:cs="Arial"/>
          <w:color w:val="000000"/>
          <w:szCs w:val="22"/>
        </w:rPr>
      </w:pPr>
      <w:r w:rsidRPr="008A39B0">
        <w:rPr>
          <w:rFonts w:ascii="Calibri" w:hAnsi="Calibri" w:cs="Arial"/>
          <w:color w:val="000000"/>
          <w:szCs w:val="22"/>
        </w:rPr>
        <w:t xml:space="preserve">El objeto de este programa es apoyar a las entidades locales de la provincia </w:t>
      </w:r>
      <w:r>
        <w:rPr>
          <w:rFonts w:ascii="Calibri" w:hAnsi="Calibri" w:cs="Arial"/>
          <w:color w:val="000000"/>
          <w:szCs w:val="22"/>
        </w:rPr>
        <w:t>mediante el s</w:t>
      </w:r>
      <w:r w:rsidRPr="008A39B0">
        <w:rPr>
          <w:rFonts w:ascii="Calibri" w:hAnsi="Calibri" w:cs="Arial"/>
          <w:color w:val="000000"/>
          <w:szCs w:val="22"/>
          <w:u w:val="single"/>
        </w:rPr>
        <w:t>uministro</w:t>
      </w:r>
      <w:r w:rsidR="00851B68">
        <w:rPr>
          <w:rFonts w:ascii="Calibri" w:hAnsi="Calibri" w:cs="Arial"/>
          <w:color w:val="000000"/>
          <w:szCs w:val="22"/>
          <w:u w:val="single"/>
        </w:rPr>
        <w:t xml:space="preserve"> o suministro</w:t>
      </w:r>
      <w:r w:rsidRPr="008A39B0">
        <w:rPr>
          <w:rFonts w:ascii="Calibri" w:hAnsi="Calibri" w:cs="Arial"/>
          <w:color w:val="000000"/>
          <w:szCs w:val="22"/>
          <w:u w:val="single"/>
        </w:rPr>
        <w:t xml:space="preserve"> </w:t>
      </w:r>
      <w:r>
        <w:rPr>
          <w:rFonts w:ascii="Calibri" w:hAnsi="Calibri" w:cs="Arial"/>
          <w:color w:val="000000"/>
          <w:szCs w:val="22"/>
          <w:u w:val="single"/>
        </w:rPr>
        <w:t>e</w:t>
      </w:r>
      <w:r w:rsidRPr="008A39B0">
        <w:rPr>
          <w:rFonts w:ascii="Calibri" w:hAnsi="Calibri" w:cs="Arial"/>
          <w:color w:val="000000"/>
          <w:szCs w:val="22"/>
          <w:u w:val="single"/>
        </w:rPr>
        <w:t xml:space="preserve"> </w:t>
      </w:r>
      <w:r w:rsidRPr="00487F5D">
        <w:rPr>
          <w:rFonts w:ascii="Calibri" w:hAnsi="Calibri" w:cs="Arial"/>
          <w:color w:val="000000"/>
          <w:szCs w:val="22"/>
          <w:u w:val="single"/>
        </w:rPr>
        <w:t>instalación de contadores</w:t>
      </w:r>
      <w:r w:rsidRPr="00487F5D">
        <w:rPr>
          <w:rFonts w:ascii="Calibri" w:hAnsi="Calibri" w:cs="Arial"/>
          <w:color w:val="000000"/>
          <w:szCs w:val="22"/>
        </w:rPr>
        <w:t xml:space="preserve"> de agua en alta, de sectorización o domiciliarios, necesarios para cumplir las disposiciones normativas, conocer</w:t>
      </w:r>
      <w:r w:rsidRPr="008A39B0">
        <w:rPr>
          <w:rFonts w:ascii="Calibri" w:hAnsi="Calibri" w:cs="Arial"/>
          <w:color w:val="000000"/>
          <w:szCs w:val="22"/>
        </w:rPr>
        <w:t xml:space="preserve"> el rendimiento técnico de las redes y permitir registrar el agua consumida en los sistemas de abastecimiento de agua potable.</w:t>
      </w:r>
    </w:p>
    <w:p w:rsidR="000F011A" w:rsidRPr="008A39B0" w:rsidRDefault="000F011A" w:rsidP="003A7403">
      <w:pPr>
        <w:spacing w:line="276" w:lineRule="auto"/>
        <w:ind w:firstLine="426"/>
        <w:rPr>
          <w:rFonts w:ascii="Calibri" w:hAnsi="Calibri" w:cs="Arial"/>
          <w:color w:val="000000"/>
          <w:szCs w:val="22"/>
        </w:rPr>
      </w:pPr>
    </w:p>
    <w:p w:rsidR="000F011A" w:rsidRPr="00487F5D" w:rsidRDefault="000F011A" w:rsidP="003A7403">
      <w:pPr>
        <w:spacing w:line="276" w:lineRule="auto"/>
        <w:jc w:val="left"/>
        <w:rPr>
          <w:rFonts w:ascii="Calibri" w:hAnsi="Calibri" w:cs="Arial"/>
          <w:color w:val="000000"/>
          <w:szCs w:val="22"/>
        </w:rPr>
      </w:pPr>
      <w:r>
        <w:rPr>
          <w:rFonts w:ascii="Calibri" w:hAnsi="Calibri" w:cs="Arial"/>
          <w:b/>
          <w:color w:val="000000"/>
          <w:szCs w:val="22"/>
        </w:rPr>
        <w:t xml:space="preserve">2. </w:t>
      </w:r>
      <w:r w:rsidRPr="00487F5D">
        <w:rPr>
          <w:rFonts w:ascii="Calibri" w:hAnsi="Calibri" w:cs="Arial"/>
          <w:b/>
          <w:color w:val="000000"/>
          <w:szCs w:val="22"/>
        </w:rPr>
        <w:t>DESTINATARIOS</w:t>
      </w:r>
    </w:p>
    <w:p w:rsidR="000F011A" w:rsidRDefault="000F011A" w:rsidP="003A7403">
      <w:pPr>
        <w:spacing w:line="276" w:lineRule="auto"/>
        <w:ind w:firstLine="284"/>
        <w:rPr>
          <w:rFonts w:asciiTheme="minorHAnsi" w:hAnsiTheme="minorHAnsi"/>
          <w:color w:val="000000" w:themeColor="text1"/>
          <w:szCs w:val="22"/>
        </w:rPr>
      </w:pPr>
    </w:p>
    <w:p w:rsidR="000F011A" w:rsidRPr="00487F5D" w:rsidRDefault="000F011A" w:rsidP="003A7403">
      <w:pPr>
        <w:spacing w:line="276" w:lineRule="auto"/>
        <w:ind w:firstLine="426"/>
        <w:rPr>
          <w:rFonts w:ascii="Calibri" w:hAnsi="Calibri" w:cs="Arial"/>
          <w:bCs/>
          <w:color w:val="000000" w:themeColor="text1"/>
          <w:szCs w:val="22"/>
        </w:rPr>
      </w:pPr>
      <w:r w:rsidRPr="00487F5D">
        <w:rPr>
          <w:rFonts w:asciiTheme="minorHAnsi" w:hAnsiTheme="minorHAnsi"/>
          <w:color w:val="000000" w:themeColor="text1"/>
          <w:szCs w:val="22"/>
        </w:rPr>
        <w:t>Municipios y entidades locales autónomas menores de veinte mil habitantes, así como mancomunidades de municipios, en los que la</w:t>
      </w:r>
      <w:r w:rsidRPr="00487F5D">
        <w:rPr>
          <w:rFonts w:ascii="Calibri" w:hAnsi="Calibri" w:cs="Arial"/>
          <w:color w:val="000000" w:themeColor="text1"/>
          <w:szCs w:val="22"/>
        </w:rPr>
        <w:t xml:space="preserve"> gestión del ciclo integral del agua de uso urbano sea </w:t>
      </w:r>
      <w:r w:rsidRPr="00487F5D">
        <w:rPr>
          <w:rFonts w:ascii="Calibri" w:hAnsi="Calibri" w:cs="Arial"/>
          <w:b/>
          <w:bCs/>
          <w:color w:val="000000" w:themeColor="text1"/>
          <w:szCs w:val="22"/>
        </w:rPr>
        <w:t>directa</w:t>
      </w:r>
      <w:r w:rsidRPr="00487F5D">
        <w:rPr>
          <w:rFonts w:ascii="Calibri" w:hAnsi="Calibri" w:cs="Arial"/>
          <w:color w:val="000000" w:themeColor="text1"/>
          <w:szCs w:val="22"/>
        </w:rPr>
        <w:t>.</w:t>
      </w:r>
    </w:p>
    <w:p w:rsidR="000F011A" w:rsidRPr="00487F5D" w:rsidRDefault="000F011A" w:rsidP="003A7403">
      <w:pPr>
        <w:spacing w:line="276" w:lineRule="auto"/>
        <w:ind w:firstLine="284"/>
        <w:rPr>
          <w:rFonts w:ascii="Calibri" w:hAnsi="Calibri" w:cs="Arial"/>
          <w:bCs/>
          <w:color w:val="000000" w:themeColor="text1"/>
          <w:szCs w:val="22"/>
        </w:rPr>
      </w:pPr>
    </w:p>
    <w:p w:rsidR="000F011A" w:rsidRPr="00487F5D" w:rsidRDefault="000F011A" w:rsidP="003A7403">
      <w:pPr>
        <w:spacing w:line="276" w:lineRule="auto"/>
        <w:ind w:firstLine="426"/>
        <w:rPr>
          <w:rFonts w:ascii="Calibri" w:hAnsi="Calibri" w:cs="Arial"/>
          <w:color w:val="000000" w:themeColor="text1"/>
          <w:szCs w:val="22"/>
        </w:rPr>
      </w:pPr>
      <w:r w:rsidRPr="00487F5D">
        <w:rPr>
          <w:rFonts w:ascii="Calibri" w:hAnsi="Calibri" w:cs="Arial"/>
          <w:color w:val="000000" w:themeColor="text1"/>
          <w:szCs w:val="22"/>
        </w:rPr>
        <w:lastRenderedPageBreak/>
        <w:t>En caso de gestión indirecta, no se podrán proponer actuaciones de suministro de contadores que estén incluid</w:t>
      </w:r>
      <w:r>
        <w:rPr>
          <w:rFonts w:ascii="Calibri" w:hAnsi="Calibri" w:cs="Arial"/>
          <w:color w:val="000000" w:themeColor="text1"/>
          <w:szCs w:val="22"/>
        </w:rPr>
        <w:t>o</w:t>
      </w:r>
      <w:r w:rsidRPr="00487F5D">
        <w:rPr>
          <w:rFonts w:ascii="Calibri" w:hAnsi="Calibri" w:cs="Arial"/>
          <w:color w:val="000000" w:themeColor="text1"/>
          <w:szCs w:val="22"/>
        </w:rPr>
        <w:t>s en los planes de inversiones o mejoras a los que estén obligados las entidades concesionarias o en sus obligaciones de conservación y sustitución de infraestructuras, debiendo aportar la entidad local el contrato y las cláusulas que regulan la concesión para su comprobación.</w:t>
      </w:r>
    </w:p>
    <w:p w:rsidR="000F011A" w:rsidRPr="00487F5D" w:rsidRDefault="000F011A" w:rsidP="003A7403">
      <w:pPr>
        <w:spacing w:line="276" w:lineRule="auto"/>
        <w:ind w:firstLine="426"/>
        <w:rPr>
          <w:rFonts w:ascii="Calibri" w:hAnsi="Calibri" w:cs="Arial"/>
          <w:color w:val="000000" w:themeColor="text1"/>
          <w:szCs w:val="22"/>
        </w:rPr>
      </w:pPr>
    </w:p>
    <w:p w:rsidR="000F011A" w:rsidRDefault="000F011A" w:rsidP="003A7403">
      <w:pPr>
        <w:keepNext/>
        <w:tabs>
          <w:tab w:val="left" w:pos="284"/>
        </w:tabs>
        <w:spacing w:line="276" w:lineRule="auto"/>
        <w:jc w:val="left"/>
        <w:outlineLvl w:val="2"/>
        <w:rPr>
          <w:rFonts w:ascii="Calibri" w:hAnsi="Calibri" w:cs="Arial"/>
          <w:b/>
          <w:bCs/>
          <w:color w:val="000000" w:themeColor="text1"/>
          <w:szCs w:val="22"/>
        </w:rPr>
      </w:pPr>
      <w:r>
        <w:rPr>
          <w:rFonts w:ascii="Calibri" w:hAnsi="Calibri" w:cs="Arial"/>
          <w:b/>
          <w:bCs/>
          <w:color w:val="000000" w:themeColor="text1"/>
          <w:szCs w:val="22"/>
        </w:rPr>
        <w:t xml:space="preserve">3. </w:t>
      </w:r>
      <w:r w:rsidRPr="00487F5D">
        <w:rPr>
          <w:rFonts w:ascii="Calibri" w:hAnsi="Calibri" w:cs="Arial"/>
          <w:b/>
          <w:bCs/>
          <w:color w:val="000000" w:themeColor="text1"/>
          <w:szCs w:val="22"/>
        </w:rPr>
        <w:t>COMPROMISOS A ASUMIR POR LAS ENTIDADES</w:t>
      </w:r>
    </w:p>
    <w:p w:rsidR="000F011A" w:rsidRPr="00487F5D" w:rsidRDefault="000F011A" w:rsidP="003A7403">
      <w:pPr>
        <w:keepNext/>
        <w:tabs>
          <w:tab w:val="left" w:pos="284"/>
        </w:tabs>
        <w:spacing w:line="276" w:lineRule="auto"/>
        <w:jc w:val="left"/>
        <w:outlineLvl w:val="2"/>
        <w:rPr>
          <w:rFonts w:ascii="Calibri" w:hAnsi="Calibri" w:cs="Arial"/>
          <w:b/>
          <w:bCs/>
          <w:color w:val="000000" w:themeColor="text1"/>
          <w:szCs w:val="22"/>
        </w:rPr>
      </w:pPr>
    </w:p>
    <w:p w:rsidR="000F011A" w:rsidRPr="00487F5D" w:rsidRDefault="000F011A" w:rsidP="003A7403">
      <w:pPr>
        <w:pStyle w:val="Prrafodelista"/>
        <w:numPr>
          <w:ilvl w:val="0"/>
          <w:numId w:val="33"/>
        </w:numPr>
        <w:spacing w:line="276" w:lineRule="auto"/>
        <w:rPr>
          <w:rFonts w:ascii="Calibri" w:hAnsi="Calibri" w:cs="Arial"/>
          <w:color w:val="000000" w:themeColor="text1"/>
          <w:szCs w:val="22"/>
        </w:rPr>
      </w:pPr>
      <w:r w:rsidRPr="00487F5D">
        <w:rPr>
          <w:rFonts w:ascii="Calibri" w:hAnsi="Calibri" w:cs="Arial"/>
          <w:color w:val="000000" w:themeColor="text1"/>
          <w:szCs w:val="22"/>
        </w:rPr>
        <w:t>Las entidades locales se comprometen a facilitar toda la información de que dispongan y sea precisa para el desarrollo de los trabajos, debiendo</w:t>
      </w:r>
      <w:r>
        <w:rPr>
          <w:rFonts w:ascii="Calibri" w:hAnsi="Calibri" w:cs="Arial"/>
          <w:color w:val="000000" w:themeColor="text1"/>
          <w:szCs w:val="22"/>
        </w:rPr>
        <w:t xml:space="preserve"> indicar</w:t>
      </w:r>
      <w:r w:rsidRPr="00487F5D">
        <w:rPr>
          <w:rFonts w:ascii="Calibri" w:hAnsi="Calibri" w:cs="Arial"/>
          <w:color w:val="000000" w:themeColor="text1"/>
          <w:szCs w:val="22"/>
        </w:rPr>
        <w:t>, en la correspondiente ficha de prioridades de concertación, los tipos y número de contadores que necesitan.</w:t>
      </w:r>
    </w:p>
    <w:p w:rsidR="000F011A" w:rsidRPr="00487F5D" w:rsidRDefault="000F011A" w:rsidP="003A7403">
      <w:pPr>
        <w:pStyle w:val="Prrafodelista"/>
        <w:numPr>
          <w:ilvl w:val="0"/>
          <w:numId w:val="33"/>
        </w:numPr>
        <w:spacing w:line="276" w:lineRule="auto"/>
        <w:rPr>
          <w:rFonts w:ascii="Calibri" w:hAnsi="Calibri" w:cs="Arial"/>
          <w:b/>
          <w:bCs/>
          <w:color w:val="000000" w:themeColor="text1"/>
          <w:szCs w:val="22"/>
        </w:rPr>
      </w:pPr>
      <w:r w:rsidRPr="00487F5D">
        <w:rPr>
          <w:rFonts w:ascii="Calibri" w:hAnsi="Calibri" w:cs="Arial"/>
          <w:color w:val="000000" w:themeColor="text1"/>
          <w:szCs w:val="22"/>
        </w:rPr>
        <w:t>Los entes locales con los que se concierte este programa mantendrán, en todo caso, la titularidad de los conta</w:t>
      </w:r>
      <w:r>
        <w:rPr>
          <w:rFonts w:ascii="Calibri" w:hAnsi="Calibri" w:cs="Arial"/>
          <w:color w:val="000000" w:themeColor="text1"/>
          <w:szCs w:val="22"/>
        </w:rPr>
        <w:t>d</w:t>
      </w:r>
      <w:r w:rsidRPr="00487F5D">
        <w:rPr>
          <w:rFonts w:ascii="Calibri" w:hAnsi="Calibri" w:cs="Arial"/>
          <w:color w:val="000000" w:themeColor="text1"/>
          <w:szCs w:val="22"/>
        </w:rPr>
        <w:t xml:space="preserve">ores, debiendo hacer frente a las responsabilidades y a los costes económicos derivados de esa titularidad. </w:t>
      </w:r>
    </w:p>
    <w:p w:rsidR="000F011A" w:rsidRPr="00487F5D" w:rsidRDefault="000F011A" w:rsidP="003A7403">
      <w:pPr>
        <w:pStyle w:val="Prrafodelista"/>
        <w:numPr>
          <w:ilvl w:val="0"/>
          <w:numId w:val="33"/>
        </w:numPr>
        <w:spacing w:line="276" w:lineRule="auto"/>
        <w:rPr>
          <w:rFonts w:ascii="Calibri" w:hAnsi="Calibri" w:cs="Arial"/>
          <w:color w:val="000000" w:themeColor="text1"/>
          <w:szCs w:val="22"/>
        </w:rPr>
      </w:pPr>
      <w:r w:rsidRPr="00487F5D">
        <w:rPr>
          <w:rFonts w:ascii="Calibri" w:hAnsi="Calibri" w:cs="Arial"/>
          <w:color w:val="000000" w:themeColor="text1"/>
          <w:szCs w:val="22"/>
        </w:rPr>
        <w:t>El mantenimiento ordinario de los contadores, así como la incorporación del personal necesario, se hará por cuenta de la entidad local, pudiendo solicitarse asesoramiento técnico de la Diputación.</w:t>
      </w:r>
    </w:p>
    <w:p w:rsidR="000F011A" w:rsidRPr="00487F5D" w:rsidRDefault="000F011A" w:rsidP="003A7403">
      <w:pPr>
        <w:pStyle w:val="Prrafodelista"/>
        <w:numPr>
          <w:ilvl w:val="0"/>
          <w:numId w:val="33"/>
        </w:numPr>
        <w:spacing w:line="276" w:lineRule="auto"/>
        <w:rPr>
          <w:rFonts w:ascii="Calibri" w:hAnsi="Calibri" w:cs="Arial"/>
          <w:color w:val="000000" w:themeColor="text1"/>
          <w:szCs w:val="22"/>
        </w:rPr>
      </w:pPr>
      <w:r w:rsidRPr="00487F5D">
        <w:rPr>
          <w:rFonts w:ascii="Calibri" w:hAnsi="Calibri" w:cs="Arial"/>
          <w:color w:val="000000" w:themeColor="text1"/>
          <w:szCs w:val="22"/>
        </w:rPr>
        <w:t>La Diputación asignará medios técnicos y humanos para ejecutar el objeto de este programa, en función de la disponibilidad presupuestaria.</w:t>
      </w:r>
    </w:p>
    <w:p w:rsidR="000F011A" w:rsidRPr="00487F5D" w:rsidRDefault="000F011A" w:rsidP="003A7403">
      <w:pPr>
        <w:pStyle w:val="Prrafodelista"/>
        <w:numPr>
          <w:ilvl w:val="0"/>
          <w:numId w:val="33"/>
        </w:numPr>
        <w:spacing w:line="276" w:lineRule="auto"/>
        <w:rPr>
          <w:rFonts w:ascii="Calibri" w:hAnsi="Calibri" w:cs="Arial"/>
          <w:color w:val="000000" w:themeColor="text1"/>
          <w:szCs w:val="22"/>
        </w:rPr>
      </w:pPr>
      <w:r w:rsidRPr="00487F5D">
        <w:rPr>
          <w:rFonts w:ascii="Calibri" w:hAnsi="Calibri" w:cs="Arial"/>
          <w:color w:val="000000" w:themeColor="text1"/>
          <w:szCs w:val="22"/>
        </w:rPr>
        <w:t>Tanto la Diputación como las entidades locales tendrán que hacer frente a los compromisos derivados de la forma de financiación de las actuaciones definidas.</w:t>
      </w:r>
    </w:p>
    <w:p w:rsidR="000F011A" w:rsidRPr="00602251" w:rsidRDefault="000F011A" w:rsidP="003A7403">
      <w:pPr>
        <w:pStyle w:val="Prrafodelista"/>
        <w:spacing w:line="276" w:lineRule="auto"/>
        <w:rPr>
          <w:rFonts w:ascii="Calibri" w:hAnsi="Calibri" w:cs="Arial"/>
          <w:szCs w:val="22"/>
        </w:rPr>
      </w:pPr>
    </w:p>
    <w:p w:rsidR="000F011A" w:rsidRDefault="000F011A" w:rsidP="003A7403">
      <w:pPr>
        <w:keepNext/>
        <w:spacing w:line="276" w:lineRule="auto"/>
        <w:jc w:val="left"/>
        <w:outlineLvl w:val="2"/>
        <w:rPr>
          <w:rFonts w:ascii="Calibri" w:hAnsi="Calibri" w:cs="Arial"/>
          <w:b/>
          <w:bCs/>
          <w:color w:val="000000"/>
          <w:szCs w:val="22"/>
        </w:rPr>
      </w:pPr>
      <w:r>
        <w:rPr>
          <w:rFonts w:ascii="Calibri" w:hAnsi="Calibri" w:cs="Arial"/>
          <w:b/>
          <w:bCs/>
          <w:color w:val="000000"/>
          <w:szCs w:val="22"/>
        </w:rPr>
        <w:t>4. FINANCIACIÓN</w:t>
      </w:r>
    </w:p>
    <w:p w:rsidR="000F011A" w:rsidRDefault="000F011A" w:rsidP="003A7403">
      <w:pPr>
        <w:keepNext/>
        <w:spacing w:line="276" w:lineRule="auto"/>
        <w:jc w:val="left"/>
        <w:outlineLvl w:val="2"/>
        <w:rPr>
          <w:rFonts w:ascii="Calibri" w:hAnsi="Calibri" w:cs="Arial"/>
          <w:b/>
          <w:bCs/>
          <w:color w:val="000000"/>
          <w:szCs w:val="22"/>
        </w:rPr>
      </w:pPr>
    </w:p>
    <w:tbl>
      <w:tblPr>
        <w:tblW w:w="9068" w:type="dxa"/>
        <w:jc w:val="center"/>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559"/>
        <w:gridCol w:w="1559"/>
        <w:gridCol w:w="1701"/>
        <w:gridCol w:w="1560"/>
      </w:tblGrid>
      <w:tr w:rsidR="000F011A" w:rsidRPr="000F011A" w:rsidTr="00AA7020">
        <w:trPr>
          <w:trHeight w:val="815"/>
          <w:jc w:val="center"/>
        </w:trPr>
        <w:tc>
          <w:tcPr>
            <w:tcW w:w="2689" w:type="dxa"/>
            <w:vAlign w:val="center"/>
          </w:tcPr>
          <w:p w:rsidR="000F011A" w:rsidRPr="008A39B0" w:rsidRDefault="000F011A" w:rsidP="00AA7020">
            <w:pPr>
              <w:spacing w:line="240" w:lineRule="auto"/>
              <w:jc w:val="center"/>
              <w:rPr>
                <w:rFonts w:ascii="Calibri" w:hAnsi="Calibri" w:cs="Arial"/>
                <w:b/>
                <w:bCs/>
                <w:szCs w:val="22"/>
              </w:rPr>
            </w:pPr>
            <w:r w:rsidRPr="008A39B0">
              <w:rPr>
                <w:rFonts w:ascii="Calibri" w:hAnsi="Calibri" w:cs="Arial"/>
                <w:b/>
                <w:bCs/>
                <w:szCs w:val="22"/>
              </w:rPr>
              <w:t>TIPO DE ASISTENCIA</w:t>
            </w:r>
          </w:p>
        </w:tc>
        <w:tc>
          <w:tcPr>
            <w:tcW w:w="1559" w:type="dxa"/>
            <w:vAlign w:val="center"/>
          </w:tcPr>
          <w:p w:rsidR="000F011A" w:rsidRPr="000F011A" w:rsidRDefault="000F011A" w:rsidP="00AA7020">
            <w:pPr>
              <w:spacing w:line="240" w:lineRule="auto"/>
              <w:jc w:val="center"/>
              <w:rPr>
                <w:rFonts w:ascii="Calibri" w:hAnsi="Calibri" w:cs="Arial"/>
                <w:b/>
                <w:bCs/>
                <w:szCs w:val="22"/>
              </w:rPr>
            </w:pPr>
            <w:r w:rsidRPr="000F011A">
              <w:rPr>
                <w:rFonts w:ascii="Calibri" w:hAnsi="Calibri" w:cs="Arial"/>
                <w:b/>
                <w:bCs/>
                <w:szCs w:val="22"/>
              </w:rPr>
              <w:t>Valoración</w:t>
            </w:r>
          </w:p>
        </w:tc>
        <w:tc>
          <w:tcPr>
            <w:tcW w:w="1559" w:type="dxa"/>
            <w:vAlign w:val="center"/>
          </w:tcPr>
          <w:p w:rsidR="000F011A" w:rsidRPr="008A39B0" w:rsidRDefault="000F011A" w:rsidP="00AA7020">
            <w:pPr>
              <w:spacing w:line="240" w:lineRule="auto"/>
              <w:jc w:val="center"/>
              <w:rPr>
                <w:rFonts w:ascii="Calibri" w:hAnsi="Calibri" w:cs="Arial"/>
                <w:b/>
                <w:bCs/>
                <w:szCs w:val="22"/>
              </w:rPr>
            </w:pPr>
            <w:r w:rsidRPr="008A39B0">
              <w:rPr>
                <w:rFonts w:ascii="Calibri" w:hAnsi="Calibri" w:cs="Arial"/>
                <w:b/>
                <w:bCs/>
                <w:szCs w:val="22"/>
              </w:rPr>
              <w:t>Entidad Local (EE.LL.)</w:t>
            </w:r>
          </w:p>
        </w:tc>
        <w:tc>
          <w:tcPr>
            <w:tcW w:w="1701" w:type="dxa"/>
            <w:tcBorders>
              <w:right w:val="single" w:sz="4" w:space="0" w:color="auto"/>
            </w:tcBorders>
            <w:vAlign w:val="center"/>
          </w:tcPr>
          <w:p w:rsidR="000F011A" w:rsidRPr="008A39B0" w:rsidRDefault="000F011A" w:rsidP="00AA7020">
            <w:pPr>
              <w:spacing w:line="240" w:lineRule="auto"/>
              <w:jc w:val="center"/>
              <w:rPr>
                <w:rFonts w:ascii="Calibri" w:hAnsi="Calibri" w:cs="Arial"/>
                <w:b/>
                <w:bCs/>
                <w:szCs w:val="22"/>
              </w:rPr>
            </w:pPr>
            <w:r w:rsidRPr="008A39B0">
              <w:rPr>
                <w:rFonts w:ascii="Calibri" w:hAnsi="Calibri" w:cs="Arial"/>
                <w:b/>
                <w:bCs/>
                <w:szCs w:val="22"/>
              </w:rPr>
              <w:t>Diputación (DIPGRA)</w:t>
            </w:r>
          </w:p>
        </w:tc>
        <w:tc>
          <w:tcPr>
            <w:tcW w:w="1560" w:type="dxa"/>
            <w:tcBorders>
              <w:right w:val="single" w:sz="4" w:space="0" w:color="auto"/>
            </w:tcBorders>
            <w:vAlign w:val="center"/>
          </w:tcPr>
          <w:p w:rsidR="000F011A" w:rsidRPr="008A39B0" w:rsidRDefault="000F011A" w:rsidP="00AA7020">
            <w:pPr>
              <w:spacing w:line="240" w:lineRule="auto"/>
              <w:jc w:val="center"/>
              <w:rPr>
                <w:rFonts w:ascii="Calibri" w:hAnsi="Calibri" w:cs="Arial"/>
                <w:b/>
                <w:bCs/>
                <w:szCs w:val="22"/>
              </w:rPr>
            </w:pPr>
            <w:r w:rsidRPr="008A39B0">
              <w:rPr>
                <w:rFonts w:ascii="Calibri" w:hAnsi="Calibri" w:cs="Arial"/>
                <w:b/>
                <w:bCs/>
                <w:szCs w:val="22"/>
              </w:rPr>
              <w:t>ORGANO  QUE CONTRATA</w:t>
            </w:r>
          </w:p>
        </w:tc>
      </w:tr>
      <w:tr w:rsidR="000F011A" w:rsidRPr="000F011A" w:rsidTr="00181835">
        <w:trPr>
          <w:trHeight w:val="1072"/>
          <w:jc w:val="center"/>
        </w:trPr>
        <w:tc>
          <w:tcPr>
            <w:tcW w:w="2689" w:type="dxa"/>
            <w:vAlign w:val="center"/>
          </w:tcPr>
          <w:p w:rsidR="000F011A" w:rsidRPr="000F011A" w:rsidRDefault="000F011A" w:rsidP="00AA7020">
            <w:pPr>
              <w:spacing w:line="240" w:lineRule="auto"/>
              <w:jc w:val="center"/>
              <w:rPr>
                <w:rFonts w:ascii="Calibri" w:hAnsi="Calibri" w:cs="Arial"/>
                <w:b/>
                <w:bCs/>
                <w:szCs w:val="22"/>
              </w:rPr>
            </w:pPr>
            <w:r w:rsidRPr="000F011A">
              <w:rPr>
                <w:rFonts w:ascii="Calibri" w:hAnsi="Calibri" w:cs="Arial"/>
                <w:b/>
                <w:bCs/>
                <w:szCs w:val="22"/>
              </w:rPr>
              <w:t xml:space="preserve">Suministro o suministro e </w:t>
            </w:r>
            <w:r w:rsidRPr="008A39B0">
              <w:rPr>
                <w:rFonts w:ascii="Calibri" w:hAnsi="Calibri" w:cs="Arial"/>
                <w:b/>
                <w:bCs/>
                <w:szCs w:val="22"/>
              </w:rPr>
              <w:t>instalación de contadores</w:t>
            </w:r>
          </w:p>
        </w:tc>
        <w:tc>
          <w:tcPr>
            <w:tcW w:w="1559" w:type="dxa"/>
            <w:vAlign w:val="center"/>
          </w:tcPr>
          <w:p w:rsidR="000F011A" w:rsidRPr="002842A0" w:rsidRDefault="000F011A" w:rsidP="00AA7020">
            <w:pPr>
              <w:spacing w:line="240" w:lineRule="auto"/>
              <w:jc w:val="center"/>
              <w:rPr>
                <w:rFonts w:ascii="Calibri" w:hAnsi="Calibri" w:cs="Arial"/>
                <w:bCs/>
                <w:szCs w:val="22"/>
              </w:rPr>
            </w:pPr>
            <w:r w:rsidRPr="002842A0">
              <w:rPr>
                <w:rFonts w:ascii="Calibri" w:hAnsi="Calibri" w:cs="Arial"/>
                <w:bCs/>
                <w:szCs w:val="22"/>
              </w:rPr>
              <w:t>Según actuación</w:t>
            </w:r>
          </w:p>
        </w:tc>
        <w:tc>
          <w:tcPr>
            <w:tcW w:w="1559" w:type="dxa"/>
            <w:vAlign w:val="center"/>
          </w:tcPr>
          <w:p w:rsidR="000F011A" w:rsidRPr="002842A0" w:rsidRDefault="000F011A" w:rsidP="00AA7020">
            <w:pPr>
              <w:spacing w:line="240" w:lineRule="auto"/>
              <w:jc w:val="center"/>
              <w:rPr>
                <w:rFonts w:ascii="Calibri" w:hAnsi="Calibri" w:cs="Arial"/>
                <w:bCs/>
                <w:szCs w:val="22"/>
              </w:rPr>
            </w:pPr>
            <w:r w:rsidRPr="002842A0">
              <w:rPr>
                <w:rFonts w:ascii="Calibri" w:hAnsi="Calibri" w:cs="Arial"/>
                <w:bCs/>
                <w:szCs w:val="22"/>
              </w:rPr>
              <w:t>30%</w:t>
            </w:r>
          </w:p>
        </w:tc>
        <w:tc>
          <w:tcPr>
            <w:tcW w:w="1701" w:type="dxa"/>
            <w:tcBorders>
              <w:right w:val="single" w:sz="4" w:space="0" w:color="auto"/>
            </w:tcBorders>
            <w:vAlign w:val="center"/>
          </w:tcPr>
          <w:p w:rsidR="000F011A" w:rsidRPr="002842A0" w:rsidRDefault="000F011A" w:rsidP="00AA7020">
            <w:pPr>
              <w:spacing w:line="240" w:lineRule="auto"/>
              <w:jc w:val="center"/>
              <w:rPr>
                <w:rFonts w:ascii="Calibri" w:hAnsi="Calibri" w:cs="Arial"/>
                <w:bCs/>
                <w:szCs w:val="22"/>
              </w:rPr>
            </w:pPr>
            <w:r w:rsidRPr="002842A0">
              <w:rPr>
                <w:rFonts w:ascii="Calibri" w:hAnsi="Calibri" w:cs="Arial"/>
                <w:bCs/>
                <w:szCs w:val="22"/>
              </w:rPr>
              <w:t>70%</w:t>
            </w:r>
          </w:p>
        </w:tc>
        <w:tc>
          <w:tcPr>
            <w:tcW w:w="1560" w:type="dxa"/>
            <w:tcBorders>
              <w:right w:val="single" w:sz="4" w:space="0" w:color="auto"/>
            </w:tcBorders>
            <w:vAlign w:val="center"/>
          </w:tcPr>
          <w:p w:rsidR="000F011A" w:rsidRPr="002842A0" w:rsidRDefault="000F011A" w:rsidP="00AA7020">
            <w:pPr>
              <w:spacing w:line="240" w:lineRule="auto"/>
              <w:jc w:val="center"/>
              <w:rPr>
                <w:rFonts w:ascii="Calibri" w:hAnsi="Calibri" w:cs="Arial"/>
                <w:bCs/>
                <w:szCs w:val="22"/>
              </w:rPr>
            </w:pPr>
            <w:r w:rsidRPr="002842A0">
              <w:rPr>
                <w:rFonts w:ascii="Calibri" w:hAnsi="Calibri" w:cs="Arial"/>
                <w:bCs/>
                <w:szCs w:val="22"/>
              </w:rPr>
              <w:t>DIPGRA</w:t>
            </w:r>
          </w:p>
        </w:tc>
      </w:tr>
    </w:tbl>
    <w:p w:rsidR="000F011A" w:rsidRPr="00C91A50" w:rsidRDefault="000F011A" w:rsidP="003A7403">
      <w:pPr>
        <w:keepNext/>
        <w:spacing w:line="276" w:lineRule="auto"/>
        <w:jc w:val="left"/>
        <w:outlineLvl w:val="2"/>
        <w:rPr>
          <w:rFonts w:ascii="Calibri" w:hAnsi="Calibri" w:cs="Arial"/>
          <w:bCs/>
          <w:color w:val="000000"/>
          <w:szCs w:val="22"/>
        </w:rPr>
      </w:pPr>
    </w:p>
    <w:p w:rsidR="000F011A" w:rsidRDefault="000F011A" w:rsidP="003A7403">
      <w:pPr>
        <w:keepNext/>
        <w:spacing w:line="276" w:lineRule="auto"/>
        <w:jc w:val="left"/>
        <w:outlineLvl w:val="2"/>
        <w:rPr>
          <w:rFonts w:ascii="Calibri" w:hAnsi="Calibri" w:cs="Arial"/>
          <w:b/>
          <w:bCs/>
          <w:color w:val="000000"/>
          <w:szCs w:val="22"/>
        </w:rPr>
      </w:pPr>
      <w:r>
        <w:rPr>
          <w:rFonts w:ascii="Calibri" w:hAnsi="Calibri" w:cs="Arial"/>
          <w:b/>
          <w:bCs/>
          <w:color w:val="000000"/>
          <w:szCs w:val="22"/>
        </w:rPr>
        <w:t>5. CRITERIOS DE VALORACIÓN</w:t>
      </w:r>
    </w:p>
    <w:p w:rsidR="000F011A" w:rsidRDefault="000F011A" w:rsidP="003A7403">
      <w:pPr>
        <w:keepNext/>
        <w:spacing w:line="276" w:lineRule="auto"/>
        <w:jc w:val="left"/>
        <w:outlineLvl w:val="2"/>
        <w:rPr>
          <w:rFonts w:ascii="Calibri" w:hAnsi="Calibri" w:cs="Arial"/>
          <w:b/>
          <w:bCs/>
          <w:color w:val="000000"/>
          <w:szCs w:val="22"/>
        </w:rPr>
      </w:pPr>
    </w:p>
    <w:p w:rsidR="000F011A" w:rsidRPr="00487F5D" w:rsidRDefault="000F011A" w:rsidP="003A7403">
      <w:pPr>
        <w:spacing w:line="276" w:lineRule="auto"/>
        <w:ind w:firstLine="360"/>
        <w:rPr>
          <w:rFonts w:asciiTheme="minorHAnsi" w:hAnsiTheme="minorHAnsi" w:cstheme="minorHAnsi"/>
          <w:bCs/>
          <w:color w:val="000000" w:themeColor="text1"/>
          <w:szCs w:val="22"/>
        </w:rPr>
      </w:pPr>
      <w:r w:rsidRPr="00487F5D">
        <w:rPr>
          <w:rFonts w:asciiTheme="minorHAnsi" w:hAnsiTheme="minorHAnsi" w:cstheme="minorHAnsi"/>
          <w:bCs/>
          <w:color w:val="000000" w:themeColor="text1"/>
          <w:szCs w:val="22"/>
        </w:rPr>
        <w:t>Para la Valoración de las solicitudes, se atenderá los criterios básicos de valoración establecidos en el artículo 5 de la Ordenanza Reguladora de la Cooperación Local mediante Concertación de la Excma. Diputación Provincial de Granada.</w:t>
      </w:r>
    </w:p>
    <w:p w:rsidR="000F011A" w:rsidRPr="00487F5D" w:rsidRDefault="000F011A" w:rsidP="003A7403">
      <w:pPr>
        <w:spacing w:line="276" w:lineRule="auto"/>
        <w:ind w:firstLine="360"/>
        <w:rPr>
          <w:rFonts w:asciiTheme="minorHAnsi" w:hAnsiTheme="minorHAnsi" w:cstheme="minorHAnsi"/>
          <w:color w:val="000000" w:themeColor="text1"/>
          <w:szCs w:val="22"/>
        </w:rPr>
      </w:pPr>
    </w:p>
    <w:p w:rsidR="000F011A" w:rsidRPr="00487F5D" w:rsidRDefault="000F011A" w:rsidP="003A7403">
      <w:pPr>
        <w:spacing w:line="276" w:lineRule="auto"/>
        <w:ind w:firstLine="360"/>
        <w:rPr>
          <w:rFonts w:asciiTheme="minorHAnsi" w:hAnsiTheme="minorHAnsi" w:cstheme="minorHAnsi"/>
          <w:bCs/>
          <w:color w:val="000000" w:themeColor="text1"/>
          <w:szCs w:val="22"/>
        </w:rPr>
      </w:pPr>
      <w:r w:rsidRPr="00487F5D">
        <w:rPr>
          <w:rFonts w:asciiTheme="minorHAnsi" w:hAnsiTheme="minorHAnsi" w:cstheme="minorHAnsi"/>
          <w:bCs/>
          <w:color w:val="000000" w:themeColor="text1"/>
          <w:szCs w:val="22"/>
        </w:rPr>
        <w:t>Así mismo se establecen como criterios específicos de este programa los siguientes:</w:t>
      </w:r>
    </w:p>
    <w:p w:rsidR="000F011A" w:rsidRPr="00487F5D" w:rsidRDefault="000F011A" w:rsidP="003A7403">
      <w:pPr>
        <w:spacing w:line="276" w:lineRule="auto"/>
        <w:ind w:firstLine="360"/>
        <w:rPr>
          <w:rFonts w:asciiTheme="minorHAnsi" w:hAnsiTheme="minorHAnsi" w:cstheme="minorHAnsi"/>
          <w:bCs/>
          <w:color w:val="000000" w:themeColor="text1"/>
          <w:szCs w:val="22"/>
        </w:rPr>
      </w:pPr>
    </w:p>
    <w:tbl>
      <w:tblPr>
        <w:tblW w:w="7512" w:type="dxa"/>
        <w:tblInd w:w="421" w:type="dxa"/>
        <w:tblCellMar>
          <w:left w:w="70" w:type="dxa"/>
          <w:right w:w="70" w:type="dxa"/>
        </w:tblCellMar>
        <w:tblLook w:val="04A0" w:firstRow="1" w:lastRow="0" w:firstColumn="1" w:lastColumn="0" w:noHBand="0" w:noVBand="1"/>
      </w:tblPr>
      <w:tblGrid>
        <w:gridCol w:w="725"/>
        <w:gridCol w:w="6787"/>
      </w:tblGrid>
      <w:tr w:rsidR="000F011A" w:rsidRPr="00487F5D" w:rsidTr="000F011A">
        <w:trPr>
          <w:trHeight w:val="306"/>
        </w:trPr>
        <w:tc>
          <w:tcPr>
            <w:tcW w:w="725" w:type="dxa"/>
            <w:tcBorders>
              <w:top w:val="single" w:sz="4" w:space="0" w:color="000000"/>
              <w:left w:val="single" w:sz="4" w:space="0" w:color="000000"/>
              <w:bottom w:val="nil"/>
              <w:right w:val="nil"/>
            </w:tcBorders>
            <w:shd w:val="clear" w:color="auto" w:fill="auto"/>
            <w:noWrap/>
            <w:vAlign w:val="center"/>
            <w:hideMark/>
          </w:tcPr>
          <w:p w:rsidR="000F011A" w:rsidRPr="000F011A" w:rsidRDefault="000F011A" w:rsidP="003A7403">
            <w:pPr>
              <w:spacing w:line="240" w:lineRule="auto"/>
              <w:jc w:val="right"/>
              <w:rPr>
                <w:rFonts w:asciiTheme="minorHAnsi" w:hAnsiTheme="minorHAnsi" w:cs="Arial"/>
                <w:szCs w:val="22"/>
              </w:rPr>
            </w:pPr>
            <w:r w:rsidRPr="000F011A">
              <w:rPr>
                <w:rFonts w:asciiTheme="minorHAnsi" w:hAnsiTheme="minorHAnsi" w:cs="Arial"/>
                <w:szCs w:val="22"/>
              </w:rPr>
              <w:t>0</w:t>
            </w:r>
          </w:p>
        </w:tc>
        <w:tc>
          <w:tcPr>
            <w:tcW w:w="6787" w:type="dxa"/>
            <w:tcBorders>
              <w:top w:val="single" w:sz="4" w:space="0" w:color="000000"/>
              <w:left w:val="nil"/>
              <w:bottom w:val="nil"/>
              <w:right w:val="single" w:sz="4" w:space="0" w:color="000000"/>
            </w:tcBorders>
            <w:shd w:val="clear" w:color="auto" w:fill="auto"/>
            <w:noWrap/>
            <w:vAlign w:val="center"/>
            <w:hideMark/>
          </w:tcPr>
          <w:p w:rsidR="000F011A" w:rsidRPr="000F011A" w:rsidRDefault="000F011A" w:rsidP="003A7403">
            <w:pPr>
              <w:spacing w:line="240" w:lineRule="auto"/>
              <w:jc w:val="left"/>
              <w:rPr>
                <w:rFonts w:asciiTheme="minorHAnsi" w:hAnsiTheme="minorHAnsi" w:cs="Arial"/>
                <w:szCs w:val="22"/>
              </w:rPr>
            </w:pPr>
            <w:r w:rsidRPr="000F011A">
              <w:rPr>
                <w:rFonts w:asciiTheme="minorHAnsi" w:hAnsiTheme="minorHAnsi" w:cs="Arial"/>
                <w:szCs w:val="22"/>
              </w:rPr>
              <w:t>Actuaciones demandadas en concertaciones anteriores</w:t>
            </w:r>
          </w:p>
        </w:tc>
      </w:tr>
      <w:tr w:rsidR="000F011A" w:rsidRPr="00487F5D" w:rsidTr="001F3C94">
        <w:trPr>
          <w:trHeight w:val="291"/>
        </w:trPr>
        <w:tc>
          <w:tcPr>
            <w:tcW w:w="725" w:type="dxa"/>
            <w:tcBorders>
              <w:top w:val="nil"/>
              <w:left w:val="single" w:sz="4" w:space="0" w:color="000000"/>
              <w:right w:val="nil"/>
            </w:tcBorders>
            <w:shd w:val="clear" w:color="auto" w:fill="auto"/>
            <w:noWrap/>
            <w:vAlign w:val="center"/>
            <w:hideMark/>
          </w:tcPr>
          <w:p w:rsidR="000F011A" w:rsidRPr="000F011A" w:rsidRDefault="000F011A" w:rsidP="003A7403">
            <w:pPr>
              <w:spacing w:line="240" w:lineRule="auto"/>
              <w:jc w:val="right"/>
              <w:rPr>
                <w:rFonts w:asciiTheme="minorHAnsi" w:hAnsiTheme="minorHAnsi" w:cs="Arial"/>
                <w:szCs w:val="22"/>
              </w:rPr>
            </w:pPr>
            <w:r w:rsidRPr="000F011A">
              <w:rPr>
                <w:rFonts w:asciiTheme="minorHAnsi" w:hAnsiTheme="minorHAnsi" w:cs="Arial"/>
                <w:szCs w:val="22"/>
              </w:rPr>
              <w:t>1</w:t>
            </w:r>
          </w:p>
        </w:tc>
        <w:tc>
          <w:tcPr>
            <w:tcW w:w="6787" w:type="dxa"/>
            <w:tcBorders>
              <w:top w:val="nil"/>
              <w:left w:val="nil"/>
              <w:right w:val="single" w:sz="4" w:space="0" w:color="000000"/>
            </w:tcBorders>
            <w:shd w:val="clear" w:color="auto" w:fill="auto"/>
            <w:noWrap/>
            <w:vAlign w:val="center"/>
          </w:tcPr>
          <w:p w:rsidR="000F011A" w:rsidRPr="000F011A" w:rsidRDefault="000F011A" w:rsidP="003A7403">
            <w:pPr>
              <w:spacing w:line="240" w:lineRule="auto"/>
              <w:jc w:val="left"/>
              <w:rPr>
                <w:rFonts w:asciiTheme="minorHAnsi" w:hAnsiTheme="minorHAnsi" w:cs="Arial"/>
                <w:szCs w:val="22"/>
              </w:rPr>
            </w:pPr>
            <w:r w:rsidRPr="000F011A">
              <w:rPr>
                <w:rFonts w:asciiTheme="minorHAnsi" w:hAnsiTheme="minorHAnsi" w:cs="Arial"/>
                <w:szCs w:val="22"/>
              </w:rPr>
              <w:t>Antigüedad del parque de contadores</w:t>
            </w:r>
          </w:p>
        </w:tc>
      </w:tr>
      <w:tr w:rsidR="000F011A" w:rsidRPr="00487F5D" w:rsidTr="001F3C94">
        <w:trPr>
          <w:trHeight w:val="291"/>
        </w:trPr>
        <w:tc>
          <w:tcPr>
            <w:tcW w:w="725" w:type="dxa"/>
            <w:tcBorders>
              <w:top w:val="nil"/>
              <w:left w:val="single" w:sz="4" w:space="0" w:color="000000"/>
              <w:bottom w:val="single" w:sz="4" w:space="0" w:color="auto"/>
              <w:right w:val="nil"/>
            </w:tcBorders>
            <w:shd w:val="clear" w:color="auto" w:fill="auto"/>
            <w:noWrap/>
            <w:vAlign w:val="center"/>
            <w:hideMark/>
          </w:tcPr>
          <w:p w:rsidR="000F011A" w:rsidRPr="000F011A" w:rsidRDefault="000F011A" w:rsidP="003A7403">
            <w:pPr>
              <w:spacing w:line="240" w:lineRule="auto"/>
              <w:jc w:val="right"/>
              <w:rPr>
                <w:rFonts w:asciiTheme="minorHAnsi" w:hAnsiTheme="minorHAnsi" w:cs="Arial"/>
                <w:szCs w:val="22"/>
              </w:rPr>
            </w:pPr>
            <w:r w:rsidRPr="000F011A">
              <w:rPr>
                <w:rFonts w:asciiTheme="minorHAnsi" w:hAnsiTheme="minorHAnsi" w:cs="Arial"/>
                <w:szCs w:val="22"/>
              </w:rPr>
              <w:t>2</w:t>
            </w:r>
          </w:p>
        </w:tc>
        <w:tc>
          <w:tcPr>
            <w:tcW w:w="6787" w:type="dxa"/>
            <w:tcBorders>
              <w:top w:val="nil"/>
              <w:left w:val="nil"/>
              <w:bottom w:val="single" w:sz="4" w:space="0" w:color="auto"/>
              <w:right w:val="single" w:sz="4" w:space="0" w:color="000000"/>
            </w:tcBorders>
            <w:shd w:val="clear" w:color="auto" w:fill="auto"/>
            <w:noWrap/>
            <w:vAlign w:val="center"/>
          </w:tcPr>
          <w:p w:rsidR="000F011A" w:rsidRPr="000F011A" w:rsidRDefault="000F011A" w:rsidP="003A7403">
            <w:pPr>
              <w:spacing w:line="240" w:lineRule="auto"/>
              <w:jc w:val="left"/>
              <w:rPr>
                <w:rFonts w:asciiTheme="minorHAnsi" w:hAnsiTheme="minorHAnsi" w:cs="Arial"/>
                <w:szCs w:val="22"/>
              </w:rPr>
            </w:pPr>
            <w:r w:rsidRPr="000F011A">
              <w:rPr>
                <w:rFonts w:asciiTheme="minorHAnsi" w:hAnsiTheme="minorHAnsi" w:cs="Arial"/>
                <w:szCs w:val="22"/>
              </w:rPr>
              <w:t>Priorización marcada por la entidad local</w:t>
            </w:r>
          </w:p>
        </w:tc>
      </w:tr>
    </w:tbl>
    <w:p w:rsidR="000F011A" w:rsidRDefault="000F011A" w:rsidP="00CB1444">
      <w:pPr>
        <w:spacing w:line="288" w:lineRule="auto"/>
        <w:rPr>
          <w:rFonts w:ascii="Calibri" w:hAnsi="Calibri" w:cs="Arial"/>
          <w:b/>
          <w:bCs/>
          <w:szCs w:val="22"/>
        </w:rPr>
      </w:pPr>
    </w:p>
    <w:p w:rsidR="001F3C94" w:rsidRDefault="001F3C94" w:rsidP="00CB1444">
      <w:pPr>
        <w:spacing w:line="288" w:lineRule="auto"/>
        <w:rPr>
          <w:rFonts w:ascii="Calibri" w:hAnsi="Calibri" w:cs="Arial"/>
          <w:b/>
          <w:bCs/>
          <w:szCs w:val="22"/>
        </w:rPr>
      </w:pPr>
    </w:p>
    <w:p w:rsidR="00181835" w:rsidRDefault="00181835" w:rsidP="00CB1444">
      <w:pPr>
        <w:spacing w:line="288" w:lineRule="auto"/>
        <w:rPr>
          <w:rFonts w:ascii="Calibri" w:hAnsi="Calibri" w:cs="Arial"/>
          <w:b/>
          <w:bCs/>
          <w:szCs w:val="22"/>
        </w:rPr>
      </w:pPr>
    </w:p>
    <w:p w:rsidR="000F011A" w:rsidRDefault="000F011A" w:rsidP="00CB1444">
      <w:pPr>
        <w:spacing w:line="288" w:lineRule="auto"/>
        <w:rPr>
          <w:rFonts w:ascii="Calibri" w:hAnsi="Calibri" w:cs="Arial"/>
          <w:b/>
          <w:bCs/>
          <w:szCs w:val="22"/>
        </w:rPr>
      </w:pPr>
      <w:r w:rsidRPr="008A39B0">
        <w:rPr>
          <w:rFonts w:ascii="Calibri" w:hAnsi="Calibri" w:cs="Arial"/>
          <w:b/>
          <w:bCs/>
          <w:szCs w:val="22"/>
        </w:rPr>
        <w:lastRenderedPageBreak/>
        <w:t>Personas responsables del programa:</w:t>
      </w:r>
    </w:p>
    <w:p w:rsidR="000F011A" w:rsidRPr="008A39B0" w:rsidRDefault="000F011A" w:rsidP="00CB1444">
      <w:pPr>
        <w:spacing w:line="288" w:lineRule="auto"/>
        <w:rPr>
          <w:rFonts w:ascii="Calibri" w:hAnsi="Calibri" w:cs="Arial"/>
          <w:b/>
          <w:bCs/>
          <w:szCs w:val="22"/>
        </w:rPr>
      </w:pPr>
    </w:p>
    <w:p w:rsidR="000F011A" w:rsidRPr="002A6861" w:rsidRDefault="000F011A" w:rsidP="00CB1444">
      <w:pPr>
        <w:spacing w:line="288" w:lineRule="auto"/>
        <w:rPr>
          <w:rFonts w:ascii="Calibri" w:hAnsi="Calibri" w:cs="Arial"/>
          <w:szCs w:val="22"/>
        </w:rPr>
      </w:pPr>
      <w:r>
        <w:rPr>
          <w:rFonts w:ascii="Calibri" w:hAnsi="Calibri" w:cs="Arial"/>
          <w:color w:val="000000"/>
          <w:szCs w:val="22"/>
        </w:rPr>
        <w:t>Montserrat Ferná</w:t>
      </w:r>
      <w:r w:rsidRPr="008A39B0">
        <w:rPr>
          <w:rFonts w:ascii="Calibri" w:hAnsi="Calibri" w:cs="Arial"/>
          <w:color w:val="000000"/>
          <w:szCs w:val="22"/>
        </w:rPr>
        <w:t>ndez Sánchez</w:t>
      </w:r>
      <w:r w:rsidRPr="008A39B0">
        <w:rPr>
          <w:rFonts w:ascii="Calibri" w:hAnsi="Calibri" w:cs="Arial"/>
          <w:color w:val="000000"/>
          <w:szCs w:val="22"/>
        </w:rPr>
        <w:tab/>
      </w:r>
      <w:r w:rsidRPr="008A39B0">
        <w:rPr>
          <w:rFonts w:ascii="Calibri" w:hAnsi="Calibri" w:cs="Arial"/>
          <w:color w:val="000000"/>
          <w:szCs w:val="22"/>
        </w:rPr>
        <w:tab/>
      </w:r>
      <w:r>
        <w:rPr>
          <w:rFonts w:ascii="Calibri" w:hAnsi="Calibri" w:cs="Arial"/>
          <w:color w:val="000000"/>
          <w:szCs w:val="22"/>
        </w:rPr>
        <w:t xml:space="preserve"> </w:t>
      </w:r>
      <w:r w:rsidRPr="008A39B0">
        <w:rPr>
          <w:rFonts w:ascii="Calibri" w:hAnsi="Calibri" w:cs="Arial"/>
          <w:szCs w:val="22"/>
        </w:rPr>
        <w:t xml:space="preserve">Tfno.: 958 247 612 </w:t>
      </w:r>
      <w:r w:rsidRPr="008A39B0">
        <w:rPr>
          <w:rFonts w:ascii="Calibri" w:hAnsi="Calibri" w:cs="Arial"/>
          <w:szCs w:val="22"/>
        </w:rPr>
        <w:tab/>
      </w:r>
      <w:r>
        <w:rPr>
          <w:rFonts w:ascii="Calibri" w:hAnsi="Calibri" w:cs="Arial"/>
          <w:szCs w:val="22"/>
        </w:rPr>
        <w:t xml:space="preserve"> </w:t>
      </w:r>
      <w:r w:rsidRPr="008A39B0">
        <w:rPr>
          <w:rFonts w:ascii="Calibri" w:hAnsi="Calibri" w:cs="Arial"/>
          <w:szCs w:val="22"/>
        </w:rPr>
        <w:t xml:space="preserve">Email: </w:t>
      </w:r>
      <w:hyperlink r:id="rId13" w:history="1">
        <w:r w:rsidRPr="008A39B0">
          <w:rPr>
            <w:rFonts w:ascii="Calibri" w:hAnsi="Calibri" w:cs="Arial"/>
            <w:szCs w:val="22"/>
          </w:rPr>
          <w:t>monsefernandez@dipgra.es</w:t>
        </w:r>
      </w:hyperlink>
      <w:r w:rsidRPr="008A39B0">
        <w:rPr>
          <w:rFonts w:ascii="Calibri" w:hAnsi="Calibri" w:cs="Arial"/>
          <w:szCs w:val="22"/>
        </w:rPr>
        <w:t xml:space="preserve"> </w:t>
      </w:r>
    </w:p>
    <w:p w:rsidR="000F011A" w:rsidRDefault="000F011A" w:rsidP="00CB1444">
      <w:pPr>
        <w:spacing w:line="288" w:lineRule="auto"/>
        <w:rPr>
          <w:rFonts w:ascii="Calibri" w:hAnsi="Calibri" w:cs="Arial"/>
          <w:szCs w:val="22"/>
        </w:rPr>
      </w:pPr>
      <w:r w:rsidRPr="008A39B0">
        <w:rPr>
          <w:rFonts w:ascii="Calibri" w:hAnsi="Calibri" w:cs="Arial"/>
          <w:szCs w:val="22"/>
        </w:rPr>
        <w:t xml:space="preserve">Francisco Javier García Martínez </w:t>
      </w:r>
      <w:r w:rsidRPr="008A39B0">
        <w:rPr>
          <w:rFonts w:ascii="Calibri" w:hAnsi="Calibri" w:cs="Arial"/>
          <w:szCs w:val="22"/>
        </w:rPr>
        <w:tab/>
        <w:t xml:space="preserve"> Tfno.: 958 247 276</w:t>
      </w:r>
      <w:r w:rsidRPr="008A39B0">
        <w:rPr>
          <w:rFonts w:ascii="Calibri" w:hAnsi="Calibri" w:cs="Arial"/>
          <w:szCs w:val="22"/>
        </w:rPr>
        <w:tab/>
        <w:t xml:space="preserve"> Email: </w:t>
      </w:r>
      <w:hyperlink r:id="rId14" w:history="1">
        <w:r w:rsidRPr="008A39B0">
          <w:rPr>
            <w:rFonts w:ascii="Calibri" w:hAnsi="Calibri" w:cs="Arial"/>
            <w:szCs w:val="22"/>
          </w:rPr>
          <w:t>jgarcia@dipgra.es</w:t>
        </w:r>
      </w:hyperlink>
    </w:p>
    <w:p w:rsidR="00181835" w:rsidRDefault="00181835" w:rsidP="00CB1444">
      <w:pPr>
        <w:spacing w:line="288" w:lineRule="auto"/>
        <w:rPr>
          <w:rFonts w:ascii="Calibri" w:hAnsi="Calibri" w:cs="Arial"/>
          <w:szCs w:val="22"/>
        </w:rPr>
      </w:pPr>
    </w:p>
    <w:p w:rsidR="00181835" w:rsidRPr="008A39B0" w:rsidRDefault="00181835" w:rsidP="00CB1444">
      <w:pPr>
        <w:spacing w:line="288" w:lineRule="auto"/>
        <w:rPr>
          <w:rFonts w:ascii="Calibri" w:hAnsi="Calibri" w:cs="Arial"/>
          <w:szCs w:val="22"/>
        </w:rPr>
      </w:pPr>
    </w:p>
    <w:p w:rsidR="001F3C94" w:rsidRPr="00D544A2" w:rsidRDefault="001F3C94" w:rsidP="003A7403">
      <w:pPr>
        <w:pStyle w:val="Ttulo2"/>
        <w:numPr>
          <w:ilvl w:val="1"/>
          <w:numId w:val="0"/>
        </w:numPr>
        <w:tabs>
          <w:tab w:val="left" w:pos="567"/>
        </w:tabs>
        <w:spacing w:before="0" w:after="0" w:line="264" w:lineRule="auto"/>
        <w:rPr>
          <w:rFonts w:ascii="Calibri" w:eastAsia="Times New Roman" w:hAnsi="Calibri" w:cs="Arial"/>
          <w:i w:val="0"/>
          <w:iCs w:val="0"/>
          <w:sz w:val="22"/>
          <w:szCs w:val="22"/>
        </w:rPr>
      </w:pPr>
      <w:r w:rsidRPr="00D544A2">
        <w:rPr>
          <w:rFonts w:ascii="Calibri" w:eastAsia="Times New Roman" w:hAnsi="Calibri" w:cs="Arial"/>
          <w:i w:val="0"/>
          <w:iCs w:val="0"/>
          <w:sz w:val="22"/>
          <w:szCs w:val="22"/>
        </w:rPr>
        <w:t>13003K Implantación de la telegestión del ciclo integral del agua</w:t>
      </w:r>
    </w:p>
    <w:p w:rsidR="001F3C94" w:rsidRPr="008A39B0" w:rsidRDefault="001F3C94" w:rsidP="003A7403">
      <w:pPr>
        <w:spacing w:line="264" w:lineRule="auto"/>
        <w:jc w:val="left"/>
        <w:rPr>
          <w:rFonts w:ascii="Calibri" w:hAnsi="Calibri" w:cs="Calibri"/>
          <w:szCs w:val="22"/>
        </w:rPr>
      </w:pPr>
    </w:p>
    <w:p w:rsidR="001F3C94" w:rsidRPr="00534348" w:rsidRDefault="001F3C94" w:rsidP="003A7403">
      <w:pPr>
        <w:keepNext/>
        <w:tabs>
          <w:tab w:val="left" w:pos="284"/>
        </w:tabs>
        <w:spacing w:line="264" w:lineRule="auto"/>
        <w:jc w:val="left"/>
        <w:outlineLvl w:val="2"/>
        <w:rPr>
          <w:rFonts w:ascii="Calibri" w:hAnsi="Calibri" w:cs="Calibri"/>
          <w:szCs w:val="22"/>
        </w:rPr>
      </w:pPr>
      <w:r>
        <w:rPr>
          <w:rFonts w:ascii="Calibri" w:hAnsi="Calibri" w:cs="Arial"/>
          <w:b/>
          <w:bCs/>
          <w:color w:val="000000"/>
          <w:szCs w:val="22"/>
        </w:rPr>
        <w:t xml:space="preserve">1. </w:t>
      </w:r>
      <w:r w:rsidRPr="00534348">
        <w:rPr>
          <w:rFonts w:ascii="Calibri" w:hAnsi="Calibri" w:cs="Arial"/>
          <w:b/>
          <w:bCs/>
          <w:color w:val="000000"/>
          <w:szCs w:val="22"/>
        </w:rPr>
        <w:t xml:space="preserve">OBJETO </w:t>
      </w:r>
      <w:r>
        <w:rPr>
          <w:rFonts w:ascii="Calibri" w:hAnsi="Calibri" w:cs="Arial"/>
          <w:b/>
          <w:bCs/>
          <w:color w:val="000000"/>
          <w:szCs w:val="22"/>
        </w:rPr>
        <w:t>Y DESCRIPCIÓN</w:t>
      </w:r>
    </w:p>
    <w:p w:rsidR="001F3C94" w:rsidRDefault="001F3C94" w:rsidP="003A7403">
      <w:pPr>
        <w:spacing w:line="264" w:lineRule="auto"/>
        <w:ind w:firstLine="426"/>
        <w:rPr>
          <w:rFonts w:ascii="Calibri" w:hAnsi="Calibri" w:cs="Arial"/>
          <w:color w:val="000000"/>
          <w:szCs w:val="22"/>
        </w:rPr>
      </w:pPr>
    </w:p>
    <w:p w:rsidR="001F3C94" w:rsidRDefault="001F3C94" w:rsidP="003A7403">
      <w:pPr>
        <w:spacing w:line="264" w:lineRule="auto"/>
        <w:ind w:firstLine="426"/>
        <w:rPr>
          <w:rFonts w:ascii="Calibri" w:hAnsi="Calibri" w:cs="Arial"/>
          <w:color w:val="000000"/>
          <w:szCs w:val="22"/>
        </w:rPr>
      </w:pPr>
      <w:r w:rsidRPr="008A39B0">
        <w:rPr>
          <w:rFonts w:ascii="Calibri" w:hAnsi="Calibri" w:cs="Arial"/>
          <w:color w:val="000000"/>
          <w:szCs w:val="22"/>
        </w:rPr>
        <w:t xml:space="preserve">El objeto de este programa es apoyar a las entidades locales de la provincia </w:t>
      </w:r>
      <w:r>
        <w:rPr>
          <w:rFonts w:ascii="Calibri" w:hAnsi="Calibri" w:cs="Arial"/>
          <w:color w:val="000000"/>
          <w:szCs w:val="22"/>
        </w:rPr>
        <w:t>en la implantación</w:t>
      </w:r>
      <w:r w:rsidRPr="008A39B0">
        <w:rPr>
          <w:rFonts w:ascii="Calibri" w:hAnsi="Calibri" w:cs="Arial"/>
          <w:color w:val="000000"/>
          <w:szCs w:val="22"/>
          <w:u w:val="single"/>
        </w:rPr>
        <w:t xml:space="preserve"> de elementos de telegestión</w:t>
      </w:r>
      <w:r w:rsidRPr="008A39B0">
        <w:rPr>
          <w:rFonts w:ascii="Calibri" w:hAnsi="Calibri" w:cs="Arial"/>
          <w:color w:val="000000"/>
          <w:szCs w:val="22"/>
        </w:rPr>
        <w:t xml:space="preserve"> precisos para conocer el estado de las instalaciones de ciclo integral de agua, que permita prevenir situaciones de emergencia (averías y falta de recursos hídricos) y aumentar la eficiencia de los servicios.</w:t>
      </w:r>
    </w:p>
    <w:p w:rsidR="001F3C94" w:rsidRPr="008A39B0" w:rsidRDefault="001F3C94" w:rsidP="003A7403">
      <w:pPr>
        <w:spacing w:line="264" w:lineRule="auto"/>
        <w:ind w:firstLine="426"/>
        <w:rPr>
          <w:rFonts w:ascii="Calibri" w:hAnsi="Calibri" w:cs="Arial"/>
          <w:color w:val="000000"/>
          <w:szCs w:val="22"/>
        </w:rPr>
      </w:pPr>
    </w:p>
    <w:p w:rsidR="001F3C94" w:rsidRDefault="001F3C94" w:rsidP="003A7403">
      <w:pPr>
        <w:spacing w:line="264" w:lineRule="auto"/>
        <w:jc w:val="left"/>
        <w:rPr>
          <w:rFonts w:ascii="Calibri" w:hAnsi="Calibri" w:cs="Arial"/>
          <w:b/>
          <w:color w:val="000000"/>
          <w:szCs w:val="22"/>
        </w:rPr>
      </w:pPr>
      <w:r>
        <w:rPr>
          <w:rFonts w:ascii="Calibri" w:hAnsi="Calibri" w:cs="Arial"/>
          <w:b/>
          <w:color w:val="000000"/>
          <w:szCs w:val="22"/>
        </w:rPr>
        <w:t>2. DESTINATARIOS</w:t>
      </w:r>
    </w:p>
    <w:p w:rsidR="001F3C94" w:rsidRPr="008A39B0" w:rsidRDefault="001F3C94" w:rsidP="003A7403">
      <w:pPr>
        <w:spacing w:line="264" w:lineRule="auto"/>
        <w:jc w:val="left"/>
        <w:rPr>
          <w:rFonts w:ascii="Calibri" w:hAnsi="Calibri" w:cs="Arial"/>
          <w:color w:val="000000"/>
          <w:szCs w:val="22"/>
        </w:rPr>
      </w:pPr>
    </w:p>
    <w:p w:rsidR="001F3C94" w:rsidRPr="002E7EE9" w:rsidRDefault="001F3C94" w:rsidP="003A7403">
      <w:pPr>
        <w:spacing w:line="264" w:lineRule="auto"/>
        <w:ind w:firstLine="426"/>
        <w:rPr>
          <w:rFonts w:ascii="Calibri" w:hAnsi="Calibri" w:cs="Arial"/>
          <w:bCs/>
          <w:color w:val="000000" w:themeColor="text1"/>
          <w:szCs w:val="22"/>
        </w:rPr>
      </w:pPr>
      <w:r w:rsidRPr="002E7EE9">
        <w:rPr>
          <w:rFonts w:asciiTheme="minorHAnsi" w:hAnsiTheme="minorHAnsi"/>
          <w:color w:val="000000" w:themeColor="text1"/>
          <w:szCs w:val="22"/>
        </w:rPr>
        <w:t>Municipios y entidades locales autónomas menores de veinte mil habitantes, así como mancomunidades de municipios, en los que la</w:t>
      </w:r>
      <w:r w:rsidRPr="002E7EE9">
        <w:rPr>
          <w:rFonts w:ascii="Calibri" w:hAnsi="Calibri" w:cs="Arial"/>
          <w:color w:val="000000" w:themeColor="text1"/>
          <w:szCs w:val="22"/>
        </w:rPr>
        <w:t xml:space="preserve"> gestión del ciclo integral del agua de uso urbano sea </w:t>
      </w:r>
      <w:r w:rsidRPr="002E7EE9">
        <w:rPr>
          <w:rFonts w:ascii="Calibri" w:hAnsi="Calibri" w:cs="Arial"/>
          <w:b/>
          <w:bCs/>
          <w:color w:val="000000" w:themeColor="text1"/>
          <w:szCs w:val="22"/>
        </w:rPr>
        <w:t>directa</w:t>
      </w:r>
      <w:r w:rsidRPr="002E7EE9">
        <w:rPr>
          <w:rFonts w:ascii="Calibri" w:hAnsi="Calibri" w:cs="Arial"/>
          <w:color w:val="000000" w:themeColor="text1"/>
          <w:szCs w:val="22"/>
        </w:rPr>
        <w:t>.</w:t>
      </w:r>
    </w:p>
    <w:p w:rsidR="001F3C94" w:rsidRPr="002E7EE9" w:rsidRDefault="001F3C94" w:rsidP="003A7403">
      <w:pPr>
        <w:spacing w:line="264" w:lineRule="auto"/>
        <w:ind w:firstLine="284"/>
        <w:rPr>
          <w:rFonts w:ascii="Calibri" w:hAnsi="Calibri" w:cs="Arial"/>
          <w:bCs/>
          <w:color w:val="000000" w:themeColor="text1"/>
          <w:szCs w:val="22"/>
        </w:rPr>
      </w:pPr>
    </w:p>
    <w:p w:rsidR="001F3C94" w:rsidRPr="004623AE" w:rsidRDefault="001F3C94" w:rsidP="003A7403">
      <w:pPr>
        <w:spacing w:line="264" w:lineRule="auto"/>
        <w:ind w:firstLine="426"/>
        <w:rPr>
          <w:rFonts w:ascii="Calibri" w:hAnsi="Calibri" w:cs="Arial"/>
          <w:szCs w:val="22"/>
        </w:rPr>
      </w:pPr>
      <w:r w:rsidRPr="004623AE">
        <w:rPr>
          <w:rFonts w:ascii="Calibri" w:hAnsi="Calibri" w:cs="Arial"/>
          <w:szCs w:val="22"/>
        </w:rPr>
        <w:t>En caso de gestión indirecta, no se podrán proponer actuaciones que estén incluidas en los planes de inversiones o mejoras a los que estén obligados las entidades concesionarias o en sus obligaciones de conservación y sustitución de infraestructuras, debiendo aportar la entidad local el contrato y las cláusulas que regulan la concesión para su comprobación.</w:t>
      </w:r>
    </w:p>
    <w:p w:rsidR="001F3C94" w:rsidRPr="008A39B0" w:rsidRDefault="001F3C94" w:rsidP="003A7403">
      <w:pPr>
        <w:spacing w:line="264" w:lineRule="auto"/>
        <w:ind w:firstLine="426"/>
        <w:rPr>
          <w:rFonts w:ascii="Calibri" w:hAnsi="Calibri" w:cs="Arial"/>
          <w:color w:val="000000"/>
          <w:szCs w:val="22"/>
        </w:rPr>
      </w:pPr>
    </w:p>
    <w:p w:rsidR="001F3C94" w:rsidRDefault="001F3C94" w:rsidP="003A7403">
      <w:pPr>
        <w:keepNext/>
        <w:tabs>
          <w:tab w:val="left" w:pos="284"/>
        </w:tabs>
        <w:spacing w:line="264" w:lineRule="auto"/>
        <w:jc w:val="left"/>
        <w:outlineLvl w:val="2"/>
        <w:rPr>
          <w:rFonts w:ascii="Calibri" w:hAnsi="Calibri" w:cs="Arial"/>
          <w:b/>
          <w:bCs/>
          <w:color w:val="000000" w:themeColor="text1"/>
          <w:szCs w:val="22"/>
        </w:rPr>
      </w:pPr>
      <w:r>
        <w:rPr>
          <w:rFonts w:ascii="Calibri" w:hAnsi="Calibri" w:cs="Arial"/>
          <w:b/>
          <w:bCs/>
          <w:color w:val="000000" w:themeColor="text1"/>
          <w:szCs w:val="22"/>
        </w:rPr>
        <w:t xml:space="preserve">3. </w:t>
      </w:r>
      <w:r w:rsidRPr="002E7EE9">
        <w:rPr>
          <w:rFonts w:ascii="Calibri" w:hAnsi="Calibri" w:cs="Arial"/>
          <w:b/>
          <w:bCs/>
          <w:color w:val="000000" w:themeColor="text1"/>
          <w:szCs w:val="22"/>
        </w:rPr>
        <w:t>COMPROMISOS A ASUMIR POR LAS ENTIDADES</w:t>
      </w:r>
    </w:p>
    <w:p w:rsidR="001F3C94" w:rsidRPr="002E7EE9" w:rsidRDefault="001F3C94" w:rsidP="003A7403">
      <w:pPr>
        <w:keepNext/>
        <w:tabs>
          <w:tab w:val="left" w:pos="284"/>
        </w:tabs>
        <w:spacing w:line="264" w:lineRule="auto"/>
        <w:jc w:val="left"/>
        <w:outlineLvl w:val="2"/>
        <w:rPr>
          <w:rFonts w:ascii="Calibri" w:hAnsi="Calibri" w:cs="Arial"/>
          <w:b/>
          <w:bCs/>
          <w:color w:val="000000" w:themeColor="text1"/>
          <w:szCs w:val="22"/>
        </w:rPr>
      </w:pPr>
    </w:p>
    <w:p w:rsidR="001F3C94" w:rsidRPr="002E7EE9" w:rsidRDefault="001F3C94" w:rsidP="003A7403">
      <w:pPr>
        <w:pStyle w:val="Prrafodelista"/>
        <w:numPr>
          <w:ilvl w:val="0"/>
          <w:numId w:val="33"/>
        </w:numPr>
        <w:spacing w:line="264" w:lineRule="auto"/>
        <w:rPr>
          <w:rFonts w:ascii="Calibri" w:hAnsi="Calibri" w:cs="Arial"/>
          <w:color w:val="000000" w:themeColor="text1"/>
          <w:szCs w:val="22"/>
        </w:rPr>
      </w:pPr>
      <w:r w:rsidRPr="002E7EE9">
        <w:rPr>
          <w:rFonts w:ascii="Calibri" w:hAnsi="Calibri" w:cs="Arial"/>
          <w:color w:val="000000" w:themeColor="text1"/>
          <w:szCs w:val="22"/>
        </w:rPr>
        <w:t>Las entidades locales se comprometen a facilitar toda la información de que dispongan y sea precisa para el desarrollo de los trabajos, debiendo, además</w:t>
      </w:r>
      <w:r w:rsidRPr="002E7EE9">
        <w:rPr>
          <w:rFonts w:ascii="Calibri" w:hAnsi="Calibri" w:cs="Arial"/>
          <w:bCs/>
          <w:color w:val="000000" w:themeColor="text1"/>
          <w:szCs w:val="22"/>
        </w:rPr>
        <w:t xml:space="preserve"> </w:t>
      </w:r>
      <w:r w:rsidRPr="004623AE">
        <w:rPr>
          <w:rFonts w:ascii="Calibri" w:hAnsi="Calibri" w:cs="Arial"/>
          <w:bCs/>
          <w:szCs w:val="22"/>
        </w:rPr>
        <w:t xml:space="preserve">indicar, </w:t>
      </w:r>
      <w:r w:rsidRPr="002E7EE9">
        <w:rPr>
          <w:rFonts w:ascii="Calibri" w:hAnsi="Calibri" w:cs="Arial"/>
          <w:bCs/>
          <w:color w:val="000000" w:themeColor="text1"/>
          <w:szCs w:val="22"/>
        </w:rPr>
        <w:t>en la correspondiente ficha de prioridades de concertación, qué elementos del ciclo integral del agua (sondeos, captaciones, depósitos, bombeos, etc) quiere telegestionar.</w:t>
      </w:r>
    </w:p>
    <w:p w:rsidR="001F3C94" w:rsidRPr="002E7EE9" w:rsidRDefault="001F3C94" w:rsidP="003A7403">
      <w:pPr>
        <w:pStyle w:val="Prrafodelista"/>
        <w:numPr>
          <w:ilvl w:val="0"/>
          <w:numId w:val="33"/>
        </w:numPr>
        <w:spacing w:line="264" w:lineRule="auto"/>
        <w:rPr>
          <w:rFonts w:ascii="Calibri" w:hAnsi="Calibri" w:cs="Arial"/>
          <w:b/>
          <w:bCs/>
          <w:color w:val="000000" w:themeColor="text1"/>
          <w:szCs w:val="22"/>
        </w:rPr>
      </w:pPr>
      <w:r w:rsidRPr="002E7EE9">
        <w:rPr>
          <w:rFonts w:ascii="Calibri" w:hAnsi="Calibri" w:cs="Arial"/>
          <w:color w:val="000000" w:themeColor="text1"/>
          <w:szCs w:val="22"/>
        </w:rPr>
        <w:t xml:space="preserve">Los entes locales con los que se concierte este programa mantendrán, en todo caso, la titularidad de las instalaciones, debiendo hacer frente a las responsabilidades y a los costes económicos derivados de esa titularidad. </w:t>
      </w:r>
    </w:p>
    <w:p w:rsidR="001F3C94" w:rsidRPr="002E7EE9" w:rsidRDefault="001F3C94" w:rsidP="003A7403">
      <w:pPr>
        <w:pStyle w:val="Prrafodelista"/>
        <w:numPr>
          <w:ilvl w:val="0"/>
          <w:numId w:val="33"/>
        </w:numPr>
        <w:spacing w:line="264" w:lineRule="auto"/>
        <w:rPr>
          <w:rFonts w:ascii="Calibri" w:hAnsi="Calibri" w:cs="Arial"/>
          <w:color w:val="000000" w:themeColor="text1"/>
          <w:szCs w:val="22"/>
        </w:rPr>
      </w:pPr>
      <w:r w:rsidRPr="002E7EE9">
        <w:rPr>
          <w:rFonts w:ascii="Calibri" w:hAnsi="Calibri" w:cs="Arial"/>
          <w:color w:val="000000" w:themeColor="text1"/>
          <w:szCs w:val="22"/>
        </w:rPr>
        <w:t>El mantenimiento ordinario de las instalaciones, así como la incorporación del personal necesario para el desarrollo del mismo, se hará por cuenta de la entidad local, pudiendo solicitarse asesoramiento técnico de la Diputación.</w:t>
      </w:r>
    </w:p>
    <w:p w:rsidR="001F3C94" w:rsidRPr="002E7EE9" w:rsidRDefault="001F3C94" w:rsidP="003A7403">
      <w:pPr>
        <w:pStyle w:val="Prrafodelista"/>
        <w:numPr>
          <w:ilvl w:val="0"/>
          <w:numId w:val="33"/>
        </w:numPr>
        <w:spacing w:line="264" w:lineRule="auto"/>
        <w:rPr>
          <w:rFonts w:ascii="Calibri" w:hAnsi="Calibri" w:cs="Arial"/>
          <w:color w:val="000000" w:themeColor="text1"/>
          <w:szCs w:val="22"/>
        </w:rPr>
      </w:pPr>
      <w:r w:rsidRPr="002E7EE9">
        <w:rPr>
          <w:rFonts w:ascii="Calibri" w:hAnsi="Calibri" w:cs="Arial"/>
          <w:color w:val="000000" w:themeColor="text1"/>
          <w:szCs w:val="22"/>
        </w:rPr>
        <w:t>La Diputación asignará medios técnicos y humanos para ejecutar el objeto de este programa, en función de la disponibilidad presupuestaria.</w:t>
      </w:r>
    </w:p>
    <w:p w:rsidR="001F3C94" w:rsidRPr="002E7EE9" w:rsidRDefault="001F3C94" w:rsidP="003A7403">
      <w:pPr>
        <w:pStyle w:val="Prrafodelista"/>
        <w:numPr>
          <w:ilvl w:val="0"/>
          <w:numId w:val="33"/>
        </w:numPr>
        <w:spacing w:line="264" w:lineRule="auto"/>
        <w:rPr>
          <w:rFonts w:ascii="Calibri" w:hAnsi="Calibri" w:cs="Arial"/>
          <w:color w:val="000000" w:themeColor="text1"/>
          <w:szCs w:val="22"/>
        </w:rPr>
      </w:pPr>
      <w:r w:rsidRPr="002E7EE9">
        <w:rPr>
          <w:rFonts w:ascii="Calibri" w:hAnsi="Calibri" w:cs="Arial"/>
          <w:color w:val="000000" w:themeColor="text1"/>
          <w:szCs w:val="22"/>
        </w:rPr>
        <w:t>Tanto la Diputación como las entidades locales tendrán que hacer frente a los compromisos derivados de la forma de financiación de las actuaciones definidas.</w:t>
      </w:r>
    </w:p>
    <w:p w:rsidR="001F3C94" w:rsidRPr="002E7EE9" w:rsidRDefault="001F3C94" w:rsidP="003A7403">
      <w:pPr>
        <w:pStyle w:val="Prrafodelista"/>
        <w:spacing w:line="264" w:lineRule="auto"/>
        <w:rPr>
          <w:rFonts w:ascii="Calibri" w:hAnsi="Calibri" w:cs="Arial"/>
          <w:color w:val="000000" w:themeColor="text1"/>
          <w:szCs w:val="22"/>
        </w:rPr>
      </w:pPr>
    </w:p>
    <w:p w:rsidR="001F3C94" w:rsidRDefault="001F3C94" w:rsidP="003A7403">
      <w:pPr>
        <w:keepNext/>
        <w:spacing w:line="264" w:lineRule="auto"/>
        <w:jc w:val="left"/>
        <w:outlineLvl w:val="2"/>
        <w:rPr>
          <w:rFonts w:ascii="Calibri" w:hAnsi="Calibri" w:cs="Arial"/>
          <w:b/>
          <w:bCs/>
          <w:color w:val="000000"/>
          <w:szCs w:val="22"/>
        </w:rPr>
      </w:pPr>
      <w:r>
        <w:rPr>
          <w:rFonts w:ascii="Calibri" w:hAnsi="Calibri" w:cs="Arial"/>
          <w:b/>
          <w:bCs/>
          <w:color w:val="000000"/>
          <w:szCs w:val="22"/>
        </w:rPr>
        <w:lastRenderedPageBreak/>
        <w:t>4. FINANCIACIÓN</w:t>
      </w:r>
    </w:p>
    <w:p w:rsidR="001F3C94" w:rsidRDefault="001F3C94" w:rsidP="003A7403">
      <w:pPr>
        <w:keepNext/>
        <w:spacing w:line="264" w:lineRule="auto"/>
        <w:jc w:val="left"/>
        <w:outlineLvl w:val="2"/>
        <w:rPr>
          <w:rFonts w:ascii="Calibri" w:hAnsi="Calibri" w:cs="Arial"/>
          <w:b/>
          <w:bCs/>
          <w:color w:val="000000"/>
          <w:szCs w:val="22"/>
        </w:rPr>
      </w:pPr>
    </w:p>
    <w:tbl>
      <w:tblPr>
        <w:tblW w:w="9068" w:type="dxa"/>
        <w:jc w:val="center"/>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559"/>
        <w:gridCol w:w="1559"/>
        <w:gridCol w:w="1701"/>
        <w:gridCol w:w="1560"/>
      </w:tblGrid>
      <w:tr w:rsidR="001F3C94" w:rsidRPr="008A39B0" w:rsidTr="003A7403">
        <w:trPr>
          <w:trHeight w:val="740"/>
          <w:jc w:val="center"/>
        </w:trPr>
        <w:tc>
          <w:tcPr>
            <w:tcW w:w="2689" w:type="dxa"/>
            <w:vAlign w:val="center"/>
          </w:tcPr>
          <w:p w:rsidR="001F3C94" w:rsidRPr="008A39B0" w:rsidRDefault="001F3C94" w:rsidP="00AA7020">
            <w:pPr>
              <w:spacing w:line="240" w:lineRule="auto"/>
              <w:jc w:val="center"/>
              <w:rPr>
                <w:rFonts w:ascii="Calibri" w:hAnsi="Calibri" w:cs="Arial"/>
                <w:b/>
                <w:bCs/>
                <w:szCs w:val="22"/>
              </w:rPr>
            </w:pPr>
            <w:r w:rsidRPr="008A39B0">
              <w:rPr>
                <w:rFonts w:ascii="Calibri" w:hAnsi="Calibri" w:cs="Arial"/>
                <w:b/>
                <w:bCs/>
                <w:szCs w:val="22"/>
              </w:rPr>
              <w:t>TIPO DE ASISTENCIA</w:t>
            </w:r>
          </w:p>
        </w:tc>
        <w:tc>
          <w:tcPr>
            <w:tcW w:w="1559" w:type="dxa"/>
            <w:vAlign w:val="center"/>
          </w:tcPr>
          <w:p w:rsidR="001F3C94" w:rsidRPr="008A39B0" w:rsidRDefault="001F3C94" w:rsidP="00AA7020">
            <w:pPr>
              <w:tabs>
                <w:tab w:val="center" w:pos="4252"/>
                <w:tab w:val="right" w:pos="8504"/>
              </w:tabs>
              <w:spacing w:line="240" w:lineRule="auto"/>
              <w:jc w:val="center"/>
              <w:rPr>
                <w:rFonts w:ascii="Calibri" w:hAnsi="Calibri"/>
                <w:b/>
                <w:bCs/>
                <w:szCs w:val="22"/>
              </w:rPr>
            </w:pPr>
            <w:r w:rsidRPr="008A39B0">
              <w:rPr>
                <w:rFonts w:ascii="Calibri" w:hAnsi="Calibri" w:cs="Arial"/>
                <w:b/>
                <w:bCs/>
                <w:szCs w:val="22"/>
                <w:lang w:val="es-ES_tradnl"/>
              </w:rPr>
              <w:t>Valoración</w:t>
            </w:r>
          </w:p>
        </w:tc>
        <w:tc>
          <w:tcPr>
            <w:tcW w:w="1559" w:type="dxa"/>
            <w:vAlign w:val="center"/>
          </w:tcPr>
          <w:p w:rsidR="001F3C94" w:rsidRPr="008A39B0" w:rsidRDefault="001F3C94" w:rsidP="00AA7020">
            <w:pPr>
              <w:spacing w:line="240" w:lineRule="auto"/>
              <w:jc w:val="center"/>
              <w:rPr>
                <w:rFonts w:ascii="Calibri" w:hAnsi="Calibri" w:cs="Arial"/>
                <w:b/>
                <w:bCs/>
                <w:szCs w:val="22"/>
              </w:rPr>
            </w:pPr>
            <w:r w:rsidRPr="008A39B0">
              <w:rPr>
                <w:rFonts w:ascii="Calibri" w:hAnsi="Calibri" w:cs="Arial"/>
                <w:b/>
                <w:bCs/>
                <w:szCs w:val="22"/>
              </w:rPr>
              <w:t>Entidad Local (EE.LL.)</w:t>
            </w:r>
          </w:p>
        </w:tc>
        <w:tc>
          <w:tcPr>
            <w:tcW w:w="1701" w:type="dxa"/>
            <w:tcBorders>
              <w:right w:val="single" w:sz="4" w:space="0" w:color="auto"/>
            </w:tcBorders>
            <w:vAlign w:val="center"/>
          </w:tcPr>
          <w:p w:rsidR="001F3C94" w:rsidRPr="008A39B0" w:rsidRDefault="001F3C94" w:rsidP="00AA7020">
            <w:pPr>
              <w:spacing w:line="240" w:lineRule="auto"/>
              <w:jc w:val="center"/>
              <w:rPr>
                <w:rFonts w:ascii="Calibri" w:hAnsi="Calibri" w:cs="Arial"/>
                <w:b/>
                <w:bCs/>
                <w:szCs w:val="22"/>
              </w:rPr>
            </w:pPr>
            <w:r w:rsidRPr="008A39B0">
              <w:rPr>
                <w:rFonts w:ascii="Calibri" w:hAnsi="Calibri" w:cs="Arial"/>
                <w:b/>
                <w:bCs/>
                <w:szCs w:val="22"/>
              </w:rPr>
              <w:t>Diputación (DIPGRA)</w:t>
            </w:r>
          </w:p>
        </w:tc>
        <w:tc>
          <w:tcPr>
            <w:tcW w:w="1560" w:type="dxa"/>
            <w:tcBorders>
              <w:right w:val="single" w:sz="4" w:space="0" w:color="auto"/>
            </w:tcBorders>
            <w:vAlign w:val="center"/>
          </w:tcPr>
          <w:p w:rsidR="001F3C94" w:rsidRPr="008A39B0" w:rsidRDefault="001F3C94" w:rsidP="00AA7020">
            <w:pPr>
              <w:spacing w:line="240" w:lineRule="auto"/>
              <w:jc w:val="center"/>
              <w:rPr>
                <w:rFonts w:ascii="Calibri" w:hAnsi="Calibri" w:cs="Arial"/>
                <w:b/>
                <w:bCs/>
                <w:szCs w:val="22"/>
              </w:rPr>
            </w:pPr>
            <w:r w:rsidRPr="008A39B0">
              <w:rPr>
                <w:rFonts w:ascii="Calibri" w:hAnsi="Calibri" w:cs="Arial"/>
                <w:b/>
                <w:bCs/>
                <w:szCs w:val="22"/>
              </w:rPr>
              <w:t>ORGANO  QUE CONTRATA</w:t>
            </w:r>
          </w:p>
        </w:tc>
      </w:tr>
      <w:tr w:rsidR="001F3C94" w:rsidRPr="008A39B0" w:rsidTr="00AA7020">
        <w:trPr>
          <w:trHeight w:val="701"/>
          <w:jc w:val="center"/>
        </w:trPr>
        <w:tc>
          <w:tcPr>
            <w:tcW w:w="2689" w:type="dxa"/>
            <w:vAlign w:val="center"/>
          </w:tcPr>
          <w:p w:rsidR="001F3C94" w:rsidRPr="008A39B0" w:rsidRDefault="001F3C94" w:rsidP="00AA7020">
            <w:pPr>
              <w:spacing w:line="240" w:lineRule="auto"/>
              <w:jc w:val="center"/>
              <w:rPr>
                <w:rFonts w:ascii="Calibri" w:hAnsi="Calibri" w:cs="Arial"/>
                <w:szCs w:val="22"/>
              </w:rPr>
            </w:pPr>
            <w:r>
              <w:rPr>
                <w:rFonts w:ascii="Calibri" w:hAnsi="Calibri" w:cs="Arial"/>
                <w:b/>
                <w:bCs/>
                <w:szCs w:val="22"/>
              </w:rPr>
              <w:t xml:space="preserve">Implantación </w:t>
            </w:r>
            <w:r w:rsidRPr="008A39B0">
              <w:rPr>
                <w:rFonts w:ascii="Calibri" w:hAnsi="Calibri" w:cs="Arial"/>
                <w:b/>
                <w:bCs/>
                <w:szCs w:val="22"/>
              </w:rPr>
              <w:t>de elementos de telegestión</w:t>
            </w:r>
          </w:p>
        </w:tc>
        <w:tc>
          <w:tcPr>
            <w:tcW w:w="1559" w:type="dxa"/>
            <w:vAlign w:val="center"/>
          </w:tcPr>
          <w:p w:rsidR="001F3C94" w:rsidRPr="008A39B0" w:rsidRDefault="001F3C94" w:rsidP="00AA7020">
            <w:pPr>
              <w:tabs>
                <w:tab w:val="center" w:pos="4252"/>
                <w:tab w:val="right" w:pos="8504"/>
              </w:tabs>
              <w:spacing w:line="240" w:lineRule="auto"/>
              <w:jc w:val="center"/>
              <w:rPr>
                <w:rFonts w:ascii="Calibri" w:hAnsi="Calibri" w:cs="Arial"/>
                <w:szCs w:val="22"/>
              </w:rPr>
            </w:pPr>
            <w:r w:rsidRPr="008A39B0">
              <w:rPr>
                <w:rFonts w:ascii="Calibri" w:hAnsi="Calibri" w:cs="Arial"/>
                <w:szCs w:val="22"/>
              </w:rPr>
              <w:t>Según actuación</w:t>
            </w:r>
          </w:p>
        </w:tc>
        <w:tc>
          <w:tcPr>
            <w:tcW w:w="1559" w:type="dxa"/>
            <w:vAlign w:val="center"/>
          </w:tcPr>
          <w:p w:rsidR="001F3C94" w:rsidRPr="008A39B0" w:rsidRDefault="001F3C94" w:rsidP="00AA7020">
            <w:pPr>
              <w:tabs>
                <w:tab w:val="center" w:pos="4252"/>
                <w:tab w:val="right" w:pos="8504"/>
              </w:tabs>
              <w:spacing w:line="240" w:lineRule="auto"/>
              <w:jc w:val="center"/>
              <w:rPr>
                <w:rFonts w:ascii="Calibri" w:hAnsi="Calibri" w:cs="Arial"/>
                <w:szCs w:val="22"/>
              </w:rPr>
            </w:pPr>
            <w:r w:rsidRPr="008A39B0">
              <w:rPr>
                <w:rFonts w:ascii="Calibri" w:hAnsi="Calibri" w:cs="Arial"/>
                <w:szCs w:val="22"/>
              </w:rPr>
              <w:t>30%</w:t>
            </w:r>
          </w:p>
        </w:tc>
        <w:tc>
          <w:tcPr>
            <w:tcW w:w="1701" w:type="dxa"/>
            <w:tcBorders>
              <w:right w:val="single" w:sz="4" w:space="0" w:color="auto"/>
            </w:tcBorders>
            <w:vAlign w:val="center"/>
          </w:tcPr>
          <w:p w:rsidR="001F3C94" w:rsidRPr="008A39B0" w:rsidRDefault="001F3C94" w:rsidP="00AA7020">
            <w:pPr>
              <w:tabs>
                <w:tab w:val="center" w:pos="4252"/>
                <w:tab w:val="right" w:pos="8504"/>
              </w:tabs>
              <w:spacing w:line="240" w:lineRule="auto"/>
              <w:jc w:val="center"/>
              <w:rPr>
                <w:rFonts w:ascii="Calibri" w:hAnsi="Calibri" w:cs="Arial"/>
                <w:szCs w:val="22"/>
              </w:rPr>
            </w:pPr>
            <w:r w:rsidRPr="008A39B0">
              <w:rPr>
                <w:rFonts w:ascii="Calibri" w:hAnsi="Calibri" w:cs="Arial"/>
                <w:szCs w:val="22"/>
              </w:rPr>
              <w:t>70%</w:t>
            </w:r>
          </w:p>
        </w:tc>
        <w:tc>
          <w:tcPr>
            <w:tcW w:w="1560" w:type="dxa"/>
            <w:tcBorders>
              <w:right w:val="single" w:sz="4" w:space="0" w:color="auto"/>
            </w:tcBorders>
            <w:vAlign w:val="center"/>
          </w:tcPr>
          <w:p w:rsidR="001F3C94" w:rsidRPr="008A39B0" w:rsidRDefault="001F3C94" w:rsidP="00AA7020">
            <w:pPr>
              <w:tabs>
                <w:tab w:val="center" w:pos="4252"/>
                <w:tab w:val="right" w:pos="8504"/>
              </w:tabs>
              <w:spacing w:line="240" w:lineRule="auto"/>
              <w:jc w:val="center"/>
              <w:rPr>
                <w:rFonts w:ascii="Calibri" w:hAnsi="Calibri" w:cs="Arial"/>
                <w:szCs w:val="22"/>
              </w:rPr>
            </w:pPr>
            <w:r>
              <w:rPr>
                <w:rFonts w:ascii="Calibri" w:hAnsi="Calibri" w:cs="Arial"/>
                <w:bCs/>
                <w:szCs w:val="22"/>
                <w:lang w:val="es-ES_tradnl"/>
              </w:rPr>
              <w:t>DIPGRA</w:t>
            </w:r>
          </w:p>
        </w:tc>
      </w:tr>
    </w:tbl>
    <w:p w:rsidR="001F3C94" w:rsidRPr="00C91A50" w:rsidRDefault="001F3C94" w:rsidP="00CB1444">
      <w:pPr>
        <w:keepNext/>
        <w:spacing w:line="276" w:lineRule="auto"/>
        <w:jc w:val="left"/>
        <w:outlineLvl w:val="2"/>
        <w:rPr>
          <w:rFonts w:ascii="Calibri" w:hAnsi="Calibri" w:cs="Arial"/>
          <w:bCs/>
          <w:color w:val="000000"/>
          <w:szCs w:val="22"/>
        </w:rPr>
      </w:pPr>
    </w:p>
    <w:p w:rsidR="001F3C94" w:rsidRDefault="001F3C94" w:rsidP="00CB1444">
      <w:pPr>
        <w:keepNext/>
        <w:spacing w:line="276" w:lineRule="auto"/>
        <w:jc w:val="left"/>
        <w:outlineLvl w:val="2"/>
        <w:rPr>
          <w:rFonts w:ascii="Calibri" w:hAnsi="Calibri" w:cs="Arial"/>
          <w:b/>
          <w:bCs/>
          <w:color w:val="000000"/>
          <w:szCs w:val="22"/>
        </w:rPr>
      </w:pPr>
      <w:r>
        <w:rPr>
          <w:rFonts w:ascii="Calibri" w:hAnsi="Calibri" w:cs="Arial"/>
          <w:b/>
          <w:bCs/>
          <w:color w:val="000000"/>
          <w:szCs w:val="22"/>
        </w:rPr>
        <w:t>5. CRITERIOS DE VALORACIÓN</w:t>
      </w:r>
    </w:p>
    <w:p w:rsidR="001F3C94" w:rsidRDefault="001F3C94" w:rsidP="00CB1444">
      <w:pPr>
        <w:keepNext/>
        <w:spacing w:line="276" w:lineRule="auto"/>
        <w:jc w:val="left"/>
        <w:outlineLvl w:val="2"/>
        <w:rPr>
          <w:rFonts w:ascii="Calibri" w:hAnsi="Calibri" w:cs="Arial"/>
          <w:b/>
          <w:bCs/>
          <w:color w:val="000000"/>
          <w:szCs w:val="22"/>
        </w:rPr>
      </w:pPr>
    </w:p>
    <w:p w:rsidR="001F3C94" w:rsidRPr="002E7EE9" w:rsidRDefault="001F3C94" w:rsidP="00CB1444">
      <w:pPr>
        <w:spacing w:line="276" w:lineRule="auto"/>
        <w:ind w:firstLine="360"/>
        <w:rPr>
          <w:rFonts w:asciiTheme="minorHAnsi" w:hAnsiTheme="minorHAnsi" w:cstheme="minorHAnsi"/>
          <w:bCs/>
          <w:color w:val="000000" w:themeColor="text1"/>
          <w:szCs w:val="22"/>
        </w:rPr>
      </w:pPr>
      <w:r w:rsidRPr="002E7EE9">
        <w:rPr>
          <w:rFonts w:asciiTheme="minorHAnsi" w:hAnsiTheme="minorHAnsi" w:cstheme="minorHAnsi"/>
          <w:bCs/>
          <w:color w:val="000000" w:themeColor="text1"/>
          <w:szCs w:val="22"/>
        </w:rPr>
        <w:t>Para la Valoración de las solicitudes, se atenderá los criterios básicos de valoración establecidos en el artículo 5 de la Ordenanza Reguladora de la Cooperación Local mediante Concertación de la Excma. Diputación Provincial de Granada.</w:t>
      </w:r>
    </w:p>
    <w:p w:rsidR="001F3C94" w:rsidRPr="002E7EE9" w:rsidRDefault="001F3C94" w:rsidP="00CB1444">
      <w:pPr>
        <w:spacing w:line="276" w:lineRule="auto"/>
        <w:ind w:firstLine="360"/>
        <w:rPr>
          <w:rFonts w:asciiTheme="minorHAnsi" w:hAnsiTheme="minorHAnsi" w:cstheme="minorHAnsi"/>
          <w:color w:val="000000" w:themeColor="text1"/>
          <w:szCs w:val="22"/>
        </w:rPr>
      </w:pPr>
    </w:p>
    <w:p w:rsidR="001F3C94" w:rsidRPr="002E7EE9" w:rsidRDefault="001F3C94" w:rsidP="00CB1444">
      <w:pPr>
        <w:spacing w:line="276" w:lineRule="auto"/>
        <w:ind w:firstLine="360"/>
        <w:rPr>
          <w:rFonts w:asciiTheme="minorHAnsi" w:hAnsiTheme="minorHAnsi" w:cstheme="minorHAnsi"/>
          <w:bCs/>
          <w:color w:val="000000" w:themeColor="text1"/>
          <w:szCs w:val="22"/>
        </w:rPr>
      </w:pPr>
      <w:r w:rsidRPr="002E7EE9">
        <w:rPr>
          <w:rFonts w:asciiTheme="minorHAnsi" w:hAnsiTheme="minorHAnsi" w:cstheme="minorHAnsi"/>
          <w:bCs/>
          <w:color w:val="000000" w:themeColor="text1"/>
          <w:szCs w:val="22"/>
        </w:rPr>
        <w:t>Así mismo se establecen como criterios específicos de este programa los siguientes:</w:t>
      </w:r>
    </w:p>
    <w:p w:rsidR="001F3C94" w:rsidRPr="002E7EE9" w:rsidRDefault="001F3C94" w:rsidP="00CB1444">
      <w:pPr>
        <w:spacing w:line="276" w:lineRule="auto"/>
        <w:ind w:firstLine="360"/>
        <w:rPr>
          <w:rFonts w:asciiTheme="minorHAnsi" w:hAnsiTheme="minorHAnsi" w:cstheme="minorHAnsi"/>
          <w:bCs/>
          <w:color w:val="000000" w:themeColor="text1"/>
          <w:szCs w:val="22"/>
        </w:rPr>
      </w:pPr>
    </w:p>
    <w:tbl>
      <w:tblPr>
        <w:tblW w:w="7714" w:type="dxa"/>
        <w:tblInd w:w="562" w:type="dxa"/>
        <w:tblCellMar>
          <w:left w:w="70" w:type="dxa"/>
          <w:right w:w="70" w:type="dxa"/>
        </w:tblCellMar>
        <w:tblLook w:val="04A0" w:firstRow="1" w:lastRow="0" w:firstColumn="1" w:lastColumn="0" w:noHBand="0" w:noVBand="1"/>
      </w:tblPr>
      <w:tblGrid>
        <w:gridCol w:w="646"/>
        <w:gridCol w:w="7068"/>
      </w:tblGrid>
      <w:tr w:rsidR="001F3C94" w:rsidRPr="001F3C94" w:rsidTr="001F3C94">
        <w:trPr>
          <w:trHeight w:val="315"/>
        </w:trPr>
        <w:tc>
          <w:tcPr>
            <w:tcW w:w="646" w:type="dxa"/>
            <w:tcBorders>
              <w:top w:val="single" w:sz="4" w:space="0" w:color="000000"/>
              <w:left w:val="single" w:sz="4" w:space="0" w:color="000000"/>
              <w:bottom w:val="nil"/>
              <w:right w:val="nil"/>
            </w:tcBorders>
            <w:shd w:val="clear" w:color="auto" w:fill="auto"/>
            <w:noWrap/>
            <w:vAlign w:val="center"/>
            <w:hideMark/>
          </w:tcPr>
          <w:p w:rsidR="001F3C94" w:rsidRPr="001F3C94" w:rsidRDefault="001F3C94" w:rsidP="00CB1444">
            <w:pPr>
              <w:spacing w:line="276" w:lineRule="auto"/>
              <w:jc w:val="right"/>
              <w:rPr>
                <w:rFonts w:asciiTheme="minorHAnsi" w:hAnsiTheme="minorHAnsi" w:cs="Arial"/>
                <w:szCs w:val="22"/>
              </w:rPr>
            </w:pPr>
            <w:r w:rsidRPr="001F3C94">
              <w:rPr>
                <w:rFonts w:asciiTheme="minorHAnsi" w:hAnsiTheme="minorHAnsi" w:cs="Arial"/>
                <w:szCs w:val="22"/>
              </w:rPr>
              <w:t>0</w:t>
            </w:r>
          </w:p>
        </w:tc>
        <w:tc>
          <w:tcPr>
            <w:tcW w:w="7068" w:type="dxa"/>
            <w:tcBorders>
              <w:top w:val="single" w:sz="4" w:space="0" w:color="000000"/>
              <w:left w:val="nil"/>
              <w:bottom w:val="nil"/>
              <w:right w:val="single" w:sz="4" w:space="0" w:color="000000"/>
            </w:tcBorders>
            <w:shd w:val="clear" w:color="auto" w:fill="auto"/>
            <w:noWrap/>
            <w:vAlign w:val="center"/>
            <w:hideMark/>
          </w:tcPr>
          <w:p w:rsidR="001F3C94" w:rsidRPr="001F3C94" w:rsidRDefault="001F3C94" w:rsidP="00CB1444">
            <w:pPr>
              <w:spacing w:line="276" w:lineRule="auto"/>
              <w:jc w:val="left"/>
              <w:rPr>
                <w:rFonts w:asciiTheme="minorHAnsi" w:hAnsiTheme="minorHAnsi" w:cs="Arial"/>
                <w:szCs w:val="22"/>
              </w:rPr>
            </w:pPr>
            <w:r w:rsidRPr="001F3C94">
              <w:rPr>
                <w:rFonts w:asciiTheme="minorHAnsi" w:hAnsiTheme="minorHAnsi" w:cs="Arial"/>
                <w:szCs w:val="22"/>
              </w:rPr>
              <w:t>Actuaciones demandadas en concertaciones anteriores</w:t>
            </w:r>
          </w:p>
        </w:tc>
      </w:tr>
      <w:tr w:rsidR="001F3C94" w:rsidRPr="001F3C94" w:rsidTr="001F3C94">
        <w:trPr>
          <w:trHeight w:val="300"/>
        </w:trPr>
        <w:tc>
          <w:tcPr>
            <w:tcW w:w="646" w:type="dxa"/>
            <w:tcBorders>
              <w:top w:val="nil"/>
              <w:left w:val="single" w:sz="4" w:space="0" w:color="000000"/>
              <w:bottom w:val="nil"/>
              <w:right w:val="nil"/>
            </w:tcBorders>
            <w:shd w:val="clear" w:color="auto" w:fill="auto"/>
            <w:noWrap/>
            <w:vAlign w:val="center"/>
            <w:hideMark/>
          </w:tcPr>
          <w:p w:rsidR="001F3C94" w:rsidRPr="001F3C94" w:rsidRDefault="001F3C94" w:rsidP="00CB1444">
            <w:pPr>
              <w:spacing w:line="276" w:lineRule="auto"/>
              <w:jc w:val="right"/>
              <w:rPr>
                <w:rFonts w:asciiTheme="minorHAnsi" w:hAnsiTheme="minorHAnsi" w:cs="Arial"/>
                <w:szCs w:val="22"/>
              </w:rPr>
            </w:pPr>
            <w:r w:rsidRPr="001F3C94">
              <w:rPr>
                <w:rFonts w:asciiTheme="minorHAnsi" w:hAnsiTheme="minorHAnsi" w:cs="Arial"/>
                <w:szCs w:val="22"/>
              </w:rPr>
              <w:t>1</w:t>
            </w:r>
          </w:p>
        </w:tc>
        <w:tc>
          <w:tcPr>
            <w:tcW w:w="7068" w:type="dxa"/>
            <w:tcBorders>
              <w:top w:val="nil"/>
              <w:left w:val="nil"/>
              <w:bottom w:val="nil"/>
              <w:right w:val="single" w:sz="4" w:space="0" w:color="000000"/>
            </w:tcBorders>
            <w:shd w:val="clear" w:color="auto" w:fill="auto"/>
            <w:noWrap/>
            <w:vAlign w:val="center"/>
            <w:hideMark/>
          </w:tcPr>
          <w:p w:rsidR="001F3C94" w:rsidRPr="001F3C94" w:rsidRDefault="001F3C94" w:rsidP="00CB1444">
            <w:pPr>
              <w:spacing w:line="276" w:lineRule="auto"/>
              <w:jc w:val="left"/>
              <w:rPr>
                <w:rFonts w:asciiTheme="minorHAnsi" w:hAnsiTheme="minorHAnsi" w:cs="Arial"/>
                <w:szCs w:val="22"/>
              </w:rPr>
            </w:pPr>
            <w:r w:rsidRPr="001F3C94">
              <w:rPr>
                <w:rFonts w:asciiTheme="minorHAnsi" w:hAnsiTheme="minorHAnsi" w:cs="Arial"/>
                <w:szCs w:val="22"/>
              </w:rPr>
              <w:t>Existencia de sondeos y bombeos</w:t>
            </w:r>
          </w:p>
        </w:tc>
      </w:tr>
      <w:tr w:rsidR="001F3C94" w:rsidRPr="001F3C94" w:rsidTr="001F3C94">
        <w:trPr>
          <w:trHeight w:val="300"/>
        </w:trPr>
        <w:tc>
          <w:tcPr>
            <w:tcW w:w="646" w:type="dxa"/>
            <w:tcBorders>
              <w:top w:val="nil"/>
              <w:left w:val="single" w:sz="4" w:space="0" w:color="000000"/>
              <w:right w:val="nil"/>
            </w:tcBorders>
            <w:shd w:val="clear" w:color="auto" w:fill="auto"/>
            <w:noWrap/>
            <w:vAlign w:val="center"/>
            <w:hideMark/>
          </w:tcPr>
          <w:p w:rsidR="001F3C94" w:rsidRPr="001F3C94" w:rsidRDefault="001F3C94" w:rsidP="00CB1444">
            <w:pPr>
              <w:spacing w:line="276" w:lineRule="auto"/>
              <w:jc w:val="right"/>
              <w:rPr>
                <w:rFonts w:asciiTheme="minorHAnsi" w:hAnsiTheme="minorHAnsi" w:cs="Arial"/>
                <w:szCs w:val="22"/>
              </w:rPr>
            </w:pPr>
            <w:r w:rsidRPr="001F3C94">
              <w:rPr>
                <w:rFonts w:asciiTheme="minorHAnsi" w:hAnsiTheme="minorHAnsi" w:cs="Arial"/>
                <w:szCs w:val="22"/>
              </w:rPr>
              <w:t>2</w:t>
            </w:r>
          </w:p>
        </w:tc>
        <w:tc>
          <w:tcPr>
            <w:tcW w:w="7068" w:type="dxa"/>
            <w:tcBorders>
              <w:top w:val="nil"/>
              <w:left w:val="nil"/>
              <w:right w:val="single" w:sz="4" w:space="0" w:color="000000"/>
            </w:tcBorders>
            <w:shd w:val="clear" w:color="auto" w:fill="auto"/>
            <w:noWrap/>
            <w:vAlign w:val="center"/>
            <w:hideMark/>
          </w:tcPr>
          <w:p w:rsidR="001F3C94" w:rsidRPr="001F3C94" w:rsidRDefault="001F3C94" w:rsidP="00CB1444">
            <w:pPr>
              <w:spacing w:line="276" w:lineRule="auto"/>
              <w:jc w:val="left"/>
              <w:rPr>
                <w:rFonts w:asciiTheme="minorHAnsi" w:hAnsiTheme="minorHAnsi" w:cs="Arial"/>
                <w:szCs w:val="22"/>
              </w:rPr>
            </w:pPr>
            <w:r w:rsidRPr="001F3C94">
              <w:rPr>
                <w:rFonts w:asciiTheme="minorHAnsi" w:hAnsiTheme="minorHAnsi" w:cs="Arial"/>
                <w:szCs w:val="22"/>
              </w:rPr>
              <w:t>Dispersión y atomización de las infraestructuras a telecontrolar</w:t>
            </w:r>
          </w:p>
        </w:tc>
      </w:tr>
      <w:tr w:rsidR="001F3C94" w:rsidRPr="001F3C94" w:rsidTr="001F3C94">
        <w:trPr>
          <w:trHeight w:val="300"/>
        </w:trPr>
        <w:tc>
          <w:tcPr>
            <w:tcW w:w="646" w:type="dxa"/>
            <w:tcBorders>
              <w:top w:val="nil"/>
              <w:left w:val="single" w:sz="4" w:space="0" w:color="000000"/>
              <w:bottom w:val="single" w:sz="4" w:space="0" w:color="auto"/>
              <w:right w:val="nil"/>
            </w:tcBorders>
            <w:shd w:val="clear" w:color="auto" w:fill="auto"/>
            <w:noWrap/>
            <w:vAlign w:val="center"/>
          </w:tcPr>
          <w:p w:rsidR="001F3C94" w:rsidRPr="001F3C94" w:rsidRDefault="001F3C94" w:rsidP="00CB1444">
            <w:pPr>
              <w:spacing w:line="276" w:lineRule="auto"/>
              <w:jc w:val="right"/>
              <w:rPr>
                <w:rFonts w:asciiTheme="minorHAnsi" w:hAnsiTheme="minorHAnsi" w:cs="Arial"/>
                <w:szCs w:val="22"/>
              </w:rPr>
            </w:pPr>
            <w:r w:rsidRPr="001F3C94">
              <w:rPr>
                <w:rFonts w:asciiTheme="minorHAnsi" w:hAnsiTheme="minorHAnsi" w:cs="Arial"/>
                <w:szCs w:val="22"/>
              </w:rPr>
              <w:t>3</w:t>
            </w:r>
          </w:p>
        </w:tc>
        <w:tc>
          <w:tcPr>
            <w:tcW w:w="7068" w:type="dxa"/>
            <w:tcBorders>
              <w:top w:val="nil"/>
              <w:left w:val="nil"/>
              <w:bottom w:val="single" w:sz="4" w:space="0" w:color="auto"/>
              <w:right w:val="single" w:sz="4" w:space="0" w:color="000000"/>
            </w:tcBorders>
            <w:shd w:val="clear" w:color="auto" w:fill="auto"/>
            <w:noWrap/>
            <w:vAlign w:val="center"/>
          </w:tcPr>
          <w:p w:rsidR="001F3C94" w:rsidRPr="001F3C94" w:rsidRDefault="001F3C94" w:rsidP="00CB1444">
            <w:pPr>
              <w:spacing w:line="276" w:lineRule="auto"/>
              <w:jc w:val="left"/>
              <w:rPr>
                <w:rFonts w:asciiTheme="minorHAnsi" w:hAnsiTheme="minorHAnsi" w:cs="Arial"/>
                <w:szCs w:val="22"/>
              </w:rPr>
            </w:pPr>
            <w:r w:rsidRPr="001F3C94">
              <w:rPr>
                <w:rFonts w:asciiTheme="minorHAnsi" w:hAnsiTheme="minorHAnsi" w:cs="Arial"/>
                <w:szCs w:val="22"/>
              </w:rPr>
              <w:t>Priorización marcada por la entidad local</w:t>
            </w:r>
          </w:p>
        </w:tc>
      </w:tr>
    </w:tbl>
    <w:p w:rsidR="001F3C94" w:rsidRDefault="001F3C94" w:rsidP="00CB1444">
      <w:pPr>
        <w:spacing w:line="276" w:lineRule="auto"/>
        <w:rPr>
          <w:rFonts w:ascii="Calibri" w:hAnsi="Calibri" w:cs="Arial"/>
          <w:b/>
          <w:bCs/>
          <w:szCs w:val="22"/>
        </w:rPr>
      </w:pPr>
    </w:p>
    <w:p w:rsidR="001F3C94" w:rsidRDefault="001F3C94" w:rsidP="003A7403">
      <w:pPr>
        <w:spacing w:line="276" w:lineRule="auto"/>
        <w:rPr>
          <w:rFonts w:ascii="Calibri" w:hAnsi="Calibri" w:cs="Arial"/>
          <w:b/>
          <w:bCs/>
          <w:szCs w:val="22"/>
        </w:rPr>
      </w:pPr>
      <w:r w:rsidRPr="008A39B0">
        <w:rPr>
          <w:rFonts w:ascii="Calibri" w:hAnsi="Calibri" w:cs="Arial"/>
          <w:b/>
          <w:bCs/>
          <w:szCs w:val="22"/>
        </w:rPr>
        <w:t>Personas responsables del programa:</w:t>
      </w:r>
    </w:p>
    <w:p w:rsidR="001F3C94" w:rsidRPr="008A39B0" w:rsidRDefault="001F3C94" w:rsidP="003A7403">
      <w:pPr>
        <w:spacing w:line="276" w:lineRule="auto"/>
        <w:rPr>
          <w:rFonts w:ascii="Calibri" w:hAnsi="Calibri" w:cs="Arial"/>
          <w:b/>
          <w:bCs/>
          <w:szCs w:val="22"/>
        </w:rPr>
      </w:pPr>
    </w:p>
    <w:p w:rsidR="001F3C94" w:rsidRPr="002A6861" w:rsidRDefault="001F3C94" w:rsidP="003A7403">
      <w:pPr>
        <w:spacing w:line="276" w:lineRule="auto"/>
        <w:rPr>
          <w:rFonts w:ascii="Calibri" w:hAnsi="Calibri" w:cs="Arial"/>
          <w:szCs w:val="22"/>
        </w:rPr>
      </w:pPr>
      <w:r>
        <w:rPr>
          <w:rFonts w:ascii="Calibri" w:hAnsi="Calibri" w:cs="Arial"/>
          <w:color w:val="000000"/>
          <w:szCs w:val="22"/>
        </w:rPr>
        <w:t>Montserrat Ferná</w:t>
      </w:r>
      <w:r w:rsidRPr="008A39B0">
        <w:rPr>
          <w:rFonts w:ascii="Calibri" w:hAnsi="Calibri" w:cs="Arial"/>
          <w:color w:val="000000"/>
          <w:szCs w:val="22"/>
        </w:rPr>
        <w:t>ndez Sánchez</w:t>
      </w:r>
      <w:r w:rsidRPr="008A39B0">
        <w:rPr>
          <w:rFonts w:ascii="Calibri" w:hAnsi="Calibri" w:cs="Arial"/>
          <w:color w:val="000000"/>
          <w:szCs w:val="22"/>
        </w:rPr>
        <w:tab/>
      </w:r>
      <w:r w:rsidRPr="008A39B0">
        <w:rPr>
          <w:rFonts w:ascii="Calibri" w:hAnsi="Calibri" w:cs="Arial"/>
          <w:color w:val="000000"/>
          <w:szCs w:val="22"/>
        </w:rPr>
        <w:tab/>
      </w:r>
      <w:r>
        <w:rPr>
          <w:rFonts w:ascii="Calibri" w:hAnsi="Calibri" w:cs="Arial"/>
          <w:color w:val="000000"/>
          <w:szCs w:val="22"/>
        </w:rPr>
        <w:t xml:space="preserve"> </w:t>
      </w:r>
      <w:r w:rsidRPr="008A39B0">
        <w:rPr>
          <w:rFonts w:ascii="Calibri" w:hAnsi="Calibri" w:cs="Arial"/>
          <w:szCs w:val="22"/>
        </w:rPr>
        <w:t xml:space="preserve">Tfno.: 958 247 612 </w:t>
      </w:r>
      <w:r w:rsidRPr="008A39B0">
        <w:rPr>
          <w:rFonts w:ascii="Calibri" w:hAnsi="Calibri" w:cs="Arial"/>
          <w:szCs w:val="22"/>
        </w:rPr>
        <w:tab/>
      </w:r>
      <w:r>
        <w:rPr>
          <w:rFonts w:ascii="Calibri" w:hAnsi="Calibri" w:cs="Arial"/>
          <w:szCs w:val="22"/>
        </w:rPr>
        <w:t xml:space="preserve"> </w:t>
      </w:r>
      <w:r w:rsidRPr="008A39B0">
        <w:rPr>
          <w:rFonts w:ascii="Calibri" w:hAnsi="Calibri" w:cs="Arial"/>
          <w:szCs w:val="22"/>
        </w:rPr>
        <w:t xml:space="preserve">Email: </w:t>
      </w:r>
      <w:hyperlink r:id="rId15" w:history="1">
        <w:r w:rsidRPr="008A39B0">
          <w:rPr>
            <w:rFonts w:ascii="Calibri" w:hAnsi="Calibri" w:cs="Arial"/>
            <w:szCs w:val="22"/>
          </w:rPr>
          <w:t>monsefernandez@dipgra.es</w:t>
        </w:r>
      </w:hyperlink>
      <w:r w:rsidRPr="008A39B0">
        <w:rPr>
          <w:rFonts w:ascii="Calibri" w:hAnsi="Calibri" w:cs="Arial"/>
          <w:szCs w:val="22"/>
        </w:rPr>
        <w:t xml:space="preserve"> </w:t>
      </w:r>
    </w:p>
    <w:p w:rsidR="001F3C94" w:rsidRPr="009F7084" w:rsidRDefault="001F3C94" w:rsidP="003A7403">
      <w:pPr>
        <w:spacing w:line="276" w:lineRule="auto"/>
        <w:rPr>
          <w:rFonts w:asciiTheme="minorHAnsi" w:hAnsiTheme="minorHAnsi" w:cs="Arial"/>
          <w:szCs w:val="22"/>
        </w:rPr>
      </w:pPr>
      <w:r w:rsidRPr="008A39B0">
        <w:rPr>
          <w:rFonts w:ascii="Calibri" w:hAnsi="Calibri" w:cs="Arial"/>
          <w:szCs w:val="22"/>
        </w:rPr>
        <w:t xml:space="preserve">Francisco Javier García Martínez </w:t>
      </w:r>
      <w:r w:rsidRPr="008A39B0">
        <w:rPr>
          <w:rFonts w:ascii="Calibri" w:hAnsi="Calibri" w:cs="Arial"/>
          <w:szCs w:val="22"/>
        </w:rPr>
        <w:tab/>
        <w:t xml:space="preserve"> Tfno.: 958 247 276</w:t>
      </w:r>
      <w:r w:rsidRPr="008A39B0">
        <w:rPr>
          <w:rFonts w:ascii="Calibri" w:hAnsi="Calibri" w:cs="Arial"/>
          <w:szCs w:val="22"/>
        </w:rPr>
        <w:tab/>
        <w:t xml:space="preserve"> Email: </w:t>
      </w:r>
      <w:hyperlink r:id="rId16" w:history="1">
        <w:r w:rsidRPr="008A39B0">
          <w:rPr>
            <w:rFonts w:ascii="Calibri" w:hAnsi="Calibri" w:cs="Arial"/>
            <w:szCs w:val="22"/>
          </w:rPr>
          <w:t>jgarcia@dipgra.es</w:t>
        </w:r>
      </w:hyperlink>
    </w:p>
    <w:p w:rsidR="001F3C94" w:rsidRDefault="001F3C94" w:rsidP="003A7403">
      <w:pPr>
        <w:spacing w:line="276" w:lineRule="auto"/>
        <w:rPr>
          <w:rFonts w:asciiTheme="minorHAnsi" w:hAnsiTheme="minorHAnsi" w:cstheme="minorHAnsi"/>
          <w:szCs w:val="22"/>
        </w:rPr>
      </w:pPr>
    </w:p>
    <w:p w:rsidR="00181835" w:rsidRDefault="00181835" w:rsidP="003A7403">
      <w:pPr>
        <w:spacing w:line="276" w:lineRule="auto"/>
        <w:rPr>
          <w:rFonts w:asciiTheme="minorHAnsi" w:hAnsiTheme="minorHAnsi" w:cstheme="minorHAnsi"/>
          <w:szCs w:val="22"/>
        </w:rPr>
      </w:pPr>
    </w:p>
    <w:p w:rsidR="00D8222F" w:rsidRPr="001C21BC" w:rsidRDefault="00D8222F" w:rsidP="00D8222F">
      <w:pPr>
        <w:pStyle w:val="Ttulo2"/>
        <w:numPr>
          <w:ilvl w:val="1"/>
          <w:numId w:val="0"/>
        </w:numPr>
        <w:tabs>
          <w:tab w:val="left" w:pos="567"/>
        </w:tabs>
        <w:spacing w:before="0" w:after="0" w:line="288" w:lineRule="auto"/>
        <w:rPr>
          <w:rFonts w:ascii="Calibri" w:eastAsia="Times New Roman" w:hAnsi="Calibri" w:cs="Arial"/>
          <w:i w:val="0"/>
          <w:iCs w:val="0"/>
          <w:sz w:val="22"/>
          <w:szCs w:val="22"/>
        </w:rPr>
      </w:pPr>
      <w:r w:rsidRPr="001C21BC">
        <w:rPr>
          <w:rFonts w:ascii="Calibri" w:eastAsia="Times New Roman" w:hAnsi="Calibri" w:cs="Arial"/>
          <w:i w:val="0"/>
          <w:iCs w:val="0"/>
          <w:sz w:val="22"/>
          <w:szCs w:val="22"/>
        </w:rPr>
        <w:t>13003L Otros suministros para el ciclo integral del agua</w:t>
      </w:r>
    </w:p>
    <w:p w:rsidR="00D8222F" w:rsidRPr="001C21BC" w:rsidRDefault="00D8222F" w:rsidP="00D8222F">
      <w:pPr>
        <w:spacing w:line="288" w:lineRule="auto"/>
        <w:jc w:val="left"/>
        <w:rPr>
          <w:rFonts w:ascii="Calibri" w:hAnsi="Calibri" w:cs="Calibri"/>
          <w:szCs w:val="22"/>
        </w:rPr>
      </w:pPr>
    </w:p>
    <w:p w:rsidR="00D8222F" w:rsidRPr="001C21BC" w:rsidRDefault="00D8222F" w:rsidP="00D8222F">
      <w:pPr>
        <w:keepNext/>
        <w:tabs>
          <w:tab w:val="left" w:pos="284"/>
        </w:tabs>
        <w:spacing w:line="288" w:lineRule="auto"/>
        <w:jc w:val="left"/>
        <w:outlineLvl w:val="2"/>
        <w:rPr>
          <w:rFonts w:ascii="Calibri" w:hAnsi="Calibri" w:cs="Arial"/>
          <w:b/>
          <w:bCs/>
          <w:color w:val="000000"/>
          <w:szCs w:val="22"/>
        </w:rPr>
      </w:pPr>
      <w:r w:rsidRPr="001C21BC">
        <w:rPr>
          <w:rFonts w:ascii="Calibri" w:hAnsi="Calibri" w:cs="Arial"/>
          <w:b/>
          <w:bCs/>
          <w:color w:val="000000"/>
          <w:szCs w:val="22"/>
        </w:rPr>
        <w:t>1. OBJETO Y DESCRIPCIÓN</w:t>
      </w:r>
    </w:p>
    <w:p w:rsidR="00D8222F" w:rsidRPr="001C21BC" w:rsidRDefault="00D8222F" w:rsidP="00D8222F">
      <w:pPr>
        <w:keepNext/>
        <w:tabs>
          <w:tab w:val="left" w:pos="284"/>
        </w:tabs>
        <w:spacing w:line="288" w:lineRule="auto"/>
        <w:jc w:val="center"/>
        <w:outlineLvl w:val="2"/>
        <w:rPr>
          <w:rFonts w:ascii="Calibri" w:hAnsi="Calibri" w:cs="Calibri"/>
          <w:szCs w:val="22"/>
        </w:rPr>
      </w:pPr>
    </w:p>
    <w:p w:rsidR="00D8222F" w:rsidRPr="001C21BC" w:rsidRDefault="00D8222F" w:rsidP="00D8222F">
      <w:pPr>
        <w:spacing w:line="288" w:lineRule="auto"/>
        <w:ind w:firstLine="426"/>
        <w:rPr>
          <w:rFonts w:ascii="Calibri" w:hAnsi="Calibri" w:cs="Arial"/>
          <w:szCs w:val="22"/>
        </w:rPr>
      </w:pPr>
      <w:r w:rsidRPr="001C21BC">
        <w:rPr>
          <w:rFonts w:ascii="Calibri" w:hAnsi="Calibri" w:cs="Arial"/>
          <w:color w:val="000000"/>
          <w:szCs w:val="22"/>
        </w:rPr>
        <w:t xml:space="preserve">El objeto de este programa es apoyar a las entidades locales de la provincia en la adquisición de </w:t>
      </w:r>
      <w:r w:rsidRPr="001C21BC">
        <w:rPr>
          <w:rFonts w:ascii="Calibri" w:hAnsi="Calibri" w:cs="Arial"/>
          <w:color w:val="000000"/>
          <w:szCs w:val="22"/>
          <w:u w:val="single"/>
        </w:rPr>
        <w:t>pequeños suministros para el Ciclo Integral del Agua</w:t>
      </w:r>
      <w:r w:rsidRPr="001C21BC">
        <w:rPr>
          <w:rFonts w:ascii="Calibri" w:hAnsi="Calibri" w:cs="Arial"/>
          <w:color w:val="000000"/>
          <w:szCs w:val="22"/>
        </w:rPr>
        <w:t xml:space="preserve"> y, necesarios para acometer actuaciones que requieran una rápida ejecución por parte de la entidad local. Se engloba en este programa la adquisición de materiales, equipos y pequeñas herramientas necesarias en la reparación de averías y mejoras puntuales.</w:t>
      </w:r>
    </w:p>
    <w:p w:rsidR="00D8222F" w:rsidRPr="001C21BC" w:rsidRDefault="00D8222F" w:rsidP="00D8222F">
      <w:pPr>
        <w:tabs>
          <w:tab w:val="left" w:pos="5103"/>
        </w:tabs>
        <w:spacing w:line="288" w:lineRule="auto"/>
        <w:ind w:left="3119"/>
        <w:rPr>
          <w:rFonts w:ascii="Calibri" w:hAnsi="Calibri" w:cs="Arial"/>
          <w:color w:val="000000"/>
          <w:szCs w:val="22"/>
        </w:rPr>
      </w:pPr>
    </w:p>
    <w:p w:rsidR="00D8222F" w:rsidRPr="001C21BC" w:rsidRDefault="00D8222F" w:rsidP="00D8222F">
      <w:pPr>
        <w:spacing w:line="288" w:lineRule="auto"/>
        <w:jc w:val="left"/>
        <w:rPr>
          <w:rFonts w:ascii="Calibri" w:hAnsi="Calibri" w:cs="Arial"/>
          <w:color w:val="000000"/>
          <w:szCs w:val="22"/>
        </w:rPr>
      </w:pPr>
      <w:r w:rsidRPr="001C21BC">
        <w:rPr>
          <w:rFonts w:ascii="Calibri" w:hAnsi="Calibri" w:cs="Arial"/>
          <w:b/>
          <w:color w:val="000000"/>
          <w:szCs w:val="22"/>
        </w:rPr>
        <w:t>2. DESTINATARIOS</w:t>
      </w:r>
    </w:p>
    <w:p w:rsidR="00D8222F" w:rsidRPr="001C21BC" w:rsidRDefault="00D8222F" w:rsidP="00D8222F">
      <w:pPr>
        <w:spacing w:line="288" w:lineRule="auto"/>
        <w:ind w:firstLine="284"/>
        <w:rPr>
          <w:rFonts w:asciiTheme="minorHAnsi" w:hAnsiTheme="minorHAnsi"/>
          <w:color w:val="000000" w:themeColor="text1"/>
          <w:szCs w:val="22"/>
        </w:rPr>
      </w:pPr>
    </w:p>
    <w:p w:rsidR="00D8222F" w:rsidRPr="001C21BC" w:rsidRDefault="00D8222F" w:rsidP="00D8222F">
      <w:pPr>
        <w:spacing w:line="288" w:lineRule="auto"/>
        <w:ind w:firstLine="284"/>
        <w:rPr>
          <w:rFonts w:ascii="Calibri" w:hAnsi="Calibri" w:cs="Arial"/>
          <w:color w:val="000000" w:themeColor="text1"/>
          <w:szCs w:val="22"/>
        </w:rPr>
      </w:pPr>
      <w:r w:rsidRPr="001C21BC">
        <w:rPr>
          <w:rFonts w:asciiTheme="minorHAnsi" w:hAnsiTheme="minorHAnsi"/>
          <w:color w:val="000000" w:themeColor="text1"/>
          <w:szCs w:val="22"/>
        </w:rPr>
        <w:t>Municipios y entidades locales autónomas menores de veinte mil habitantes, así como mancomunidades de municipios, en los que la</w:t>
      </w:r>
      <w:r w:rsidRPr="001C21BC">
        <w:rPr>
          <w:rFonts w:ascii="Calibri" w:hAnsi="Calibri" w:cs="Arial"/>
          <w:color w:val="000000" w:themeColor="text1"/>
          <w:szCs w:val="22"/>
        </w:rPr>
        <w:t xml:space="preserve"> gestión del ciclo integral del agua de uso urbano sea </w:t>
      </w:r>
      <w:r w:rsidRPr="001C21BC">
        <w:rPr>
          <w:rFonts w:ascii="Calibri" w:hAnsi="Calibri" w:cs="Arial"/>
          <w:b/>
          <w:bCs/>
          <w:color w:val="000000" w:themeColor="text1"/>
          <w:szCs w:val="22"/>
        </w:rPr>
        <w:t>directa</w:t>
      </w:r>
      <w:r w:rsidRPr="001C21BC">
        <w:rPr>
          <w:rFonts w:ascii="Calibri" w:hAnsi="Calibri" w:cs="Arial"/>
          <w:color w:val="000000" w:themeColor="text1"/>
          <w:szCs w:val="22"/>
        </w:rPr>
        <w:t>.</w:t>
      </w:r>
    </w:p>
    <w:p w:rsidR="00D8222F" w:rsidRPr="001C21BC" w:rsidRDefault="00D8222F" w:rsidP="00D8222F">
      <w:pPr>
        <w:spacing w:line="288" w:lineRule="auto"/>
        <w:ind w:firstLine="284"/>
        <w:rPr>
          <w:rFonts w:ascii="Calibri" w:hAnsi="Calibri" w:cs="Arial"/>
          <w:bCs/>
          <w:color w:val="000000" w:themeColor="text1"/>
          <w:szCs w:val="22"/>
        </w:rPr>
      </w:pPr>
    </w:p>
    <w:p w:rsidR="00D8222F" w:rsidRPr="001C21BC" w:rsidRDefault="00D8222F" w:rsidP="00D8222F">
      <w:pPr>
        <w:spacing w:line="288" w:lineRule="auto"/>
        <w:ind w:firstLine="426"/>
        <w:rPr>
          <w:rFonts w:ascii="Calibri" w:hAnsi="Calibri" w:cs="Arial"/>
          <w:color w:val="000000"/>
          <w:szCs w:val="22"/>
        </w:rPr>
      </w:pPr>
      <w:r w:rsidRPr="001C21BC">
        <w:rPr>
          <w:rFonts w:ascii="Calibri" w:hAnsi="Calibri" w:cs="Arial"/>
          <w:color w:val="000000"/>
          <w:szCs w:val="22"/>
        </w:rPr>
        <w:lastRenderedPageBreak/>
        <w:t>En caso de gestión indirecta, no se podrán proponer actuaciones de suministros que estén incluidas en los planes de inversiones o mejoras a los que estén obligados las entidades concesionarias o en sus obligaciones de conservación y sustitución de infraestructuras, debiendo aportar la entidad local el contrato y las cláusulas que regulan la concesión para su comprobación.</w:t>
      </w:r>
    </w:p>
    <w:p w:rsidR="00D8222F" w:rsidRPr="001C21BC" w:rsidRDefault="00D8222F" w:rsidP="00D8222F">
      <w:pPr>
        <w:spacing w:line="288" w:lineRule="auto"/>
        <w:ind w:firstLine="426"/>
        <w:rPr>
          <w:rFonts w:ascii="Calibri" w:hAnsi="Calibri" w:cs="Arial"/>
          <w:color w:val="000000"/>
          <w:szCs w:val="22"/>
        </w:rPr>
      </w:pPr>
    </w:p>
    <w:p w:rsidR="00D8222F" w:rsidRPr="001C21BC" w:rsidRDefault="00D8222F" w:rsidP="00D8222F">
      <w:pPr>
        <w:keepNext/>
        <w:tabs>
          <w:tab w:val="left" w:pos="284"/>
        </w:tabs>
        <w:spacing w:line="288" w:lineRule="auto"/>
        <w:jc w:val="left"/>
        <w:outlineLvl w:val="2"/>
        <w:rPr>
          <w:rFonts w:ascii="Calibri" w:hAnsi="Calibri" w:cs="Arial"/>
          <w:b/>
          <w:bCs/>
          <w:color w:val="000000"/>
          <w:szCs w:val="22"/>
        </w:rPr>
      </w:pPr>
      <w:r w:rsidRPr="001C21BC">
        <w:rPr>
          <w:rFonts w:ascii="Calibri" w:hAnsi="Calibri" w:cs="Arial"/>
          <w:b/>
          <w:bCs/>
          <w:color w:val="000000"/>
          <w:szCs w:val="22"/>
        </w:rPr>
        <w:t>3. COMPROMISOS A ASUMIR POR LAS ENTIDADES</w:t>
      </w:r>
    </w:p>
    <w:p w:rsidR="00D8222F" w:rsidRPr="001C21BC" w:rsidRDefault="00D8222F" w:rsidP="00D8222F">
      <w:pPr>
        <w:keepNext/>
        <w:tabs>
          <w:tab w:val="left" w:pos="284"/>
        </w:tabs>
        <w:spacing w:line="288" w:lineRule="auto"/>
        <w:jc w:val="left"/>
        <w:outlineLvl w:val="2"/>
        <w:rPr>
          <w:rFonts w:ascii="Calibri" w:hAnsi="Calibri" w:cs="Arial"/>
          <w:b/>
          <w:bCs/>
          <w:color w:val="000000"/>
          <w:szCs w:val="22"/>
        </w:rPr>
      </w:pPr>
    </w:p>
    <w:p w:rsidR="00D8222F" w:rsidRPr="001C21BC" w:rsidRDefault="00D8222F" w:rsidP="00D8222F">
      <w:pPr>
        <w:pStyle w:val="Prrafodelista"/>
        <w:numPr>
          <w:ilvl w:val="0"/>
          <w:numId w:val="33"/>
        </w:numPr>
        <w:spacing w:line="288" w:lineRule="auto"/>
        <w:rPr>
          <w:rFonts w:ascii="Calibri" w:hAnsi="Calibri" w:cs="Arial"/>
          <w:szCs w:val="22"/>
        </w:rPr>
      </w:pPr>
      <w:r w:rsidRPr="001C21BC">
        <w:rPr>
          <w:rFonts w:ascii="Calibri" w:hAnsi="Calibri" w:cs="Arial"/>
          <w:szCs w:val="22"/>
        </w:rPr>
        <w:t>Las entidades locales se comprometen a facilitar toda la información de que dispongan y sea precisa para el desarrollo de los trabajos, debiendo indicar, en la correspondiente ficha de prioridades de concertación, qué tipo de suministros desean adquirir.</w:t>
      </w:r>
    </w:p>
    <w:p w:rsidR="00D8222F" w:rsidRPr="001C21BC" w:rsidRDefault="00D8222F" w:rsidP="00D8222F">
      <w:pPr>
        <w:pStyle w:val="Prrafodelista"/>
        <w:numPr>
          <w:ilvl w:val="0"/>
          <w:numId w:val="33"/>
        </w:numPr>
        <w:spacing w:line="288" w:lineRule="auto"/>
        <w:rPr>
          <w:rFonts w:ascii="Calibri" w:hAnsi="Calibri" w:cs="Arial"/>
          <w:b/>
          <w:bCs/>
          <w:szCs w:val="22"/>
        </w:rPr>
      </w:pPr>
      <w:r w:rsidRPr="001C21BC">
        <w:rPr>
          <w:rFonts w:ascii="Calibri" w:hAnsi="Calibri" w:cs="Arial"/>
          <w:szCs w:val="22"/>
        </w:rPr>
        <w:t xml:space="preserve">Los entes locales con los que se concierte este programa mantendrán, en todo caso, la titularidad de los suministros, debiendo hacer frente a las responsabilidades y a los costes económicos derivados de esa titularidad. </w:t>
      </w:r>
    </w:p>
    <w:p w:rsidR="00D8222F" w:rsidRPr="001C21BC" w:rsidRDefault="00D8222F" w:rsidP="00D8222F">
      <w:pPr>
        <w:pStyle w:val="Prrafodelista"/>
        <w:numPr>
          <w:ilvl w:val="0"/>
          <w:numId w:val="33"/>
        </w:numPr>
        <w:spacing w:line="288" w:lineRule="auto"/>
        <w:rPr>
          <w:rFonts w:ascii="Calibri" w:hAnsi="Calibri" w:cs="Arial"/>
          <w:szCs w:val="22"/>
        </w:rPr>
      </w:pPr>
      <w:r w:rsidRPr="001C21BC">
        <w:rPr>
          <w:rFonts w:ascii="Calibri" w:hAnsi="Calibri" w:cs="Arial"/>
          <w:szCs w:val="22"/>
        </w:rPr>
        <w:t>El mantenimiento ordinario de los suministros se hará por cuenta de la entidad local, pudiendo solicitarse asesoramiento técnico de la Diputación.</w:t>
      </w:r>
    </w:p>
    <w:p w:rsidR="00D8222F" w:rsidRPr="001C21BC" w:rsidRDefault="00D8222F" w:rsidP="00D8222F">
      <w:pPr>
        <w:pStyle w:val="Prrafodelista"/>
        <w:numPr>
          <w:ilvl w:val="0"/>
          <w:numId w:val="33"/>
        </w:numPr>
        <w:spacing w:line="288" w:lineRule="auto"/>
        <w:rPr>
          <w:rFonts w:ascii="Calibri" w:hAnsi="Calibri" w:cs="Arial"/>
          <w:szCs w:val="22"/>
        </w:rPr>
      </w:pPr>
      <w:r w:rsidRPr="001C21BC">
        <w:rPr>
          <w:rFonts w:ascii="Calibri" w:hAnsi="Calibri" w:cs="Arial"/>
          <w:szCs w:val="22"/>
        </w:rPr>
        <w:t>La Diputación asignará medios técnicos y humanos para ejecutar el objeto de este programa, en función de la disponibilidad presupuestaria.</w:t>
      </w:r>
    </w:p>
    <w:p w:rsidR="00D8222F" w:rsidRPr="001C21BC" w:rsidRDefault="00D8222F" w:rsidP="00D8222F">
      <w:pPr>
        <w:pStyle w:val="Prrafodelista"/>
        <w:numPr>
          <w:ilvl w:val="0"/>
          <w:numId w:val="33"/>
        </w:numPr>
        <w:spacing w:line="288" w:lineRule="auto"/>
        <w:rPr>
          <w:rFonts w:ascii="Calibri" w:hAnsi="Calibri" w:cs="Arial"/>
          <w:szCs w:val="22"/>
        </w:rPr>
      </w:pPr>
      <w:r w:rsidRPr="001C21BC">
        <w:rPr>
          <w:rFonts w:ascii="Calibri" w:hAnsi="Calibri" w:cs="Arial"/>
          <w:szCs w:val="22"/>
        </w:rPr>
        <w:t>Tanto la Diputación como las entidades locales tendrán que hacer frente a los compromisos derivados de la forma de financiación de las actuaciones definidas.</w:t>
      </w:r>
    </w:p>
    <w:p w:rsidR="00D8222F" w:rsidRPr="001C21BC" w:rsidRDefault="00D8222F" w:rsidP="00D8222F">
      <w:pPr>
        <w:pStyle w:val="Prrafodelista"/>
        <w:spacing w:line="288" w:lineRule="auto"/>
        <w:rPr>
          <w:rFonts w:ascii="Calibri" w:hAnsi="Calibri" w:cs="Arial"/>
          <w:szCs w:val="22"/>
        </w:rPr>
      </w:pPr>
    </w:p>
    <w:p w:rsidR="00D8222F" w:rsidRPr="001C21BC" w:rsidRDefault="00D8222F" w:rsidP="00D8222F">
      <w:pPr>
        <w:keepNext/>
        <w:spacing w:line="288" w:lineRule="auto"/>
        <w:jc w:val="left"/>
        <w:outlineLvl w:val="2"/>
        <w:rPr>
          <w:rFonts w:ascii="Calibri" w:hAnsi="Calibri" w:cs="Arial"/>
          <w:b/>
          <w:bCs/>
          <w:color w:val="000000"/>
          <w:szCs w:val="22"/>
        </w:rPr>
      </w:pPr>
      <w:r w:rsidRPr="001C21BC">
        <w:rPr>
          <w:rFonts w:ascii="Calibri" w:hAnsi="Calibri" w:cs="Arial"/>
          <w:b/>
          <w:bCs/>
          <w:color w:val="000000"/>
          <w:szCs w:val="22"/>
        </w:rPr>
        <w:t>4. FINANCIACIÓN</w:t>
      </w:r>
    </w:p>
    <w:p w:rsidR="00D8222F" w:rsidRPr="001C21BC" w:rsidRDefault="00D8222F" w:rsidP="00D8222F">
      <w:pPr>
        <w:keepNext/>
        <w:spacing w:line="288" w:lineRule="auto"/>
        <w:jc w:val="left"/>
        <w:outlineLvl w:val="2"/>
        <w:rPr>
          <w:rFonts w:ascii="Calibri" w:hAnsi="Calibri" w:cs="Arial"/>
          <w:b/>
          <w:bCs/>
          <w:color w:val="000000"/>
          <w:szCs w:val="22"/>
        </w:rPr>
      </w:pPr>
    </w:p>
    <w:tbl>
      <w:tblPr>
        <w:tblW w:w="9068" w:type="dxa"/>
        <w:jc w:val="center"/>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530"/>
        <w:gridCol w:w="1297"/>
        <w:gridCol w:w="1262"/>
        <w:gridCol w:w="1432"/>
      </w:tblGrid>
      <w:tr w:rsidR="00D8222F" w:rsidRPr="001C21BC" w:rsidTr="00181835">
        <w:trPr>
          <w:trHeight w:val="931"/>
          <w:jc w:val="center"/>
        </w:trPr>
        <w:tc>
          <w:tcPr>
            <w:tcW w:w="2547" w:type="dxa"/>
            <w:vAlign w:val="center"/>
          </w:tcPr>
          <w:p w:rsidR="00D8222F" w:rsidRPr="001C21BC" w:rsidRDefault="00D8222F" w:rsidP="00181835">
            <w:pPr>
              <w:spacing w:line="288" w:lineRule="auto"/>
              <w:jc w:val="center"/>
              <w:rPr>
                <w:rFonts w:ascii="Calibri" w:hAnsi="Calibri" w:cs="Arial"/>
                <w:b/>
                <w:bCs/>
                <w:szCs w:val="22"/>
              </w:rPr>
            </w:pPr>
            <w:r w:rsidRPr="001C21BC">
              <w:rPr>
                <w:rFonts w:ascii="Calibri" w:hAnsi="Calibri" w:cs="Arial"/>
                <w:b/>
                <w:bCs/>
                <w:szCs w:val="22"/>
              </w:rPr>
              <w:t>TIPO DE ASISTENCIA</w:t>
            </w:r>
          </w:p>
        </w:tc>
        <w:tc>
          <w:tcPr>
            <w:tcW w:w="2530" w:type="dxa"/>
            <w:vAlign w:val="center"/>
          </w:tcPr>
          <w:p w:rsidR="00D8222F" w:rsidRPr="001C21BC" w:rsidRDefault="00D8222F" w:rsidP="00181835">
            <w:pPr>
              <w:tabs>
                <w:tab w:val="center" w:pos="4252"/>
                <w:tab w:val="right" w:pos="8504"/>
              </w:tabs>
              <w:spacing w:line="288" w:lineRule="auto"/>
              <w:jc w:val="center"/>
              <w:rPr>
                <w:rFonts w:ascii="Calibri" w:hAnsi="Calibri"/>
                <w:b/>
                <w:bCs/>
                <w:szCs w:val="22"/>
              </w:rPr>
            </w:pPr>
            <w:r w:rsidRPr="001C21BC">
              <w:rPr>
                <w:rFonts w:ascii="Calibri" w:hAnsi="Calibri" w:cs="Arial"/>
                <w:b/>
                <w:bCs/>
                <w:szCs w:val="22"/>
                <w:lang w:val="es-ES_tradnl"/>
              </w:rPr>
              <w:t>Valoración</w:t>
            </w:r>
          </w:p>
        </w:tc>
        <w:tc>
          <w:tcPr>
            <w:tcW w:w="1297" w:type="dxa"/>
            <w:vAlign w:val="center"/>
          </w:tcPr>
          <w:p w:rsidR="00D8222F" w:rsidRPr="001C21BC" w:rsidRDefault="00D8222F" w:rsidP="00181835">
            <w:pPr>
              <w:spacing w:line="288" w:lineRule="auto"/>
              <w:jc w:val="center"/>
              <w:rPr>
                <w:rFonts w:ascii="Calibri" w:hAnsi="Calibri" w:cs="Arial"/>
                <w:b/>
                <w:bCs/>
                <w:szCs w:val="22"/>
              </w:rPr>
            </w:pPr>
            <w:r w:rsidRPr="001C21BC">
              <w:rPr>
                <w:rFonts w:ascii="Calibri" w:hAnsi="Calibri" w:cs="Arial"/>
                <w:b/>
                <w:bCs/>
                <w:szCs w:val="22"/>
              </w:rPr>
              <w:t>Entidad Local (EE.LL.)</w:t>
            </w:r>
          </w:p>
        </w:tc>
        <w:tc>
          <w:tcPr>
            <w:tcW w:w="1262" w:type="dxa"/>
            <w:tcBorders>
              <w:right w:val="single" w:sz="4" w:space="0" w:color="auto"/>
            </w:tcBorders>
            <w:vAlign w:val="center"/>
          </w:tcPr>
          <w:p w:rsidR="00D8222F" w:rsidRPr="001C21BC" w:rsidRDefault="00D8222F" w:rsidP="00181835">
            <w:pPr>
              <w:spacing w:line="288" w:lineRule="auto"/>
              <w:jc w:val="center"/>
              <w:rPr>
                <w:rFonts w:ascii="Calibri" w:hAnsi="Calibri" w:cs="Arial"/>
                <w:b/>
                <w:bCs/>
                <w:szCs w:val="22"/>
              </w:rPr>
            </w:pPr>
            <w:r w:rsidRPr="001C21BC">
              <w:rPr>
                <w:rFonts w:ascii="Calibri" w:hAnsi="Calibri" w:cs="Arial"/>
                <w:b/>
                <w:bCs/>
                <w:szCs w:val="22"/>
              </w:rPr>
              <w:t>Diputación (DIPGRA)</w:t>
            </w:r>
          </w:p>
        </w:tc>
        <w:tc>
          <w:tcPr>
            <w:tcW w:w="1432" w:type="dxa"/>
            <w:tcBorders>
              <w:right w:val="single" w:sz="4" w:space="0" w:color="auto"/>
            </w:tcBorders>
            <w:vAlign w:val="center"/>
          </w:tcPr>
          <w:p w:rsidR="00D8222F" w:rsidRPr="001C21BC" w:rsidRDefault="00D8222F" w:rsidP="00181835">
            <w:pPr>
              <w:spacing w:line="288" w:lineRule="auto"/>
              <w:jc w:val="center"/>
              <w:rPr>
                <w:rFonts w:ascii="Calibri" w:hAnsi="Calibri" w:cs="Arial"/>
                <w:b/>
                <w:bCs/>
                <w:szCs w:val="22"/>
              </w:rPr>
            </w:pPr>
            <w:r w:rsidRPr="001C21BC">
              <w:rPr>
                <w:rFonts w:ascii="Calibri" w:hAnsi="Calibri" w:cs="Arial"/>
                <w:b/>
                <w:bCs/>
                <w:szCs w:val="22"/>
              </w:rPr>
              <w:t>ORGANO  QUE CONTRATA</w:t>
            </w:r>
          </w:p>
        </w:tc>
      </w:tr>
      <w:tr w:rsidR="00D8222F" w:rsidRPr="001C21BC" w:rsidTr="00181835">
        <w:trPr>
          <w:trHeight w:val="402"/>
          <w:jc w:val="center"/>
        </w:trPr>
        <w:tc>
          <w:tcPr>
            <w:tcW w:w="2547" w:type="dxa"/>
            <w:vAlign w:val="center"/>
          </w:tcPr>
          <w:p w:rsidR="00D8222F" w:rsidRPr="001C21BC" w:rsidRDefault="00D8222F" w:rsidP="00181835">
            <w:pPr>
              <w:spacing w:line="288" w:lineRule="auto"/>
              <w:jc w:val="center"/>
              <w:rPr>
                <w:rFonts w:ascii="Calibri" w:hAnsi="Calibri" w:cs="Arial"/>
                <w:szCs w:val="22"/>
              </w:rPr>
            </w:pPr>
            <w:r w:rsidRPr="001C21BC">
              <w:rPr>
                <w:rFonts w:ascii="Calibri" w:hAnsi="Calibri" w:cs="Arial"/>
                <w:b/>
                <w:bCs/>
                <w:szCs w:val="22"/>
              </w:rPr>
              <w:t xml:space="preserve"> Pequeños Suministros para actuaciones Ciclo integral del agua</w:t>
            </w:r>
          </w:p>
        </w:tc>
        <w:tc>
          <w:tcPr>
            <w:tcW w:w="2530" w:type="dxa"/>
            <w:vAlign w:val="center"/>
          </w:tcPr>
          <w:p w:rsidR="00D8222F" w:rsidRPr="001C21BC" w:rsidRDefault="00D8222F" w:rsidP="00181835">
            <w:pPr>
              <w:tabs>
                <w:tab w:val="center" w:pos="4252"/>
                <w:tab w:val="right" w:pos="8504"/>
              </w:tabs>
              <w:spacing w:line="288" w:lineRule="auto"/>
              <w:jc w:val="center"/>
              <w:rPr>
                <w:rFonts w:ascii="Calibri" w:hAnsi="Calibri" w:cs="Arial"/>
                <w:szCs w:val="22"/>
              </w:rPr>
            </w:pPr>
            <w:r w:rsidRPr="001C21BC">
              <w:rPr>
                <w:rFonts w:ascii="Calibri" w:hAnsi="Calibri" w:cs="Arial"/>
                <w:szCs w:val="22"/>
              </w:rPr>
              <w:t>Según actuación, máximo 2.000€/año IVA incluido.</w:t>
            </w:r>
          </w:p>
        </w:tc>
        <w:tc>
          <w:tcPr>
            <w:tcW w:w="1297" w:type="dxa"/>
            <w:vAlign w:val="center"/>
          </w:tcPr>
          <w:p w:rsidR="00D8222F" w:rsidRPr="001C21BC" w:rsidRDefault="00D8222F" w:rsidP="00181835">
            <w:pPr>
              <w:tabs>
                <w:tab w:val="center" w:pos="4252"/>
                <w:tab w:val="right" w:pos="8504"/>
              </w:tabs>
              <w:spacing w:line="288" w:lineRule="auto"/>
              <w:jc w:val="center"/>
              <w:rPr>
                <w:rFonts w:ascii="Calibri" w:hAnsi="Calibri" w:cs="Arial"/>
                <w:szCs w:val="22"/>
              </w:rPr>
            </w:pPr>
            <w:r w:rsidRPr="001C21BC">
              <w:rPr>
                <w:rFonts w:ascii="Calibri" w:hAnsi="Calibri" w:cs="Arial"/>
                <w:szCs w:val="22"/>
              </w:rPr>
              <w:t>30%</w:t>
            </w:r>
          </w:p>
        </w:tc>
        <w:tc>
          <w:tcPr>
            <w:tcW w:w="1262" w:type="dxa"/>
            <w:tcBorders>
              <w:right w:val="single" w:sz="4" w:space="0" w:color="auto"/>
            </w:tcBorders>
            <w:vAlign w:val="center"/>
          </w:tcPr>
          <w:p w:rsidR="00D8222F" w:rsidRPr="001C21BC" w:rsidRDefault="00D8222F" w:rsidP="00181835">
            <w:pPr>
              <w:tabs>
                <w:tab w:val="center" w:pos="4252"/>
                <w:tab w:val="right" w:pos="8504"/>
              </w:tabs>
              <w:spacing w:line="288" w:lineRule="auto"/>
              <w:jc w:val="center"/>
              <w:rPr>
                <w:rFonts w:ascii="Calibri" w:hAnsi="Calibri" w:cs="Arial"/>
                <w:szCs w:val="22"/>
              </w:rPr>
            </w:pPr>
            <w:r w:rsidRPr="001C21BC">
              <w:rPr>
                <w:rFonts w:ascii="Calibri" w:hAnsi="Calibri" w:cs="Arial"/>
                <w:szCs w:val="22"/>
              </w:rPr>
              <w:t>70%</w:t>
            </w:r>
          </w:p>
        </w:tc>
        <w:tc>
          <w:tcPr>
            <w:tcW w:w="1432" w:type="dxa"/>
            <w:tcBorders>
              <w:right w:val="single" w:sz="4" w:space="0" w:color="auto"/>
            </w:tcBorders>
            <w:vAlign w:val="center"/>
          </w:tcPr>
          <w:p w:rsidR="00D8222F" w:rsidRPr="001C21BC" w:rsidRDefault="00D8222F" w:rsidP="00181835">
            <w:pPr>
              <w:tabs>
                <w:tab w:val="center" w:pos="4252"/>
                <w:tab w:val="right" w:pos="8504"/>
              </w:tabs>
              <w:spacing w:line="288" w:lineRule="auto"/>
              <w:jc w:val="center"/>
              <w:rPr>
                <w:rFonts w:ascii="Calibri" w:hAnsi="Calibri" w:cs="Arial"/>
                <w:szCs w:val="22"/>
              </w:rPr>
            </w:pPr>
            <w:r w:rsidRPr="001C21BC">
              <w:rPr>
                <w:rFonts w:ascii="Calibri" w:hAnsi="Calibri" w:cs="Arial"/>
                <w:szCs w:val="22"/>
              </w:rPr>
              <w:t>EE.LL.</w:t>
            </w:r>
          </w:p>
        </w:tc>
      </w:tr>
    </w:tbl>
    <w:p w:rsidR="00D8222F" w:rsidRPr="001C21BC" w:rsidRDefault="00D8222F" w:rsidP="00D8222F">
      <w:pPr>
        <w:keepNext/>
        <w:spacing w:line="288" w:lineRule="auto"/>
        <w:jc w:val="left"/>
        <w:outlineLvl w:val="2"/>
        <w:rPr>
          <w:rFonts w:ascii="Calibri" w:hAnsi="Calibri" w:cs="Arial"/>
          <w:bCs/>
          <w:color w:val="000000"/>
          <w:szCs w:val="22"/>
        </w:rPr>
      </w:pPr>
    </w:p>
    <w:p w:rsidR="00D8222F" w:rsidRPr="001C21BC" w:rsidRDefault="00D8222F" w:rsidP="00181835">
      <w:pPr>
        <w:keepNext/>
        <w:spacing w:line="264" w:lineRule="auto"/>
        <w:ind w:firstLine="425"/>
        <w:outlineLvl w:val="2"/>
        <w:rPr>
          <w:rFonts w:ascii="Calibri" w:hAnsi="Calibri" w:cs="Arial"/>
          <w:bCs/>
          <w:color w:val="000000"/>
          <w:szCs w:val="22"/>
        </w:rPr>
      </w:pPr>
      <w:r w:rsidRPr="001C21BC">
        <w:rPr>
          <w:rFonts w:ascii="Calibri" w:hAnsi="Calibri" w:cs="Arial"/>
          <w:bCs/>
          <w:color w:val="000000"/>
          <w:szCs w:val="22"/>
        </w:rPr>
        <w:t>Una vez aprobados los respectivos acuerdos de concertación o adendas, la Diputación transferirá el 75% de su aportación a las entidades locales. El 25% restante se transferirá una vez que las entidades locales justifiquen la ejecución de las actuaciones aprobadas. Esta segunda transferencia se verá reducida hasta la cantidad que corresponda para el caso de que el importe definitivo de la actuación se haya reducido respecto de su importe inicial o se haya ejecutado parcialmente, siempre y cuando se haya cumplido su objeto. Si el importe realmente ejecutado resultara inferior a la cantidad ya abonada a la Entidad local en concepto de anticipo se practicará el reintegro que corresponda vía compensación con cargo a las deudas liquidadas y exigibles a favor de la Entidad local.</w:t>
      </w:r>
    </w:p>
    <w:p w:rsidR="00D8222F" w:rsidRPr="001C21BC" w:rsidRDefault="00D8222F" w:rsidP="00D8222F">
      <w:pPr>
        <w:keepNext/>
        <w:spacing w:line="288" w:lineRule="auto"/>
        <w:jc w:val="left"/>
        <w:outlineLvl w:val="2"/>
        <w:rPr>
          <w:rFonts w:ascii="Calibri" w:hAnsi="Calibri" w:cs="Arial"/>
          <w:bCs/>
          <w:color w:val="000000"/>
          <w:szCs w:val="22"/>
        </w:rPr>
      </w:pPr>
    </w:p>
    <w:p w:rsidR="00D8222F" w:rsidRPr="001C21BC" w:rsidRDefault="00D8222F" w:rsidP="00D8222F">
      <w:pPr>
        <w:keepNext/>
        <w:spacing w:line="288" w:lineRule="auto"/>
        <w:jc w:val="left"/>
        <w:outlineLvl w:val="2"/>
        <w:rPr>
          <w:rFonts w:ascii="Calibri" w:hAnsi="Calibri" w:cs="Arial"/>
          <w:b/>
          <w:bCs/>
          <w:color w:val="000000"/>
          <w:szCs w:val="22"/>
        </w:rPr>
      </w:pPr>
      <w:r w:rsidRPr="001C21BC">
        <w:rPr>
          <w:rFonts w:ascii="Calibri" w:hAnsi="Calibri" w:cs="Arial"/>
          <w:b/>
          <w:bCs/>
          <w:color w:val="000000"/>
          <w:szCs w:val="22"/>
        </w:rPr>
        <w:t>5. CRITERIOS DE VALORACIÓN</w:t>
      </w:r>
    </w:p>
    <w:p w:rsidR="00D8222F" w:rsidRPr="001C21BC" w:rsidRDefault="00D8222F" w:rsidP="00D8222F">
      <w:pPr>
        <w:spacing w:line="288" w:lineRule="auto"/>
        <w:ind w:firstLine="360"/>
        <w:rPr>
          <w:rFonts w:asciiTheme="minorHAnsi" w:hAnsiTheme="minorHAnsi" w:cstheme="minorHAnsi"/>
          <w:bCs/>
          <w:color w:val="000000" w:themeColor="text1"/>
          <w:szCs w:val="22"/>
        </w:rPr>
      </w:pPr>
    </w:p>
    <w:p w:rsidR="00D8222F" w:rsidRPr="001C21BC" w:rsidRDefault="00D8222F" w:rsidP="00D8222F">
      <w:pPr>
        <w:spacing w:line="288" w:lineRule="auto"/>
        <w:ind w:firstLine="360"/>
        <w:rPr>
          <w:rFonts w:asciiTheme="minorHAnsi" w:hAnsiTheme="minorHAnsi" w:cstheme="minorHAnsi"/>
          <w:bCs/>
          <w:color w:val="000000" w:themeColor="text1"/>
          <w:szCs w:val="22"/>
        </w:rPr>
      </w:pPr>
      <w:r w:rsidRPr="001C21BC">
        <w:rPr>
          <w:rFonts w:asciiTheme="minorHAnsi" w:hAnsiTheme="minorHAnsi" w:cstheme="minorHAnsi"/>
          <w:bCs/>
          <w:color w:val="000000" w:themeColor="text1"/>
          <w:szCs w:val="22"/>
        </w:rPr>
        <w:t>Para la Valoración de las solicitudes, se atenderá los criterios básicos de valoración establecidos en el artículo 5 de la Ordenanza Reguladora de la Cooperación Local mediante Concertación de la Excma. Diputación Provincial de Granada.</w:t>
      </w:r>
    </w:p>
    <w:p w:rsidR="00D8222F" w:rsidRPr="001C21BC" w:rsidRDefault="00D8222F" w:rsidP="00D8222F">
      <w:pPr>
        <w:spacing w:line="288" w:lineRule="auto"/>
        <w:ind w:firstLine="360"/>
        <w:rPr>
          <w:rFonts w:asciiTheme="minorHAnsi" w:hAnsiTheme="minorHAnsi" w:cstheme="minorHAnsi"/>
          <w:color w:val="000000" w:themeColor="text1"/>
          <w:szCs w:val="22"/>
        </w:rPr>
      </w:pPr>
    </w:p>
    <w:p w:rsidR="00D8222F" w:rsidRPr="001C21BC" w:rsidRDefault="00D8222F" w:rsidP="00D8222F">
      <w:pPr>
        <w:spacing w:line="288" w:lineRule="auto"/>
        <w:ind w:firstLine="360"/>
        <w:rPr>
          <w:rFonts w:asciiTheme="minorHAnsi" w:hAnsiTheme="minorHAnsi" w:cstheme="minorHAnsi"/>
          <w:bCs/>
          <w:color w:val="000000" w:themeColor="text1"/>
          <w:szCs w:val="22"/>
        </w:rPr>
      </w:pPr>
      <w:r w:rsidRPr="001C21BC">
        <w:rPr>
          <w:rFonts w:asciiTheme="minorHAnsi" w:hAnsiTheme="minorHAnsi" w:cstheme="minorHAnsi"/>
          <w:bCs/>
          <w:color w:val="000000" w:themeColor="text1"/>
          <w:szCs w:val="22"/>
        </w:rPr>
        <w:t>Así mismo se establecen como criterios específicos de este programa los siguientes:</w:t>
      </w:r>
    </w:p>
    <w:p w:rsidR="00D8222F" w:rsidRPr="001C21BC" w:rsidRDefault="00D8222F" w:rsidP="00D8222F">
      <w:pPr>
        <w:keepNext/>
        <w:spacing w:line="288" w:lineRule="auto"/>
        <w:jc w:val="left"/>
        <w:outlineLvl w:val="2"/>
        <w:rPr>
          <w:rFonts w:ascii="Calibri" w:hAnsi="Calibri" w:cs="Arial"/>
          <w:bCs/>
          <w:color w:val="000000"/>
          <w:szCs w:val="22"/>
        </w:rPr>
      </w:pPr>
    </w:p>
    <w:tbl>
      <w:tblPr>
        <w:tblW w:w="7572" w:type="dxa"/>
        <w:tblInd w:w="704" w:type="dxa"/>
        <w:tblCellMar>
          <w:left w:w="70" w:type="dxa"/>
          <w:right w:w="70" w:type="dxa"/>
        </w:tblCellMar>
        <w:tblLook w:val="04A0" w:firstRow="1" w:lastRow="0" w:firstColumn="1" w:lastColumn="0" w:noHBand="0" w:noVBand="1"/>
      </w:tblPr>
      <w:tblGrid>
        <w:gridCol w:w="504"/>
        <w:gridCol w:w="6603"/>
        <w:gridCol w:w="224"/>
        <w:gridCol w:w="241"/>
      </w:tblGrid>
      <w:tr w:rsidR="00D8222F" w:rsidRPr="001C21BC" w:rsidTr="00181835">
        <w:trPr>
          <w:trHeight w:val="315"/>
        </w:trPr>
        <w:tc>
          <w:tcPr>
            <w:tcW w:w="504" w:type="dxa"/>
            <w:tcBorders>
              <w:top w:val="single" w:sz="4" w:space="0" w:color="000000"/>
              <w:left w:val="single" w:sz="4" w:space="0" w:color="000000"/>
              <w:bottom w:val="nil"/>
              <w:right w:val="nil"/>
            </w:tcBorders>
            <w:shd w:val="clear" w:color="auto" w:fill="auto"/>
            <w:noWrap/>
            <w:vAlign w:val="center"/>
            <w:hideMark/>
          </w:tcPr>
          <w:p w:rsidR="00D8222F" w:rsidRPr="001C21BC" w:rsidRDefault="00D8222F" w:rsidP="00181835">
            <w:pPr>
              <w:spacing w:line="288" w:lineRule="auto"/>
              <w:jc w:val="right"/>
              <w:rPr>
                <w:rFonts w:asciiTheme="minorHAnsi" w:hAnsiTheme="minorHAnsi" w:cs="Arial"/>
                <w:szCs w:val="22"/>
              </w:rPr>
            </w:pPr>
            <w:r w:rsidRPr="001C21BC">
              <w:rPr>
                <w:rFonts w:asciiTheme="minorHAnsi" w:hAnsiTheme="minorHAnsi" w:cs="Arial"/>
                <w:szCs w:val="22"/>
              </w:rPr>
              <w:t>0</w:t>
            </w:r>
          </w:p>
        </w:tc>
        <w:tc>
          <w:tcPr>
            <w:tcW w:w="7068" w:type="dxa"/>
            <w:gridSpan w:val="3"/>
            <w:tcBorders>
              <w:top w:val="single" w:sz="4" w:space="0" w:color="000000"/>
              <w:left w:val="nil"/>
              <w:bottom w:val="nil"/>
              <w:right w:val="single" w:sz="4" w:space="0" w:color="000000"/>
            </w:tcBorders>
            <w:shd w:val="clear" w:color="auto" w:fill="auto"/>
            <w:noWrap/>
            <w:vAlign w:val="center"/>
            <w:hideMark/>
          </w:tcPr>
          <w:p w:rsidR="00D8222F" w:rsidRPr="001C21BC" w:rsidRDefault="00D8222F" w:rsidP="00181835">
            <w:pPr>
              <w:spacing w:line="288" w:lineRule="auto"/>
              <w:jc w:val="left"/>
              <w:rPr>
                <w:rFonts w:asciiTheme="minorHAnsi" w:hAnsiTheme="minorHAnsi" w:cs="Arial"/>
                <w:szCs w:val="22"/>
              </w:rPr>
            </w:pPr>
            <w:r w:rsidRPr="001C21BC">
              <w:rPr>
                <w:rFonts w:asciiTheme="minorHAnsi" w:hAnsiTheme="minorHAnsi" w:cs="Arial"/>
                <w:szCs w:val="22"/>
              </w:rPr>
              <w:t>Actuaciones demandadas en concertaciones anteriores</w:t>
            </w:r>
          </w:p>
        </w:tc>
      </w:tr>
      <w:tr w:rsidR="00D8222F" w:rsidRPr="001C21BC" w:rsidTr="00181835">
        <w:trPr>
          <w:trHeight w:val="300"/>
        </w:trPr>
        <w:tc>
          <w:tcPr>
            <w:tcW w:w="504" w:type="dxa"/>
            <w:tcBorders>
              <w:top w:val="nil"/>
              <w:left w:val="single" w:sz="4" w:space="0" w:color="000000"/>
              <w:bottom w:val="nil"/>
              <w:right w:val="nil"/>
            </w:tcBorders>
            <w:shd w:val="clear" w:color="auto" w:fill="auto"/>
            <w:noWrap/>
            <w:vAlign w:val="center"/>
            <w:hideMark/>
          </w:tcPr>
          <w:p w:rsidR="00D8222F" w:rsidRPr="001C21BC" w:rsidRDefault="00D8222F" w:rsidP="00181835">
            <w:pPr>
              <w:spacing w:line="288" w:lineRule="auto"/>
              <w:jc w:val="right"/>
              <w:rPr>
                <w:rFonts w:asciiTheme="minorHAnsi" w:hAnsiTheme="minorHAnsi" w:cs="Arial"/>
                <w:szCs w:val="22"/>
              </w:rPr>
            </w:pPr>
            <w:r w:rsidRPr="001C21BC">
              <w:rPr>
                <w:rFonts w:asciiTheme="minorHAnsi" w:hAnsiTheme="minorHAnsi" w:cs="Arial"/>
                <w:szCs w:val="22"/>
              </w:rPr>
              <w:t>1</w:t>
            </w:r>
          </w:p>
        </w:tc>
        <w:tc>
          <w:tcPr>
            <w:tcW w:w="7068" w:type="dxa"/>
            <w:gridSpan w:val="3"/>
            <w:tcBorders>
              <w:top w:val="nil"/>
              <w:left w:val="nil"/>
              <w:bottom w:val="nil"/>
              <w:right w:val="single" w:sz="4" w:space="0" w:color="000000"/>
            </w:tcBorders>
            <w:shd w:val="clear" w:color="auto" w:fill="auto"/>
            <w:noWrap/>
            <w:vAlign w:val="center"/>
            <w:hideMark/>
          </w:tcPr>
          <w:p w:rsidR="00D8222F" w:rsidRPr="001C21BC" w:rsidRDefault="00D8222F" w:rsidP="00181835">
            <w:pPr>
              <w:spacing w:line="288" w:lineRule="auto"/>
              <w:jc w:val="left"/>
              <w:rPr>
                <w:rFonts w:asciiTheme="minorHAnsi" w:hAnsiTheme="minorHAnsi" w:cs="Arial"/>
                <w:szCs w:val="22"/>
              </w:rPr>
            </w:pPr>
            <w:r w:rsidRPr="001C21BC">
              <w:rPr>
                <w:rFonts w:asciiTheme="minorHAnsi" w:hAnsiTheme="minorHAnsi" w:cs="Arial"/>
                <w:szCs w:val="22"/>
              </w:rPr>
              <w:t>Actuaciones para solventar la de escasez de aguas de consumo</w:t>
            </w:r>
          </w:p>
        </w:tc>
      </w:tr>
      <w:tr w:rsidR="00D8222F" w:rsidRPr="001C21BC" w:rsidTr="00181835">
        <w:trPr>
          <w:trHeight w:val="300"/>
        </w:trPr>
        <w:tc>
          <w:tcPr>
            <w:tcW w:w="504" w:type="dxa"/>
            <w:tcBorders>
              <w:top w:val="nil"/>
              <w:left w:val="single" w:sz="4" w:space="0" w:color="000000"/>
              <w:bottom w:val="nil"/>
              <w:right w:val="nil"/>
            </w:tcBorders>
            <w:shd w:val="clear" w:color="auto" w:fill="auto"/>
            <w:noWrap/>
            <w:vAlign w:val="center"/>
            <w:hideMark/>
          </w:tcPr>
          <w:p w:rsidR="00D8222F" w:rsidRPr="001C21BC" w:rsidRDefault="00D8222F" w:rsidP="00181835">
            <w:pPr>
              <w:spacing w:line="288" w:lineRule="auto"/>
              <w:jc w:val="right"/>
              <w:rPr>
                <w:rFonts w:asciiTheme="minorHAnsi" w:hAnsiTheme="minorHAnsi" w:cs="Arial"/>
                <w:szCs w:val="22"/>
              </w:rPr>
            </w:pPr>
            <w:r w:rsidRPr="001C21BC">
              <w:rPr>
                <w:rFonts w:asciiTheme="minorHAnsi" w:hAnsiTheme="minorHAnsi" w:cs="Arial"/>
                <w:szCs w:val="22"/>
              </w:rPr>
              <w:t>2</w:t>
            </w:r>
          </w:p>
        </w:tc>
        <w:tc>
          <w:tcPr>
            <w:tcW w:w="7068" w:type="dxa"/>
            <w:gridSpan w:val="3"/>
            <w:tcBorders>
              <w:top w:val="nil"/>
              <w:left w:val="nil"/>
              <w:bottom w:val="nil"/>
              <w:right w:val="single" w:sz="4" w:space="0" w:color="000000"/>
            </w:tcBorders>
            <w:shd w:val="clear" w:color="auto" w:fill="auto"/>
            <w:noWrap/>
            <w:vAlign w:val="center"/>
            <w:hideMark/>
          </w:tcPr>
          <w:p w:rsidR="00D8222F" w:rsidRPr="001C21BC" w:rsidRDefault="00D8222F" w:rsidP="00181835">
            <w:pPr>
              <w:spacing w:line="288" w:lineRule="auto"/>
              <w:jc w:val="left"/>
              <w:rPr>
                <w:rFonts w:asciiTheme="minorHAnsi" w:hAnsiTheme="minorHAnsi" w:cs="Arial"/>
                <w:szCs w:val="22"/>
              </w:rPr>
            </w:pPr>
            <w:r w:rsidRPr="001C21BC">
              <w:rPr>
                <w:rFonts w:asciiTheme="minorHAnsi" w:hAnsiTheme="minorHAnsi" w:cs="Arial"/>
                <w:szCs w:val="22"/>
              </w:rPr>
              <w:t>Actuaciones para solventar la de calidad de las aguas de consumo</w:t>
            </w:r>
          </w:p>
        </w:tc>
      </w:tr>
      <w:tr w:rsidR="00D8222F" w:rsidRPr="001C21BC" w:rsidTr="00181835">
        <w:trPr>
          <w:trHeight w:val="300"/>
        </w:trPr>
        <w:tc>
          <w:tcPr>
            <w:tcW w:w="504" w:type="dxa"/>
            <w:tcBorders>
              <w:top w:val="nil"/>
              <w:left w:val="single" w:sz="4" w:space="0" w:color="000000"/>
              <w:bottom w:val="nil"/>
              <w:right w:val="nil"/>
            </w:tcBorders>
            <w:shd w:val="clear" w:color="auto" w:fill="auto"/>
            <w:noWrap/>
            <w:vAlign w:val="center"/>
            <w:hideMark/>
          </w:tcPr>
          <w:p w:rsidR="00D8222F" w:rsidRPr="001C21BC" w:rsidRDefault="00D8222F" w:rsidP="00181835">
            <w:pPr>
              <w:spacing w:line="288" w:lineRule="auto"/>
              <w:jc w:val="right"/>
              <w:rPr>
                <w:rFonts w:asciiTheme="minorHAnsi" w:hAnsiTheme="minorHAnsi" w:cs="Arial"/>
                <w:szCs w:val="22"/>
              </w:rPr>
            </w:pPr>
            <w:r w:rsidRPr="001C21BC">
              <w:rPr>
                <w:rFonts w:asciiTheme="minorHAnsi" w:hAnsiTheme="minorHAnsi" w:cs="Arial"/>
                <w:szCs w:val="22"/>
              </w:rPr>
              <w:t>3</w:t>
            </w:r>
          </w:p>
        </w:tc>
        <w:tc>
          <w:tcPr>
            <w:tcW w:w="7068" w:type="dxa"/>
            <w:gridSpan w:val="3"/>
            <w:tcBorders>
              <w:top w:val="nil"/>
              <w:left w:val="nil"/>
              <w:bottom w:val="nil"/>
              <w:right w:val="single" w:sz="4" w:space="0" w:color="000000"/>
            </w:tcBorders>
            <w:shd w:val="clear" w:color="auto" w:fill="auto"/>
            <w:noWrap/>
            <w:vAlign w:val="center"/>
            <w:hideMark/>
          </w:tcPr>
          <w:p w:rsidR="00D8222F" w:rsidRPr="001C21BC" w:rsidRDefault="00D8222F" w:rsidP="00181835">
            <w:pPr>
              <w:spacing w:line="288" w:lineRule="auto"/>
              <w:jc w:val="left"/>
              <w:rPr>
                <w:rFonts w:asciiTheme="minorHAnsi" w:hAnsiTheme="minorHAnsi" w:cs="Arial"/>
                <w:szCs w:val="22"/>
              </w:rPr>
            </w:pPr>
            <w:r w:rsidRPr="001C21BC">
              <w:rPr>
                <w:rFonts w:asciiTheme="minorHAnsi" w:hAnsiTheme="minorHAnsi" w:cs="Arial"/>
                <w:szCs w:val="22"/>
              </w:rPr>
              <w:t>Actuaciones para la reparación de fugas</w:t>
            </w:r>
          </w:p>
        </w:tc>
      </w:tr>
      <w:tr w:rsidR="00D8222F" w:rsidRPr="001C21BC" w:rsidTr="00181835">
        <w:trPr>
          <w:trHeight w:val="300"/>
        </w:trPr>
        <w:tc>
          <w:tcPr>
            <w:tcW w:w="504" w:type="dxa"/>
            <w:tcBorders>
              <w:top w:val="nil"/>
              <w:left w:val="single" w:sz="4" w:space="0" w:color="000000"/>
              <w:bottom w:val="nil"/>
              <w:right w:val="nil"/>
            </w:tcBorders>
            <w:shd w:val="clear" w:color="auto" w:fill="auto"/>
            <w:noWrap/>
            <w:vAlign w:val="center"/>
            <w:hideMark/>
          </w:tcPr>
          <w:p w:rsidR="00D8222F" w:rsidRPr="001C21BC" w:rsidRDefault="00D8222F" w:rsidP="00181835">
            <w:pPr>
              <w:spacing w:line="288" w:lineRule="auto"/>
              <w:jc w:val="right"/>
              <w:rPr>
                <w:rFonts w:asciiTheme="minorHAnsi" w:hAnsiTheme="minorHAnsi" w:cs="Arial"/>
                <w:szCs w:val="22"/>
              </w:rPr>
            </w:pPr>
            <w:r w:rsidRPr="001C21BC">
              <w:rPr>
                <w:rFonts w:asciiTheme="minorHAnsi" w:hAnsiTheme="minorHAnsi" w:cs="Arial"/>
                <w:szCs w:val="22"/>
              </w:rPr>
              <w:t>4</w:t>
            </w:r>
          </w:p>
        </w:tc>
        <w:tc>
          <w:tcPr>
            <w:tcW w:w="7068" w:type="dxa"/>
            <w:gridSpan w:val="3"/>
            <w:tcBorders>
              <w:top w:val="nil"/>
              <w:left w:val="nil"/>
              <w:bottom w:val="nil"/>
              <w:right w:val="single" w:sz="4" w:space="0" w:color="000000"/>
            </w:tcBorders>
            <w:shd w:val="clear" w:color="auto" w:fill="auto"/>
            <w:noWrap/>
            <w:vAlign w:val="center"/>
            <w:hideMark/>
          </w:tcPr>
          <w:p w:rsidR="00D8222F" w:rsidRPr="001C21BC" w:rsidRDefault="00D8222F" w:rsidP="00181835">
            <w:pPr>
              <w:spacing w:line="288" w:lineRule="auto"/>
              <w:jc w:val="left"/>
              <w:rPr>
                <w:rFonts w:asciiTheme="minorHAnsi" w:hAnsiTheme="minorHAnsi" w:cs="Arial"/>
                <w:szCs w:val="22"/>
              </w:rPr>
            </w:pPr>
            <w:r w:rsidRPr="001C21BC">
              <w:rPr>
                <w:rFonts w:asciiTheme="minorHAnsi" w:hAnsiTheme="minorHAnsi" w:cs="Arial"/>
                <w:szCs w:val="22"/>
              </w:rPr>
              <w:t>Actuaciones para la mejora de la eficiencia energética</w:t>
            </w:r>
          </w:p>
        </w:tc>
      </w:tr>
      <w:tr w:rsidR="00D8222F" w:rsidRPr="001C21BC" w:rsidTr="00181835">
        <w:trPr>
          <w:trHeight w:val="300"/>
        </w:trPr>
        <w:tc>
          <w:tcPr>
            <w:tcW w:w="504" w:type="dxa"/>
            <w:tcBorders>
              <w:top w:val="nil"/>
              <w:left w:val="single" w:sz="4" w:space="0" w:color="000000"/>
              <w:bottom w:val="single" w:sz="4" w:space="0" w:color="000000"/>
              <w:right w:val="nil"/>
            </w:tcBorders>
            <w:shd w:val="clear" w:color="auto" w:fill="auto"/>
            <w:noWrap/>
            <w:vAlign w:val="center"/>
            <w:hideMark/>
          </w:tcPr>
          <w:p w:rsidR="00D8222F" w:rsidRPr="001C21BC" w:rsidRDefault="00D8222F" w:rsidP="00181835">
            <w:pPr>
              <w:spacing w:line="288" w:lineRule="auto"/>
              <w:jc w:val="right"/>
              <w:rPr>
                <w:rFonts w:asciiTheme="minorHAnsi" w:hAnsiTheme="minorHAnsi" w:cs="Arial"/>
                <w:szCs w:val="22"/>
              </w:rPr>
            </w:pPr>
            <w:r w:rsidRPr="001C21BC">
              <w:rPr>
                <w:rFonts w:asciiTheme="minorHAnsi" w:hAnsiTheme="minorHAnsi" w:cs="Arial"/>
                <w:szCs w:val="22"/>
              </w:rPr>
              <w:t>5</w:t>
            </w:r>
          </w:p>
        </w:tc>
        <w:tc>
          <w:tcPr>
            <w:tcW w:w="6603" w:type="dxa"/>
            <w:tcBorders>
              <w:top w:val="nil"/>
              <w:left w:val="nil"/>
              <w:bottom w:val="single" w:sz="4" w:space="0" w:color="000000"/>
              <w:right w:val="nil"/>
            </w:tcBorders>
            <w:shd w:val="clear" w:color="auto" w:fill="auto"/>
            <w:noWrap/>
            <w:vAlign w:val="center"/>
            <w:hideMark/>
          </w:tcPr>
          <w:p w:rsidR="00D8222F" w:rsidRPr="001C21BC" w:rsidRDefault="00D8222F" w:rsidP="00181835">
            <w:pPr>
              <w:spacing w:line="288" w:lineRule="auto"/>
              <w:jc w:val="left"/>
              <w:rPr>
                <w:rFonts w:asciiTheme="minorHAnsi" w:hAnsiTheme="minorHAnsi" w:cs="Arial"/>
                <w:szCs w:val="22"/>
              </w:rPr>
            </w:pPr>
            <w:r w:rsidRPr="001C21BC">
              <w:rPr>
                <w:rFonts w:asciiTheme="minorHAnsi" w:hAnsiTheme="minorHAnsi" w:cs="Arial"/>
                <w:szCs w:val="22"/>
              </w:rPr>
              <w:t>Resto actuaciones</w:t>
            </w:r>
          </w:p>
        </w:tc>
        <w:tc>
          <w:tcPr>
            <w:tcW w:w="224" w:type="dxa"/>
            <w:tcBorders>
              <w:top w:val="nil"/>
              <w:left w:val="nil"/>
              <w:bottom w:val="single" w:sz="4" w:space="0" w:color="000000"/>
              <w:right w:val="nil"/>
            </w:tcBorders>
            <w:shd w:val="clear" w:color="auto" w:fill="auto"/>
            <w:noWrap/>
            <w:vAlign w:val="center"/>
            <w:hideMark/>
          </w:tcPr>
          <w:p w:rsidR="00D8222F" w:rsidRPr="001C21BC" w:rsidRDefault="00D8222F" w:rsidP="00181835">
            <w:pPr>
              <w:spacing w:line="288" w:lineRule="auto"/>
              <w:jc w:val="left"/>
              <w:rPr>
                <w:rFonts w:ascii="Arial" w:hAnsi="Arial" w:cs="Arial"/>
                <w:sz w:val="24"/>
                <w:szCs w:val="24"/>
              </w:rPr>
            </w:pPr>
            <w:r w:rsidRPr="001C21BC">
              <w:rPr>
                <w:rFonts w:ascii="Arial" w:hAnsi="Arial" w:cs="Arial"/>
                <w:sz w:val="24"/>
                <w:szCs w:val="24"/>
              </w:rPr>
              <w:t> </w:t>
            </w:r>
          </w:p>
        </w:tc>
        <w:tc>
          <w:tcPr>
            <w:tcW w:w="241" w:type="dxa"/>
            <w:tcBorders>
              <w:top w:val="nil"/>
              <w:left w:val="nil"/>
              <w:bottom w:val="single" w:sz="4" w:space="0" w:color="000000"/>
              <w:right w:val="single" w:sz="4" w:space="0" w:color="000000"/>
            </w:tcBorders>
            <w:shd w:val="clear" w:color="auto" w:fill="auto"/>
            <w:noWrap/>
            <w:vAlign w:val="center"/>
            <w:hideMark/>
          </w:tcPr>
          <w:p w:rsidR="00D8222F" w:rsidRPr="001C21BC" w:rsidRDefault="00D8222F" w:rsidP="00181835">
            <w:pPr>
              <w:spacing w:line="288" w:lineRule="auto"/>
              <w:jc w:val="left"/>
              <w:rPr>
                <w:rFonts w:ascii="Arial" w:hAnsi="Arial" w:cs="Arial"/>
                <w:sz w:val="24"/>
                <w:szCs w:val="24"/>
              </w:rPr>
            </w:pPr>
            <w:r w:rsidRPr="001C21BC">
              <w:rPr>
                <w:rFonts w:ascii="Arial" w:hAnsi="Arial" w:cs="Arial"/>
                <w:sz w:val="24"/>
                <w:szCs w:val="24"/>
              </w:rPr>
              <w:t> </w:t>
            </w:r>
          </w:p>
        </w:tc>
      </w:tr>
    </w:tbl>
    <w:p w:rsidR="00D8222F" w:rsidRPr="001C21BC" w:rsidRDefault="00D8222F" w:rsidP="00D8222F">
      <w:pPr>
        <w:keepNext/>
        <w:spacing w:line="288" w:lineRule="auto"/>
        <w:ind w:left="284"/>
        <w:jc w:val="left"/>
        <w:outlineLvl w:val="2"/>
        <w:rPr>
          <w:rFonts w:ascii="Calibri" w:hAnsi="Calibri" w:cs="Arial"/>
          <w:b/>
          <w:bCs/>
          <w:color w:val="000000"/>
          <w:szCs w:val="22"/>
        </w:rPr>
      </w:pPr>
    </w:p>
    <w:p w:rsidR="00D8222F" w:rsidRPr="001C21BC" w:rsidRDefault="00D8222F" w:rsidP="00D8222F">
      <w:pPr>
        <w:keepNext/>
        <w:spacing w:line="288" w:lineRule="auto"/>
        <w:jc w:val="left"/>
        <w:outlineLvl w:val="2"/>
        <w:rPr>
          <w:rFonts w:ascii="Calibri" w:hAnsi="Calibri" w:cs="Arial"/>
          <w:b/>
          <w:bCs/>
          <w:color w:val="000000"/>
          <w:szCs w:val="22"/>
        </w:rPr>
      </w:pPr>
      <w:r w:rsidRPr="001C21BC">
        <w:rPr>
          <w:rFonts w:ascii="Calibri" w:hAnsi="Calibri" w:cs="Arial"/>
          <w:b/>
          <w:bCs/>
          <w:color w:val="000000"/>
          <w:szCs w:val="22"/>
        </w:rPr>
        <w:t>6. CUANTÍA TOTAL MÁXIMA ESTIMADA</w:t>
      </w:r>
    </w:p>
    <w:p w:rsidR="00D8222F" w:rsidRPr="001C21BC" w:rsidRDefault="00D8222F" w:rsidP="00D8222F">
      <w:pPr>
        <w:spacing w:line="288" w:lineRule="auto"/>
        <w:ind w:firstLine="360"/>
        <w:rPr>
          <w:rFonts w:ascii="Calibri" w:hAnsi="Calibri"/>
          <w:szCs w:val="22"/>
        </w:rPr>
      </w:pPr>
    </w:p>
    <w:p w:rsidR="00D8222F" w:rsidRPr="001C21BC" w:rsidRDefault="00D8222F" w:rsidP="00D8222F">
      <w:pPr>
        <w:spacing w:line="288" w:lineRule="auto"/>
        <w:ind w:firstLine="360"/>
        <w:rPr>
          <w:rFonts w:ascii="Calibri" w:hAnsi="Calibri"/>
          <w:szCs w:val="22"/>
        </w:rPr>
      </w:pPr>
      <w:r w:rsidRPr="001C21BC">
        <w:rPr>
          <w:rFonts w:ascii="Calibri" w:hAnsi="Calibri"/>
          <w:szCs w:val="22"/>
        </w:rPr>
        <w:t>La cuantía máxima anual estimada para este programa asciende a la cantidad de 150.000,00 Euros. Dentro de los créditos disponibles, se podrá establecer una cuantía adicional</w:t>
      </w:r>
      <w:r w:rsidRPr="001C21BC">
        <w:t xml:space="preserve"> </w:t>
      </w:r>
      <w:r w:rsidRPr="001C21BC">
        <w:rPr>
          <w:rFonts w:ascii="Calibri" w:hAnsi="Calibri"/>
          <w:szCs w:val="22"/>
        </w:rPr>
        <w:t>equivalente al 100 % de la cuantía máxima estimada, sin necesidad de nueva convocatoria.</w:t>
      </w:r>
    </w:p>
    <w:p w:rsidR="00D8222F" w:rsidRPr="001C21BC" w:rsidRDefault="00D8222F" w:rsidP="00D8222F">
      <w:pPr>
        <w:keepNext/>
        <w:spacing w:line="288" w:lineRule="auto"/>
        <w:ind w:left="284"/>
        <w:jc w:val="left"/>
        <w:outlineLvl w:val="2"/>
        <w:rPr>
          <w:rFonts w:ascii="Calibri" w:hAnsi="Calibri" w:cs="Arial"/>
          <w:b/>
          <w:bCs/>
          <w:color w:val="000000"/>
          <w:szCs w:val="22"/>
        </w:rPr>
      </w:pPr>
    </w:p>
    <w:p w:rsidR="00D8222F" w:rsidRPr="001C21BC" w:rsidRDefault="00D8222F" w:rsidP="00D8222F">
      <w:pPr>
        <w:keepNext/>
        <w:spacing w:line="288" w:lineRule="auto"/>
        <w:jc w:val="left"/>
        <w:outlineLvl w:val="2"/>
        <w:rPr>
          <w:rFonts w:ascii="Calibri" w:hAnsi="Calibri" w:cs="Arial"/>
          <w:b/>
          <w:bCs/>
          <w:color w:val="000000"/>
          <w:szCs w:val="22"/>
        </w:rPr>
      </w:pPr>
      <w:r w:rsidRPr="001C21BC">
        <w:rPr>
          <w:rFonts w:ascii="Calibri" w:hAnsi="Calibri" w:cs="Arial"/>
          <w:b/>
          <w:bCs/>
          <w:color w:val="000000"/>
          <w:szCs w:val="22"/>
        </w:rPr>
        <w:t>7. BASE DE DATOS NACIONAL DE SUBVENCIONES</w:t>
      </w:r>
    </w:p>
    <w:p w:rsidR="00D8222F" w:rsidRPr="001C21BC" w:rsidRDefault="00D8222F" w:rsidP="00D8222F">
      <w:pPr>
        <w:spacing w:line="288" w:lineRule="auto"/>
        <w:rPr>
          <w:rFonts w:ascii="Calibri" w:hAnsi="Calibri" w:cs="Arial"/>
          <w:bCs/>
          <w:color w:val="000000"/>
          <w:spacing w:val="-2"/>
          <w:szCs w:val="22"/>
          <w:lang w:val="es-ES_tradnl"/>
        </w:rPr>
      </w:pPr>
    </w:p>
    <w:p w:rsidR="00D8222F" w:rsidRPr="001C21BC" w:rsidRDefault="00D8222F" w:rsidP="00D8222F">
      <w:pPr>
        <w:spacing w:line="288" w:lineRule="auto"/>
        <w:ind w:firstLine="426"/>
        <w:rPr>
          <w:rFonts w:ascii="Calibri" w:hAnsi="Calibri" w:cs="Arial"/>
          <w:bCs/>
          <w:color w:val="000000"/>
          <w:spacing w:val="-2"/>
          <w:szCs w:val="22"/>
          <w:lang w:val="es-ES_tradnl"/>
        </w:rPr>
      </w:pPr>
      <w:r w:rsidRPr="001C21BC">
        <w:rPr>
          <w:rFonts w:ascii="Calibri" w:hAnsi="Calibri" w:cs="Arial"/>
          <w:bCs/>
          <w:color w:val="000000"/>
          <w:spacing w:val="-2"/>
          <w:szCs w:val="22"/>
          <w:lang w:val="es-ES_tradnl"/>
        </w:rPr>
        <w:t>En cumplimiento de lo establecido en Real Decreto 130/2019, de 8 de marzo, por el que se regula la Base de Datos Nacional de Subvenciones, la publicidad de las subvenciones y demás ayudas públicas, la Resolución de 9 de diciembre de 2015 de la Intervención General de la Administración del Estado, por la que se regula el contenido y periodicidad de la información a suministrar a la Base de Datos Nacional de Subvenciones y la Resolución de presidencia nº 1873 de 30 de mayo de 2016, por la que se fijan los contenidos mínimos a remitir a Intervención,  corresponde a este programa el siguiente detalle y rango de valores:</w:t>
      </w:r>
    </w:p>
    <w:p w:rsidR="00D8222F" w:rsidRPr="001C21BC" w:rsidRDefault="00D8222F" w:rsidP="00D8222F">
      <w:pPr>
        <w:spacing w:line="288" w:lineRule="auto"/>
        <w:rPr>
          <w:rFonts w:ascii="Calibri" w:hAnsi="Calibri" w:cs="Arial"/>
          <w:bCs/>
          <w:color w:val="000000"/>
          <w:spacing w:val="-2"/>
          <w:szCs w:val="22"/>
          <w:lang w:val="es-ES_tradnl"/>
        </w:rPr>
      </w:pPr>
    </w:p>
    <w:p w:rsidR="00D8222F" w:rsidRPr="001C21BC" w:rsidRDefault="00D8222F" w:rsidP="00D8222F">
      <w:pPr>
        <w:spacing w:line="288" w:lineRule="auto"/>
        <w:ind w:left="567" w:hanging="283"/>
        <w:rPr>
          <w:rFonts w:ascii="Calibri" w:hAnsi="Calibri" w:cs="Arial"/>
          <w:bCs/>
          <w:color w:val="000000"/>
          <w:spacing w:val="-2"/>
          <w:szCs w:val="22"/>
          <w:lang w:val="es-ES_tradnl"/>
        </w:rPr>
      </w:pPr>
      <w:r w:rsidRPr="001C21BC">
        <w:rPr>
          <w:rFonts w:ascii="Calibri" w:hAnsi="Calibri" w:cs="Arial"/>
          <w:bCs/>
          <w:color w:val="000000"/>
          <w:spacing w:val="-2"/>
          <w:szCs w:val="22"/>
          <w:lang w:val="es-ES_tradnl"/>
        </w:rPr>
        <w:t>•</w:t>
      </w:r>
      <w:r w:rsidRPr="001C21BC">
        <w:rPr>
          <w:rFonts w:ascii="Calibri" w:hAnsi="Calibri" w:cs="Arial"/>
          <w:bCs/>
          <w:color w:val="000000"/>
          <w:spacing w:val="-2"/>
          <w:szCs w:val="22"/>
          <w:lang w:val="es-ES_tradnl"/>
        </w:rPr>
        <w:tab/>
        <w:t>Finalidad: Otras actuaciones de carácter económico.</w:t>
      </w:r>
    </w:p>
    <w:p w:rsidR="00D8222F" w:rsidRPr="001C21BC" w:rsidRDefault="00D8222F" w:rsidP="00D8222F">
      <w:pPr>
        <w:spacing w:line="288" w:lineRule="auto"/>
        <w:ind w:left="567" w:hanging="283"/>
        <w:rPr>
          <w:rFonts w:ascii="Calibri" w:hAnsi="Calibri" w:cs="Arial"/>
          <w:bCs/>
          <w:color w:val="000000"/>
          <w:spacing w:val="-2"/>
          <w:szCs w:val="22"/>
          <w:lang w:val="es-ES_tradnl"/>
        </w:rPr>
      </w:pPr>
      <w:r w:rsidRPr="001C21BC">
        <w:rPr>
          <w:rFonts w:ascii="Calibri" w:hAnsi="Calibri" w:cs="Arial"/>
          <w:bCs/>
          <w:color w:val="000000"/>
          <w:spacing w:val="-2"/>
          <w:szCs w:val="22"/>
          <w:lang w:val="es-ES_tradnl"/>
        </w:rPr>
        <w:t>•</w:t>
      </w:r>
      <w:r w:rsidRPr="001C21BC">
        <w:rPr>
          <w:rFonts w:ascii="Calibri" w:hAnsi="Calibri" w:cs="Arial"/>
          <w:bCs/>
          <w:color w:val="000000"/>
          <w:spacing w:val="-2"/>
          <w:szCs w:val="22"/>
          <w:lang w:val="es-ES_tradnl"/>
        </w:rPr>
        <w:tab/>
        <w:t>Tipo de beneficiario: JSA (personas jurídicas que no desarrollan actividad económica)</w:t>
      </w:r>
    </w:p>
    <w:p w:rsidR="00D8222F" w:rsidRPr="001C21BC" w:rsidRDefault="00D8222F" w:rsidP="00D8222F">
      <w:pPr>
        <w:spacing w:line="288" w:lineRule="auto"/>
        <w:ind w:left="567" w:hanging="283"/>
        <w:rPr>
          <w:rFonts w:ascii="Calibri" w:hAnsi="Calibri" w:cs="Arial"/>
          <w:bCs/>
          <w:color w:val="000000"/>
          <w:spacing w:val="-2"/>
          <w:szCs w:val="22"/>
          <w:lang w:val="es-ES_tradnl"/>
        </w:rPr>
      </w:pPr>
      <w:r w:rsidRPr="001C21BC">
        <w:rPr>
          <w:rFonts w:ascii="Calibri" w:hAnsi="Calibri" w:cs="Arial"/>
          <w:bCs/>
          <w:color w:val="000000"/>
          <w:spacing w:val="-2"/>
          <w:szCs w:val="22"/>
          <w:lang w:val="es-ES_tradnl"/>
        </w:rPr>
        <w:t>•</w:t>
      </w:r>
      <w:r w:rsidRPr="001C21BC">
        <w:rPr>
          <w:rFonts w:ascii="Calibri" w:hAnsi="Calibri" w:cs="Arial"/>
          <w:bCs/>
          <w:color w:val="000000"/>
          <w:spacing w:val="-2"/>
          <w:szCs w:val="22"/>
          <w:lang w:val="es-ES_tradnl"/>
        </w:rPr>
        <w:tab/>
        <w:t>Plazo de ejecución: año para el que se hubiere concertado o en el año siguiente.</w:t>
      </w:r>
    </w:p>
    <w:p w:rsidR="00D8222F" w:rsidRPr="001C21BC" w:rsidRDefault="00D8222F" w:rsidP="00D8222F">
      <w:pPr>
        <w:spacing w:line="288" w:lineRule="auto"/>
        <w:ind w:left="567" w:hanging="283"/>
        <w:rPr>
          <w:rFonts w:ascii="Calibri" w:hAnsi="Calibri" w:cs="Arial"/>
          <w:bCs/>
          <w:color w:val="000000"/>
          <w:spacing w:val="-2"/>
          <w:szCs w:val="22"/>
          <w:lang w:val="es-ES_tradnl"/>
        </w:rPr>
      </w:pPr>
      <w:r w:rsidRPr="001C21BC">
        <w:rPr>
          <w:rFonts w:ascii="Calibri" w:hAnsi="Calibri" w:cs="Arial"/>
          <w:bCs/>
          <w:color w:val="000000"/>
          <w:spacing w:val="-2"/>
          <w:szCs w:val="22"/>
          <w:lang w:val="es-ES_tradnl"/>
        </w:rPr>
        <w:t>•</w:t>
      </w:r>
      <w:r w:rsidRPr="001C21BC">
        <w:rPr>
          <w:rFonts w:ascii="Calibri" w:hAnsi="Calibri" w:cs="Arial"/>
          <w:bCs/>
          <w:color w:val="000000"/>
          <w:spacing w:val="-2"/>
          <w:szCs w:val="22"/>
          <w:lang w:val="es-ES_tradnl"/>
        </w:rPr>
        <w:tab/>
        <w:t>Momento de justificación de la concesión: 31 de marzo del segundo año posterior a aquel para el que se hubiere concertado su realización.</w:t>
      </w:r>
    </w:p>
    <w:p w:rsidR="00D8222F" w:rsidRPr="001C21BC" w:rsidRDefault="00D8222F" w:rsidP="00D8222F">
      <w:pPr>
        <w:spacing w:line="288" w:lineRule="auto"/>
        <w:ind w:left="567" w:hanging="283"/>
        <w:rPr>
          <w:rFonts w:ascii="Calibri" w:hAnsi="Calibri" w:cs="Arial"/>
          <w:bCs/>
          <w:color w:val="000000"/>
          <w:spacing w:val="-2"/>
          <w:szCs w:val="22"/>
          <w:lang w:val="es-ES_tradnl"/>
        </w:rPr>
      </w:pPr>
      <w:r w:rsidRPr="001C21BC">
        <w:rPr>
          <w:rFonts w:ascii="Calibri" w:hAnsi="Calibri" w:cs="Arial"/>
          <w:bCs/>
          <w:color w:val="000000"/>
          <w:spacing w:val="-2"/>
          <w:szCs w:val="22"/>
          <w:lang w:val="es-ES_tradnl"/>
        </w:rPr>
        <w:t>•</w:t>
      </w:r>
      <w:r w:rsidRPr="001C21BC">
        <w:rPr>
          <w:rFonts w:ascii="Calibri" w:hAnsi="Calibri" w:cs="Arial"/>
          <w:bCs/>
          <w:color w:val="000000"/>
          <w:spacing w:val="-2"/>
          <w:szCs w:val="22"/>
          <w:lang w:val="es-ES_tradnl"/>
        </w:rPr>
        <w:tab/>
        <w:t>Impacto de género: Negativo</w:t>
      </w:r>
    </w:p>
    <w:p w:rsidR="00D8222F" w:rsidRPr="001C21BC" w:rsidRDefault="00D8222F" w:rsidP="00D8222F">
      <w:pPr>
        <w:spacing w:line="288" w:lineRule="auto"/>
        <w:ind w:left="567" w:hanging="283"/>
        <w:rPr>
          <w:rFonts w:ascii="Calibri" w:hAnsi="Calibri" w:cs="Arial"/>
          <w:bCs/>
          <w:color w:val="000000"/>
          <w:szCs w:val="22"/>
        </w:rPr>
      </w:pPr>
      <w:r w:rsidRPr="001C21BC">
        <w:rPr>
          <w:rFonts w:ascii="Calibri" w:hAnsi="Calibri" w:cs="Arial"/>
          <w:bCs/>
          <w:color w:val="000000"/>
          <w:spacing w:val="-2"/>
          <w:szCs w:val="22"/>
          <w:lang w:val="es-ES_tradnl"/>
        </w:rPr>
        <w:t>•</w:t>
      </w:r>
      <w:r w:rsidRPr="001C21BC">
        <w:rPr>
          <w:rFonts w:ascii="Calibri" w:hAnsi="Calibri" w:cs="Arial"/>
          <w:bCs/>
          <w:color w:val="000000"/>
          <w:spacing w:val="-2"/>
          <w:szCs w:val="22"/>
          <w:lang w:val="es-ES_tradnl"/>
        </w:rPr>
        <w:tab/>
        <w:t>Actividad económica: 84.1 Administración pública y de la política económica y social</w:t>
      </w:r>
    </w:p>
    <w:p w:rsidR="00D8222F" w:rsidRPr="001C21BC" w:rsidRDefault="00D8222F" w:rsidP="00D8222F">
      <w:pPr>
        <w:spacing w:line="288" w:lineRule="auto"/>
        <w:rPr>
          <w:rFonts w:ascii="Calibri" w:hAnsi="Calibri" w:cs="Arial"/>
          <w:b/>
          <w:bCs/>
          <w:szCs w:val="22"/>
        </w:rPr>
      </w:pPr>
    </w:p>
    <w:p w:rsidR="00D8222F" w:rsidRPr="001C21BC" w:rsidRDefault="00D8222F" w:rsidP="00D8222F">
      <w:pPr>
        <w:spacing w:line="288" w:lineRule="auto"/>
        <w:rPr>
          <w:rFonts w:ascii="Calibri" w:hAnsi="Calibri" w:cs="Arial"/>
          <w:b/>
          <w:bCs/>
          <w:szCs w:val="22"/>
        </w:rPr>
      </w:pPr>
    </w:p>
    <w:p w:rsidR="00D8222F" w:rsidRPr="001C21BC" w:rsidRDefault="00D8222F" w:rsidP="00D8222F">
      <w:pPr>
        <w:spacing w:line="288" w:lineRule="auto"/>
        <w:rPr>
          <w:rFonts w:ascii="Calibri" w:hAnsi="Calibri" w:cs="Arial"/>
          <w:b/>
          <w:bCs/>
          <w:szCs w:val="22"/>
        </w:rPr>
      </w:pPr>
      <w:r w:rsidRPr="001C21BC">
        <w:rPr>
          <w:rFonts w:ascii="Calibri" w:hAnsi="Calibri" w:cs="Arial"/>
          <w:b/>
          <w:bCs/>
          <w:szCs w:val="22"/>
        </w:rPr>
        <w:t>Personas responsables del programa:</w:t>
      </w:r>
    </w:p>
    <w:p w:rsidR="00D8222F" w:rsidRPr="001C21BC" w:rsidRDefault="00D8222F" w:rsidP="00D8222F">
      <w:pPr>
        <w:spacing w:line="288" w:lineRule="auto"/>
        <w:rPr>
          <w:rFonts w:ascii="Calibri" w:hAnsi="Calibri" w:cs="Arial"/>
          <w:b/>
          <w:bCs/>
          <w:szCs w:val="22"/>
        </w:rPr>
      </w:pPr>
    </w:p>
    <w:p w:rsidR="00D8222F" w:rsidRPr="001C21BC" w:rsidRDefault="00D8222F" w:rsidP="00D8222F">
      <w:pPr>
        <w:spacing w:line="288" w:lineRule="auto"/>
        <w:rPr>
          <w:rFonts w:ascii="Calibri" w:hAnsi="Calibri" w:cs="Arial"/>
          <w:szCs w:val="22"/>
        </w:rPr>
      </w:pPr>
      <w:r w:rsidRPr="001C21BC">
        <w:rPr>
          <w:rFonts w:ascii="Calibri" w:hAnsi="Calibri" w:cs="Arial"/>
          <w:color w:val="000000"/>
          <w:szCs w:val="22"/>
        </w:rPr>
        <w:t>Montserrat Fernández Sánchez</w:t>
      </w:r>
      <w:r w:rsidRPr="001C21BC">
        <w:rPr>
          <w:rFonts w:ascii="Calibri" w:hAnsi="Calibri" w:cs="Arial"/>
          <w:color w:val="000000"/>
          <w:szCs w:val="22"/>
        </w:rPr>
        <w:tab/>
      </w:r>
      <w:r w:rsidRPr="001C21BC">
        <w:rPr>
          <w:rFonts w:ascii="Calibri" w:hAnsi="Calibri" w:cs="Arial"/>
          <w:color w:val="000000"/>
          <w:szCs w:val="22"/>
        </w:rPr>
        <w:tab/>
        <w:t xml:space="preserve"> </w:t>
      </w:r>
      <w:r w:rsidRPr="001C21BC">
        <w:rPr>
          <w:rFonts w:ascii="Calibri" w:hAnsi="Calibri" w:cs="Arial"/>
          <w:szCs w:val="22"/>
        </w:rPr>
        <w:t xml:space="preserve">Tfno.: 958 247 612 </w:t>
      </w:r>
      <w:r w:rsidRPr="001C21BC">
        <w:rPr>
          <w:rFonts w:ascii="Calibri" w:hAnsi="Calibri" w:cs="Arial"/>
          <w:szCs w:val="22"/>
        </w:rPr>
        <w:tab/>
        <w:t xml:space="preserve"> Email: </w:t>
      </w:r>
      <w:hyperlink r:id="rId17" w:history="1">
        <w:r w:rsidRPr="001C21BC">
          <w:rPr>
            <w:rFonts w:ascii="Calibri" w:hAnsi="Calibri" w:cs="Arial"/>
            <w:szCs w:val="22"/>
          </w:rPr>
          <w:t>monsefernandez@dipgra.es</w:t>
        </w:r>
      </w:hyperlink>
      <w:r w:rsidRPr="001C21BC">
        <w:rPr>
          <w:rFonts w:ascii="Calibri" w:hAnsi="Calibri" w:cs="Arial"/>
          <w:szCs w:val="22"/>
        </w:rPr>
        <w:t xml:space="preserve"> </w:t>
      </w:r>
    </w:p>
    <w:p w:rsidR="00D8222F" w:rsidRPr="001C21BC" w:rsidRDefault="00D8222F" w:rsidP="00D8222F">
      <w:pPr>
        <w:spacing w:line="288" w:lineRule="auto"/>
        <w:rPr>
          <w:rFonts w:ascii="Calibri" w:hAnsi="Calibri" w:cs="Arial"/>
          <w:szCs w:val="22"/>
        </w:rPr>
      </w:pPr>
      <w:r w:rsidRPr="001C21BC">
        <w:rPr>
          <w:rFonts w:ascii="Calibri" w:hAnsi="Calibri" w:cs="Arial"/>
          <w:szCs w:val="22"/>
        </w:rPr>
        <w:t xml:space="preserve">Francisco Javier García Martínez </w:t>
      </w:r>
      <w:r w:rsidRPr="001C21BC">
        <w:rPr>
          <w:rFonts w:ascii="Calibri" w:hAnsi="Calibri" w:cs="Arial"/>
          <w:szCs w:val="22"/>
        </w:rPr>
        <w:tab/>
        <w:t xml:space="preserve"> Tfno.: 958 247 276</w:t>
      </w:r>
      <w:r w:rsidRPr="001C21BC">
        <w:rPr>
          <w:rFonts w:ascii="Calibri" w:hAnsi="Calibri" w:cs="Arial"/>
          <w:szCs w:val="22"/>
        </w:rPr>
        <w:tab/>
        <w:t xml:space="preserve"> Email: </w:t>
      </w:r>
      <w:hyperlink r:id="rId18" w:history="1">
        <w:r w:rsidRPr="001C21BC">
          <w:rPr>
            <w:rFonts w:ascii="Calibri" w:hAnsi="Calibri" w:cs="Arial"/>
            <w:szCs w:val="22"/>
          </w:rPr>
          <w:t>jgarcia@dipgra.es</w:t>
        </w:r>
      </w:hyperlink>
    </w:p>
    <w:p w:rsidR="00D8222F" w:rsidRPr="001C21BC" w:rsidRDefault="00D8222F" w:rsidP="00D8222F">
      <w:pPr>
        <w:pStyle w:val="Encabezado"/>
        <w:tabs>
          <w:tab w:val="clear" w:pos="4252"/>
          <w:tab w:val="clear" w:pos="8504"/>
        </w:tabs>
        <w:spacing w:line="288" w:lineRule="auto"/>
        <w:rPr>
          <w:rFonts w:asciiTheme="minorHAnsi" w:hAnsiTheme="minorHAnsi"/>
          <w:sz w:val="22"/>
          <w:szCs w:val="22"/>
        </w:rPr>
      </w:pPr>
    </w:p>
    <w:p w:rsidR="00D8222F" w:rsidRPr="001C21BC" w:rsidRDefault="00D8222F" w:rsidP="00D8222F">
      <w:pPr>
        <w:spacing w:line="288" w:lineRule="auto"/>
        <w:rPr>
          <w:rFonts w:asciiTheme="minorHAnsi" w:hAnsiTheme="minorHAnsi" w:cstheme="minorHAnsi"/>
          <w:szCs w:val="22"/>
        </w:rPr>
      </w:pPr>
    </w:p>
    <w:p w:rsidR="00D8222F" w:rsidRPr="001C21BC" w:rsidRDefault="00D8222F" w:rsidP="00D8222F">
      <w:pPr>
        <w:pStyle w:val="Ttulo2"/>
        <w:numPr>
          <w:ilvl w:val="1"/>
          <w:numId w:val="0"/>
        </w:numPr>
        <w:tabs>
          <w:tab w:val="left" w:pos="567"/>
        </w:tabs>
        <w:spacing w:before="0" w:after="0" w:line="288" w:lineRule="auto"/>
        <w:rPr>
          <w:rFonts w:ascii="Calibri" w:eastAsia="Times New Roman" w:hAnsi="Calibri" w:cs="Arial"/>
          <w:i w:val="0"/>
          <w:iCs w:val="0"/>
          <w:sz w:val="22"/>
          <w:szCs w:val="22"/>
        </w:rPr>
      </w:pPr>
      <w:r w:rsidRPr="001C21BC">
        <w:rPr>
          <w:rFonts w:ascii="Calibri" w:eastAsia="Times New Roman" w:hAnsi="Calibri" w:cs="Arial"/>
          <w:i w:val="0"/>
          <w:iCs w:val="0"/>
          <w:sz w:val="22"/>
          <w:szCs w:val="22"/>
        </w:rPr>
        <w:lastRenderedPageBreak/>
        <w:t>13003M Mejoras del ciclo integral de agua que no requieren proyecto ni estudio previo</w:t>
      </w:r>
    </w:p>
    <w:p w:rsidR="00D8222F" w:rsidRPr="001C21BC" w:rsidRDefault="00D8222F" w:rsidP="00D8222F">
      <w:pPr>
        <w:spacing w:line="288" w:lineRule="auto"/>
        <w:jc w:val="left"/>
        <w:rPr>
          <w:rFonts w:ascii="Calibri" w:hAnsi="Calibri" w:cs="Calibri"/>
          <w:szCs w:val="22"/>
        </w:rPr>
      </w:pPr>
    </w:p>
    <w:p w:rsidR="00D8222F" w:rsidRDefault="00D8222F" w:rsidP="00D8222F">
      <w:pPr>
        <w:keepNext/>
        <w:tabs>
          <w:tab w:val="left" w:pos="284"/>
        </w:tabs>
        <w:spacing w:line="288" w:lineRule="auto"/>
        <w:jc w:val="left"/>
        <w:outlineLvl w:val="2"/>
        <w:rPr>
          <w:rFonts w:ascii="Calibri" w:hAnsi="Calibri" w:cs="Arial"/>
          <w:b/>
          <w:bCs/>
          <w:color w:val="000000"/>
          <w:szCs w:val="22"/>
        </w:rPr>
      </w:pPr>
      <w:r w:rsidRPr="001C21BC">
        <w:rPr>
          <w:rFonts w:ascii="Calibri" w:hAnsi="Calibri" w:cs="Arial"/>
          <w:b/>
          <w:bCs/>
          <w:color w:val="000000"/>
          <w:szCs w:val="22"/>
        </w:rPr>
        <w:t>1. OBJETO Y DESCRIPCIÓN</w:t>
      </w:r>
    </w:p>
    <w:p w:rsidR="00D8222F" w:rsidRPr="001C21BC" w:rsidRDefault="00D8222F" w:rsidP="00D8222F">
      <w:pPr>
        <w:keepNext/>
        <w:tabs>
          <w:tab w:val="left" w:pos="284"/>
        </w:tabs>
        <w:spacing w:line="288" w:lineRule="auto"/>
        <w:jc w:val="left"/>
        <w:outlineLvl w:val="2"/>
        <w:rPr>
          <w:rFonts w:ascii="Calibri" w:hAnsi="Calibri" w:cs="Calibri"/>
          <w:szCs w:val="22"/>
        </w:rPr>
      </w:pPr>
    </w:p>
    <w:p w:rsidR="00D8222F" w:rsidRPr="001C21BC" w:rsidRDefault="00D8222F" w:rsidP="00D8222F">
      <w:pPr>
        <w:spacing w:line="288" w:lineRule="auto"/>
        <w:ind w:firstLine="426"/>
        <w:rPr>
          <w:rFonts w:ascii="Calibri" w:hAnsi="Calibri" w:cs="Arial"/>
          <w:color w:val="000000"/>
          <w:szCs w:val="22"/>
        </w:rPr>
      </w:pPr>
      <w:r w:rsidRPr="001C21BC">
        <w:rPr>
          <w:rFonts w:ascii="Calibri" w:hAnsi="Calibri" w:cs="Arial"/>
          <w:color w:val="000000"/>
          <w:szCs w:val="22"/>
        </w:rPr>
        <w:t xml:space="preserve">El objeto de este programa es apoyar a las entidades locales de la provincia en la ejecución de </w:t>
      </w:r>
      <w:r w:rsidRPr="001C21BC">
        <w:rPr>
          <w:rFonts w:ascii="Calibri" w:hAnsi="Calibri" w:cs="Arial"/>
          <w:color w:val="000000"/>
          <w:szCs w:val="22"/>
          <w:u w:val="single"/>
        </w:rPr>
        <w:t xml:space="preserve">actuaciones que no requieran de estudios previos y/o proyectos, </w:t>
      </w:r>
      <w:r w:rsidRPr="001C21BC">
        <w:rPr>
          <w:rFonts w:ascii="Calibri" w:hAnsi="Calibri" w:cs="Arial"/>
          <w:color w:val="000000"/>
          <w:szCs w:val="22"/>
        </w:rPr>
        <w:t>y que se deban acometer en un corto espacio de tiempo, destinadas a la mejora de las infraestructuras que, en caso de no ser realizadas, pueden ocasionar un perjuicio mayor que afecte al servicio, la calidad, el medio ambiente o la eficiencia, tales como:</w:t>
      </w:r>
    </w:p>
    <w:p w:rsidR="00D8222F" w:rsidRPr="001C21BC" w:rsidRDefault="00D8222F" w:rsidP="00D8222F">
      <w:pPr>
        <w:pStyle w:val="Prrafodelista"/>
        <w:numPr>
          <w:ilvl w:val="0"/>
          <w:numId w:val="36"/>
        </w:numPr>
        <w:spacing w:line="288" w:lineRule="auto"/>
        <w:rPr>
          <w:rFonts w:ascii="Calibri" w:hAnsi="Calibri" w:cs="Arial"/>
          <w:color w:val="000000"/>
          <w:szCs w:val="22"/>
        </w:rPr>
      </w:pPr>
      <w:r w:rsidRPr="001C21BC">
        <w:rPr>
          <w:rFonts w:ascii="Calibri" w:hAnsi="Calibri" w:cs="Arial"/>
          <w:color w:val="000000"/>
          <w:szCs w:val="22"/>
        </w:rPr>
        <w:t>Instalación de contadores en alta.</w:t>
      </w:r>
    </w:p>
    <w:p w:rsidR="00D8222F" w:rsidRPr="001C21BC" w:rsidRDefault="00D8222F" w:rsidP="00D8222F">
      <w:pPr>
        <w:pStyle w:val="Prrafodelista"/>
        <w:numPr>
          <w:ilvl w:val="0"/>
          <w:numId w:val="36"/>
        </w:numPr>
        <w:spacing w:line="288" w:lineRule="auto"/>
        <w:rPr>
          <w:rFonts w:ascii="Calibri" w:hAnsi="Calibri" w:cs="Arial"/>
          <w:color w:val="000000"/>
          <w:szCs w:val="22"/>
        </w:rPr>
      </w:pPr>
      <w:r w:rsidRPr="001C21BC">
        <w:rPr>
          <w:rFonts w:ascii="Calibri" w:hAnsi="Calibri" w:cs="Arial"/>
          <w:color w:val="000000"/>
          <w:szCs w:val="22"/>
        </w:rPr>
        <w:t>Instalación de sistemas de cloración.</w:t>
      </w:r>
    </w:p>
    <w:p w:rsidR="00D8222F" w:rsidRPr="001C21BC" w:rsidRDefault="00D8222F" w:rsidP="00D8222F">
      <w:pPr>
        <w:pStyle w:val="Prrafodelista"/>
        <w:numPr>
          <w:ilvl w:val="0"/>
          <w:numId w:val="36"/>
        </w:numPr>
        <w:spacing w:line="288" w:lineRule="auto"/>
        <w:rPr>
          <w:rFonts w:ascii="Calibri" w:hAnsi="Calibri" w:cs="Arial"/>
          <w:color w:val="000000"/>
          <w:szCs w:val="22"/>
        </w:rPr>
      </w:pPr>
      <w:r w:rsidRPr="001C21BC">
        <w:rPr>
          <w:rFonts w:ascii="Calibri" w:hAnsi="Calibri" w:cs="Arial"/>
          <w:color w:val="000000"/>
          <w:szCs w:val="22"/>
        </w:rPr>
        <w:t>Actuaciones puntuales en estaciones depuradoras de aguas residuales.</w:t>
      </w:r>
    </w:p>
    <w:p w:rsidR="00D8222F" w:rsidRPr="001C21BC" w:rsidRDefault="00D8222F" w:rsidP="00D8222F">
      <w:pPr>
        <w:pStyle w:val="Prrafodelista"/>
        <w:numPr>
          <w:ilvl w:val="0"/>
          <w:numId w:val="36"/>
        </w:numPr>
        <w:spacing w:line="288" w:lineRule="auto"/>
        <w:rPr>
          <w:rFonts w:ascii="Calibri" w:hAnsi="Calibri" w:cs="Arial"/>
          <w:color w:val="000000"/>
          <w:szCs w:val="22"/>
        </w:rPr>
      </w:pPr>
      <w:r w:rsidRPr="001C21BC">
        <w:rPr>
          <w:rFonts w:ascii="Calibri" w:hAnsi="Calibri" w:cs="Arial"/>
          <w:color w:val="000000"/>
          <w:szCs w:val="22"/>
        </w:rPr>
        <w:t>Actuaciones para el cumplimiento de normativa.</w:t>
      </w:r>
    </w:p>
    <w:p w:rsidR="00D8222F" w:rsidRPr="001C21BC" w:rsidRDefault="00D8222F" w:rsidP="00D8222F">
      <w:pPr>
        <w:spacing w:line="288" w:lineRule="auto"/>
        <w:ind w:firstLine="426"/>
        <w:rPr>
          <w:rFonts w:ascii="Calibri" w:hAnsi="Calibri" w:cs="Arial"/>
          <w:color w:val="000000"/>
          <w:szCs w:val="22"/>
        </w:rPr>
      </w:pPr>
    </w:p>
    <w:p w:rsidR="00D8222F" w:rsidRPr="001C21BC" w:rsidRDefault="00D8222F" w:rsidP="00D8222F">
      <w:pPr>
        <w:spacing w:line="288" w:lineRule="auto"/>
        <w:jc w:val="left"/>
        <w:rPr>
          <w:rFonts w:ascii="Calibri" w:hAnsi="Calibri" w:cs="Arial"/>
          <w:b/>
          <w:color w:val="000000"/>
          <w:szCs w:val="22"/>
        </w:rPr>
      </w:pPr>
      <w:r w:rsidRPr="001C21BC">
        <w:rPr>
          <w:rFonts w:ascii="Calibri" w:hAnsi="Calibri" w:cs="Arial"/>
          <w:b/>
          <w:color w:val="000000"/>
          <w:szCs w:val="22"/>
        </w:rPr>
        <w:t>2. DESTINATARIOS</w:t>
      </w:r>
    </w:p>
    <w:p w:rsidR="00D8222F" w:rsidRPr="001C21BC" w:rsidRDefault="00D8222F" w:rsidP="00D8222F">
      <w:pPr>
        <w:spacing w:line="288" w:lineRule="auto"/>
        <w:jc w:val="left"/>
        <w:rPr>
          <w:rFonts w:ascii="Calibri" w:hAnsi="Calibri" w:cs="Arial"/>
          <w:color w:val="000000"/>
          <w:szCs w:val="22"/>
        </w:rPr>
      </w:pPr>
    </w:p>
    <w:p w:rsidR="00D8222F" w:rsidRPr="001C21BC" w:rsidRDefault="00D8222F" w:rsidP="00D8222F">
      <w:pPr>
        <w:spacing w:line="288" w:lineRule="auto"/>
        <w:ind w:firstLine="426"/>
        <w:rPr>
          <w:rFonts w:ascii="Calibri" w:hAnsi="Calibri" w:cs="Arial"/>
          <w:color w:val="000000" w:themeColor="text1"/>
          <w:szCs w:val="22"/>
        </w:rPr>
      </w:pPr>
      <w:r w:rsidRPr="001C21BC">
        <w:rPr>
          <w:rFonts w:asciiTheme="minorHAnsi" w:hAnsiTheme="minorHAnsi"/>
          <w:color w:val="000000" w:themeColor="text1"/>
          <w:szCs w:val="22"/>
        </w:rPr>
        <w:t>Municipios y entidades locales autónomas menores de veinte mil habitantes, así como mancomunidades de municipios, en los que la</w:t>
      </w:r>
      <w:r w:rsidRPr="001C21BC">
        <w:rPr>
          <w:rFonts w:ascii="Calibri" w:hAnsi="Calibri" w:cs="Arial"/>
          <w:color w:val="000000" w:themeColor="text1"/>
          <w:szCs w:val="22"/>
        </w:rPr>
        <w:t xml:space="preserve"> gestión del ciclo integral del agua de uso urbano sea </w:t>
      </w:r>
      <w:r w:rsidRPr="001C21BC">
        <w:rPr>
          <w:rFonts w:ascii="Calibri" w:hAnsi="Calibri" w:cs="Arial"/>
          <w:b/>
          <w:bCs/>
          <w:color w:val="000000" w:themeColor="text1"/>
          <w:szCs w:val="22"/>
        </w:rPr>
        <w:t>directa</w:t>
      </w:r>
      <w:r w:rsidRPr="001C21BC">
        <w:rPr>
          <w:rFonts w:ascii="Calibri" w:hAnsi="Calibri" w:cs="Arial"/>
          <w:color w:val="000000" w:themeColor="text1"/>
          <w:szCs w:val="22"/>
        </w:rPr>
        <w:t>.</w:t>
      </w:r>
    </w:p>
    <w:p w:rsidR="00D8222F" w:rsidRPr="001C21BC" w:rsidRDefault="00D8222F" w:rsidP="00D8222F">
      <w:pPr>
        <w:spacing w:line="288" w:lineRule="auto"/>
        <w:ind w:firstLine="284"/>
        <w:rPr>
          <w:rFonts w:ascii="Calibri" w:hAnsi="Calibri" w:cs="Arial"/>
          <w:color w:val="000000" w:themeColor="text1"/>
          <w:szCs w:val="22"/>
        </w:rPr>
      </w:pPr>
    </w:p>
    <w:p w:rsidR="00D8222F" w:rsidRPr="001C21BC" w:rsidRDefault="00D8222F" w:rsidP="00D8222F">
      <w:pPr>
        <w:spacing w:line="288" w:lineRule="auto"/>
        <w:ind w:firstLine="426"/>
        <w:rPr>
          <w:rFonts w:ascii="Calibri" w:hAnsi="Calibri" w:cs="Arial"/>
          <w:color w:val="000000"/>
          <w:szCs w:val="22"/>
        </w:rPr>
      </w:pPr>
      <w:r w:rsidRPr="001C21BC">
        <w:rPr>
          <w:rFonts w:ascii="Calibri" w:hAnsi="Calibri" w:cs="Arial"/>
          <w:color w:val="000000"/>
          <w:szCs w:val="22"/>
        </w:rPr>
        <w:t>En caso de gestión indirecta, no se podrán proponer obras que estén incluidas en los planes de inversiones o mejoras a los que estén obligados las entidades concesionarias o en sus obligaciones de conservación y sustitución de infraestructuras, debiendo aportar la entidad local el contrato y las cláusulas que regulan la concesión para su comprobación.</w:t>
      </w:r>
    </w:p>
    <w:p w:rsidR="00D8222F" w:rsidRPr="001C21BC" w:rsidRDefault="00D8222F" w:rsidP="00D8222F">
      <w:pPr>
        <w:spacing w:line="288" w:lineRule="auto"/>
        <w:ind w:firstLine="426"/>
        <w:rPr>
          <w:rFonts w:ascii="Calibri" w:hAnsi="Calibri" w:cs="Arial"/>
          <w:color w:val="000000"/>
          <w:szCs w:val="22"/>
        </w:rPr>
      </w:pPr>
    </w:p>
    <w:p w:rsidR="00D8222F" w:rsidRPr="001C21BC" w:rsidRDefault="00D8222F" w:rsidP="00D8222F">
      <w:pPr>
        <w:keepNext/>
        <w:tabs>
          <w:tab w:val="left" w:pos="284"/>
        </w:tabs>
        <w:spacing w:line="288" w:lineRule="auto"/>
        <w:jc w:val="left"/>
        <w:outlineLvl w:val="2"/>
        <w:rPr>
          <w:rFonts w:ascii="Calibri" w:hAnsi="Calibri" w:cs="Arial"/>
          <w:b/>
          <w:bCs/>
          <w:color w:val="000000"/>
          <w:szCs w:val="22"/>
        </w:rPr>
      </w:pPr>
      <w:r w:rsidRPr="001C21BC">
        <w:rPr>
          <w:rFonts w:ascii="Calibri" w:hAnsi="Calibri" w:cs="Arial"/>
          <w:b/>
          <w:bCs/>
          <w:color w:val="000000"/>
          <w:szCs w:val="22"/>
        </w:rPr>
        <w:t>3. COMPROMISOS A ASUMIR POR LAS ENTIDADES</w:t>
      </w:r>
    </w:p>
    <w:p w:rsidR="00D8222F" w:rsidRPr="001C21BC" w:rsidRDefault="00D8222F" w:rsidP="00D8222F">
      <w:pPr>
        <w:keepNext/>
        <w:tabs>
          <w:tab w:val="left" w:pos="284"/>
        </w:tabs>
        <w:spacing w:line="288" w:lineRule="auto"/>
        <w:jc w:val="left"/>
        <w:outlineLvl w:val="2"/>
        <w:rPr>
          <w:rFonts w:ascii="Calibri" w:hAnsi="Calibri" w:cs="Arial"/>
          <w:b/>
          <w:bCs/>
          <w:color w:val="000000"/>
          <w:szCs w:val="22"/>
        </w:rPr>
      </w:pPr>
    </w:p>
    <w:p w:rsidR="00D8222F" w:rsidRPr="001C21BC" w:rsidRDefault="00D8222F" w:rsidP="00D8222F">
      <w:pPr>
        <w:pStyle w:val="Prrafodelista"/>
        <w:numPr>
          <w:ilvl w:val="0"/>
          <w:numId w:val="33"/>
        </w:numPr>
        <w:spacing w:line="288" w:lineRule="auto"/>
        <w:rPr>
          <w:rFonts w:ascii="Calibri" w:hAnsi="Calibri" w:cs="Arial"/>
          <w:szCs w:val="22"/>
        </w:rPr>
      </w:pPr>
      <w:r w:rsidRPr="001C21BC">
        <w:rPr>
          <w:rFonts w:ascii="Calibri" w:hAnsi="Calibri" w:cs="Arial"/>
          <w:szCs w:val="22"/>
        </w:rPr>
        <w:t>Las entidades locales se comprometen a facilitar toda la información de que dispongan y sea precisa para el desarrollo de los trabajos,</w:t>
      </w:r>
      <w:r w:rsidRPr="001C21BC">
        <w:t xml:space="preserve"> </w:t>
      </w:r>
      <w:r w:rsidRPr="001C21BC">
        <w:rPr>
          <w:rFonts w:ascii="Calibri" w:hAnsi="Calibri" w:cs="Arial"/>
          <w:szCs w:val="22"/>
        </w:rPr>
        <w:t>debiendo describir, en la correspondiente ficha de prioridades de concertación, la actuación que quieren lleva a cabo.</w:t>
      </w:r>
    </w:p>
    <w:p w:rsidR="00D8222F" w:rsidRPr="001C21BC" w:rsidRDefault="00D8222F" w:rsidP="00D8222F">
      <w:pPr>
        <w:pStyle w:val="Prrafodelista"/>
        <w:numPr>
          <w:ilvl w:val="0"/>
          <w:numId w:val="33"/>
        </w:numPr>
        <w:spacing w:line="288" w:lineRule="auto"/>
        <w:rPr>
          <w:rFonts w:ascii="Calibri" w:hAnsi="Calibri" w:cs="Arial"/>
          <w:b/>
          <w:bCs/>
          <w:szCs w:val="22"/>
        </w:rPr>
      </w:pPr>
      <w:r w:rsidRPr="001C21BC">
        <w:rPr>
          <w:rFonts w:ascii="Calibri" w:hAnsi="Calibri" w:cs="Arial"/>
          <w:szCs w:val="22"/>
        </w:rPr>
        <w:t xml:space="preserve">Los entes locales con los que se concierte este programa mantendrán, en todo caso, la titularidad de las instalaciones, debiendo hacer frente a las responsabilidades y a los costes económicos derivados de esa titularidad. </w:t>
      </w:r>
    </w:p>
    <w:p w:rsidR="00D8222F" w:rsidRPr="001C21BC" w:rsidRDefault="00D8222F" w:rsidP="00D8222F">
      <w:pPr>
        <w:pStyle w:val="Prrafodelista"/>
        <w:numPr>
          <w:ilvl w:val="0"/>
          <w:numId w:val="33"/>
        </w:numPr>
        <w:spacing w:line="288" w:lineRule="auto"/>
        <w:rPr>
          <w:rFonts w:ascii="Calibri" w:hAnsi="Calibri" w:cs="Arial"/>
          <w:szCs w:val="22"/>
        </w:rPr>
      </w:pPr>
      <w:r w:rsidRPr="001C21BC">
        <w:rPr>
          <w:rFonts w:ascii="Calibri" w:hAnsi="Calibri" w:cs="Arial"/>
          <w:szCs w:val="22"/>
        </w:rPr>
        <w:t>El mantenimiento ordinario de las instalaciones, así como la incorporación del personal necesario para el desarrollo del mismo, se hará por cuenta de la entidad local, pudiendo solicitarse asesoramiento técnico de la Diputación.</w:t>
      </w:r>
    </w:p>
    <w:p w:rsidR="00D8222F" w:rsidRPr="001C21BC" w:rsidRDefault="00D8222F" w:rsidP="00D8222F">
      <w:pPr>
        <w:pStyle w:val="Prrafodelista"/>
        <w:numPr>
          <w:ilvl w:val="0"/>
          <w:numId w:val="33"/>
        </w:numPr>
        <w:spacing w:line="288" w:lineRule="auto"/>
        <w:rPr>
          <w:rFonts w:ascii="Calibri" w:hAnsi="Calibri" w:cs="Arial"/>
          <w:szCs w:val="22"/>
        </w:rPr>
      </w:pPr>
      <w:r w:rsidRPr="001C21BC">
        <w:rPr>
          <w:rFonts w:ascii="Calibri" w:hAnsi="Calibri" w:cs="Arial"/>
          <w:szCs w:val="22"/>
        </w:rPr>
        <w:t>La Diputación asignará medios técnicos y humanos para ejecutar el objeto de este programa, en función de la disponibilidad presupuestaria.</w:t>
      </w:r>
    </w:p>
    <w:p w:rsidR="00D8222F" w:rsidRPr="001C21BC" w:rsidRDefault="00D8222F" w:rsidP="00D8222F">
      <w:pPr>
        <w:pStyle w:val="Prrafodelista"/>
        <w:numPr>
          <w:ilvl w:val="0"/>
          <w:numId w:val="33"/>
        </w:numPr>
        <w:spacing w:line="288" w:lineRule="auto"/>
        <w:rPr>
          <w:rFonts w:ascii="Calibri" w:hAnsi="Calibri" w:cs="Arial"/>
          <w:szCs w:val="22"/>
        </w:rPr>
      </w:pPr>
      <w:r w:rsidRPr="001C21BC">
        <w:rPr>
          <w:rFonts w:ascii="Calibri" w:hAnsi="Calibri" w:cs="Arial"/>
          <w:szCs w:val="22"/>
        </w:rPr>
        <w:t>Tanto la Diputación como las entidades locales tendrán que hacer frente a los compromisos derivados de la forma de financiación de las actuaciones definidas.</w:t>
      </w:r>
    </w:p>
    <w:p w:rsidR="00D8222F" w:rsidRPr="001C21BC" w:rsidRDefault="00D8222F" w:rsidP="00D8222F">
      <w:pPr>
        <w:keepNext/>
        <w:spacing w:line="288" w:lineRule="auto"/>
        <w:jc w:val="left"/>
        <w:outlineLvl w:val="2"/>
        <w:rPr>
          <w:rFonts w:ascii="Calibri" w:hAnsi="Calibri" w:cs="Arial"/>
          <w:b/>
          <w:bCs/>
          <w:color w:val="000000"/>
          <w:szCs w:val="22"/>
        </w:rPr>
      </w:pPr>
    </w:p>
    <w:p w:rsidR="00D8222F" w:rsidRPr="001C21BC" w:rsidRDefault="00D8222F" w:rsidP="00D8222F">
      <w:pPr>
        <w:keepNext/>
        <w:spacing w:line="288" w:lineRule="auto"/>
        <w:jc w:val="left"/>
        <w:outlineLvl w:val="2"/>
        <w:rPr>
          <w:rFonts w:ascii="Calibri" w:hAnsi="Calibri" w:cs="Arial"/>
          <w:b/>
          <w:bCs/>
          <w:color w:val="000000"/>
          <w:szCs w:val="22"/>
        </w:rPr>
      </w:pPr>
      <w:r w:rsidRPr="001C21BC">
        <w:rPr>
          <w:rFonts w:ascii="Calibri" w:hAnsi="Calibri" w:cs="Arial"/>
          <w:b/>
          <w:bCs/>
          <w:color w:val="000000"/>
          <w:szCs w:val="22"/>
        </w:rPr>
        <w:t>4. FINANCIACIÓN</w:t>
      </w:r>
    </w:p>
    <w:p w:rsidR="00D8222F" w:rsidRPr="001C21BC" w:rsidRDefault="00D8222F" w:rsidP="00D8222F">
      <w:pPr>
        <w:keepNext/>
        <w:spacing w:line="288" w:lineRule="auto"/>
        <w:jc w:val="left"/>
        <w:outlineLvl w:val="2"/>
        <w:rPr>
          <w:rFonts w:ascii="Calibri" w:hAnsi="Calibri" w:cs="Arial"/>
          <w:b/>
          <w:bCs/>
          <w:color w:val="000000"/>
          <w:szCs w:val="22"/>
        </w:rPr>
      </w:pPr>
    </w:p>
    <w:tbl>
      <w:tblPr>
        <w:tblW w:w="9068" w:type="dxa"/>
        <w:jc w:val="center"/>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977"/>
        <w:gridCol w:w="1276"/>
        <w:gridCol w:w="1276"/>
        <w:gridCol w:w="1276"/>
      </w:tblGrid>
      <w:tr w:rsidR="00D8222F" w:rsidRPr="001C21BC" w:rsidTr="00181835">
        <w:trPr>
          <w:trHeight w:val="1085"/>
          <w:jc w:val="center"/>
        </w:trPr>
        <w:tc>
          <w:tcPr>
            <w:tcW w:w="2263" w:type="dxa"/>
            <w:vAlign w:val="center"/>
          </w:tcPr>
          <w:p w:rsidR="00D8222F" w:rsidRPr="001C21BC" w:rsidRDefault="00D8222F" w:rsidP="00181835">
            <w:pPr>
              <w:spacing w:line="288" w:lineRule="auto"/>
              <w:jc w:val="center"/>
              <w:rPr>
                <w:rFonts w:ascii="Calibri" w:hAnsi="Calibri" w:cs="Arial"/>
                <w:b/>
                <w:bCs/>
                <w:szCs w:val="22"/>
              </w:rPr>
            </w:pPr>
            <w:r w:rsidRPr="001C21BC">
              <w:rPr>
                <w:rFonts w:ascii="Calibri" w:hAnsi="Calibri" w:cs="Arial"/>
                <w:b/>
                <w:bCs/>
                <w:szCs w:val="22"/>
              </w:rPr>
              <w:t>TIPO DE ASISTENCIA</w:t>
            </w:r>
          </w:p>
        </w:tc>
        <w:tc>
          <w:tcPr>
            <w:tcW w:w="2977" w:type="dxa"/>
            <w:vAlign w:val="center"/>
          </w:tcPr>
          <w:p w:rsidR="00D8222F" w:rsidRPr="001C21BC" w:rsidRDefault="00D8222F" w:rsidP="00181835">
            <w:pPr>
              <w:tabs>
                <w:tab w:val="center" w:pos="4252"/>
                <w:tab w:val="right" w:pos="8504"/>
              </w:tabs>
              <w:spacing w:line="288" w:lineRule="auto"/>
              <w:jc w:val="center"/>
              <w:rPr>
                <w:rFonts w:ascii="Calibri" w:hAnsi="Calibri"/>
                <w:b/>
                <w:bCs/>
                <w:szCs w:val="22"/>
              </w:rPr>
            </w:pPr>
            <w:r w:rsidRPr="001C21BC">
              <w:rPr>
                <w:rFonts w:ascii="Calibri" w:hAnsi="Calibri" w:cs="Arial"/>
                <w:b/>
                <w:bCs/>
                <w:szCs w:val="22"/>
                <w:lang w:val="es-ES_tradnl"/>
              </w:rPr>
              <w:t>Valoración</w:t>
            </w:r>
          </w:p>
        </w:tc>
        <w:tc>
          <w:tcPr>
            <w:tcW w:w="1276" w:type="dxa"/>
            <w:vAlign w:val="center"/>
          </w:tcPr>
          <w:p w:rsidR="00D8222F" w:rsidRPr="001C21BC" w:rsidRDefault="00D8222F" w:rsidP="00181835">
            <w:pPr>
              <w:spacing w:line="288" w:lineRule="auto"/>
              <w:jc w:val="center"/>
              <w:rPr>
                <w:rFonts w:ascii="Calibri" w:hAnsi="Calibri" w:cs="Arial"/>
                <w:b/>
                <w:bCs/>
                <w:szCs w:val="22"/>
              </w:rPr>
            </w:pPr>
            <w:r w:rsidRPr="001C21BC">
              <w:rPr>
                <w:rFonts w:ascii="Calibri" w:hAnsi="Calibri" w:cs="Arial"/>
                <w:b/>
                <w:bCs/>
                <w:szCs w:val="22"/>
              </w:rPr>
              <w:t>Entidad Local (EE.LL.)</w:t>
            </w:r>
          </w:p>
        </w:tc>
        <w:tc>
          <w:tcPr>
            <w:tcW w:w="1276" w:type="dxa"/>
            <w:tcBorders>
              <w:right w:val="single" w:sz="4" w:space="0" w:color="auto"/>
            </w:tcBorders>
            <w:vAlign w:val="center"/>
          </w:tcPr>
          <w:p w:rsidR="00D8222F" w:rsidRPr="001C21BC" w:rsidRDefault="00D8222F" w:rsidP="00181835">
            <w:pPr>
              <w:spacing w:line="288" w:lineRule="auto"/>
              <w:jc w:val="center"/>
              <w:rPr>
                <w:rFonts w:ascii="Calibri" w:hAnsi="Calibri" w:cs="Arial"/>
                <w:b/>
                <w:bCs/>
                <w:szCs w:val="22"/>
              </w:rPr>
            </w:pPr>
            <w:r w:rsidRPr="001C21BC">
              <w:rPr>
                <w:rFonts w:ascii="Calibri" w:hAnsi="Calibri" w:cs="Arial"/>
                <w:b/>
                <w:bCs/>
                <w:szCs w:val="22"/>
              </w:rPr>
              <w:t>Diputación (DIPGRA)</w:t>
            </w:r>
          </w:p>
        </w:tc>
        <w:tc>
          <w:tcPr>
            <w:tcW w:w="1276" w:type="dxa"/>
            <w:tcBorders>
              <w:right w:val="single" w:sz="4" w:space="0" w:color="auto"/>
            </w:tcBorders>
            <w:vAlign w:val="center"/>
          </w:tcPr>
          <w:p w:rsidR="00D8222F" w:rsidRPr="001C21BC" w:rsidRDefault="00D8222F" w:rsidP="00181835">
            <w:pPr>
              <w:spacing w:line="288" w:lineRule="auto"/>
              <w:jc w:val="center"/>
              <w:rPr>
                <w:rFonts w:ascii="Calibri" w:hAnsi="Calibri" w:cs="Arial"/>
                <w:b/>
                <w:bCs/>
                <w:szCs w:val="22"/>
              </w:rPr>
            </w:pPr>
            <w:r w:rsidRPr="001C21BC">
              <w:rPr>
                <w:rFonts w:ascii="Calibri" w:hAnsi="Calibri" w:cs="Arial"/>
                <w:b/>
                <w:bCs/>
                <w:szCs w:val="22"/>
              </w:rPr>
              <w:t>ORGANO  QUE CONTRATA</w:t>
            </w:r>
          </w:p>
        </w:tc>
      </w:tr>
      <w:tr w:rsidR="00D8222F" w:rsidRPr="001C21BC" w:rsidTr="00181835">
        <w:trPr>
          <w:trHeight w:val="402"/>
          <w:jc w:val="center"/>
        </w:trPr>
        <w:tc>
          <w:tcPr>
            <w:tcW w:w="2263" w:type="dxa"/>
            <w:vAlign w:val="center"/>
          </w:tcPr>
          <w:p w:rsidR="00D8222F" w:rsidRPr="001C21BC" w:rsidRDefault="00D8222F" w:rsidP="00181835">
            <w:pPr>
              <w:spacing w:line="288" w:lineRule="auto"/>
              <w:jc w:val="center"/>
              <w:rPr>
                <w:rFonts w:ascii="Calibri" w:hAnsi="Calibri" w:cs="Arial"/>
                <w:szCs w:val="22"/>
              </w:rPr>
            </w:pPr>
            <w:r w:rsidRPr="001C21BC">
              <w:rPr>
                <w:rFonts w:ascii="Calibri" w:hAnsi="Calibri" w:cs="Arial"/>
                <w:b/>
                <w:bCs/>
                <w:szCs w:val="22"/>
              </w:rPr>
              <w:t>Actuaciones que no requieran de estudios previos y/o proyectos</w:t>
            </w:r>
          </w:p>
        </w:tc>
        <w:tc>
          <w:tcPr>
            <w:tcW w:w="2977" w:type="dxa"/>
            <w:vAlign w:val="center"/>
          </w:tcPr>
          <w:p w:rsidR="00D8222F" w:rsidRPr="001C21BC" w:rsidRDefault="00D8222F" w:rsidP="00181835">
            <w:pPr>
              <w:tabs>
                <w:tab w:val="center" w:pos="4252"/>
                <w:tab w:val="right" w:pos="8504"/>
              </w:tabs>
              <w:spacing w:line="288" w:lineRule="auto"/>
              <w:jc w:val="center"/>
              <w:rPr>
                <w:rFonts w:ascii="Calibri" w:hAnsi="Calibri" w:cs="Arial"/>
                <w:szCs w:val="22"/>
              </w:rPr>
            </w:pPr>
            <w:r w:rsidRPr="001C21BC">
              <w:rPr>
                <w:rFonts w:ascii="Calibri" w:hAnsi="Calibri" w:cs="Arial"/>
                <w:szCs w:val="22"/>
              </w:rPr>
              <w:t>Según actuación, máximo 5.000 €/año IVA incluido, salvo casos debidamente justificados</w:t>
            </w:r>
          </w:p>
        </w:tc>
        <w:tc>
          <w:tcPr>
            <w:tcW w:w="1276" w:type="dxa"/>
            <w:vAlign w:val="center"/>
          </w:tcPr>
          <w:p w:rsidR="00D8222F" w:rsidRPr="001C21BC" w:rsidRDefault="00D8222F" w:rsidP="00181835">
            <w:pPr>
              <w:tabs>
                <w:tab w:val="center" w:pos="4252"/>
                <w:tab w:val="right" w:pos="8504"/>
              </w:tabs>
              <w:spacing w:line="288" w:lineRule="auto"/>
              <w:jc w:val="center"/>
              <w:rPr>
                <w:rFonts w:ascii="Calibri" w:hAnsi="Calibri" w:cs="Arial"/>
                <w:szCs w:val="22"/>
              </w:rPr>
            </w:pPr>
            <w:r w:rsidRPr="001C21BC">
              <w:rPr>
                <w:rFonts w:ascii="Calibri" w:hAnsi="Calibri" w:cs="Arial"/>
                <w:szCs w:val="22"/>
              </w:rPr>
              <w:t>30%</w:t>
            </w:r>
          </w:p>
        </w:tc>
        <w:tc>
          <w:tcPr>
            <w:tcW w:w="1276" w:type="dxa"/>
            <w:tcBorders>
              <w:right w:val="single" w:sz="4" w:space="0" w:color="auto"/>
            </w:tcBorders>
            <w:vAlign w:val="center"/>
          </w:tcPr>
          <w:p w:rsidR="00D8222F" w:rsidRPr="001C21BC" w:rsidRDefault="00D8222F" w:rsidP="00181835">
            <w:pPr>
              <w:tabs>
                <w:tab w:val="center" w:pos="4252"/>
                <w:tab w:val="right" w:pos="8504"/>
              </w:tabs>
              <w:spacing w:line="288" w:lineRule="auto"/>
              <w:jc w:val="center"/>
              <w:rPr>
                <w:rFonts w:ascii="Calibri" w:hAnsi="Calibri" w:cs="Arial"/>
                <w:szCs w:val="22"/>
              </w:rPr>
            </w:pPr>
            <w:r w:rsidRPr="001C21BC">
              <w:rPr>
                <w:rFonts w:ascii="Calibri" w:hAnsi="Calibri" w:cs="Arial"/>
                <w:szCs w:val="22"/>
              </w:rPr>
              <w:t>70%</w:t>
            </w:r>
          </w:p>
        </w:tc>
        <w:tc>
          <w:tcPr>
            <w:tcW w:w="1276" w:type="dxa"/>
            <w:tcBorders>
              <w:right w:val="single" w:sz="4" w:space="0" w:color="auto"/>
            </w:tcBorders>
            <w:vAlign w:val="center"/>
          </w:tcPr>
          <w:p w:rsidR="00D8222F" w:rsidRPr="001C21BC" w:rsidRDefault="00D8222F" w:rsidP="00181835">
            <w:pPr>
              <w:tabs>
                <w:tab w:val="center" w:pos="4252"/>
                <w:tab w:val="right" w:pos="8504"/>
              </w:tabs>
              <w:spacing w:line="288" w:lineRule="auto"/>
              <w:jc w:val="center"/>
              <w:rPr>
                <w:rFonts w:ascii="Calibri" w:hAnsi="Calibri" w:cs="Arial"/>
                <w:szCs w:val="22"/>
              </w:rPr>
            </w:pPr>
            <w:r w:rsidRPr="001C21BC">
              <w:rPr>
                <w:rFonts w:ascii="Calibri" w:hAnsi="Calibri" w:cs="Arial"/>
                <w:szCs w:val="22"/>
              </w:rPr>
              <w:t>EE.LL.</w:t>
            </w:r>
          </w:p>
        </w:tc>
      </w:tr>
    </w:tbl>
    <w:p w:rsidR="00181835" w:rsidRDefault="00181835" w:rsidP="00D8222F">
      <w:pPr>
        <w:keepNext/>
        <w:spacing w:line="288" w:lineRule="auto"/>
        <w:outlineLvl w:val="2"/>
        <w:rPr>
          <w:rFonts w:ascii="Calibri" w:hAnsi="Calibri" w:cs="Arial"/>
          <w:bCs/>
          <w:color w:val="000000"/>
          <w:szCs w:val="22"/>
        </w:rPr>
      </w:pPr>
    </w:p>
    <w:p w:rsidR="00D8222F" w:rsidRPr="001C21BC" w:rsidRDefault="00D8222F" w:rsidP="00181835">
      <w:pPr>
        <w:keepNext/>
        <w:spacing w:line="288" w:lineRule="auto"/>
        <w:ind w:firstLine="426"/>
        <w:outlineLvl w:val="2"/>
        <w:rPr>
          <w:rFonts w:ascii="Calibri" w:hAnsi="Calibri" w:cs="Arial"/>
          <w:bCs/>
          <w:color w:val="000000"/>
          <w:szCs w:val="22"/>
        </w:rPr>
      </w:pPr>
      <w:r w:rsidRPr="001C21BC">
        <w:rPr>
          <w:rFonts w:ascii="Calibri" w:hAnsi="Calibri" w:cs="Arial"/>
          <w:bCs/>
          <w:color w:val="000000"/>
          <w:szCs w:val="22"/>
        </w:rPr>
        <w:t>Una vez aprobados los respectivos acuerdos de concertación o adendas, la Diputación transferirá el 75% de su aportación a las entidades locales. El 25% restante se transferirá una vez que las entidades locales justifiquen la ejecución de las actuaciones aprobadas. Esta segunda transferencia se verá reducida hasta la cantidad que corresponda para el caso de que el importe definitivo de la actuación se haya reducido respecto de su importe inicial o se haya ejecutado parcialmente, siempre y cuando se haya cumplido su objeto. Si el importe realmente ejecutado resultara inferior a la cantidad ya abonada a la Entidad local en concepto de anticipo se practicará el reintegro que corresponda vía compensación con cargo a las deudas liquidadas y exigibles a favor de la Entidad local.</w:t>
      </w:r>
    </w:p>
    <w:p w:rsidR="00D8222F" w:rsidRPr="001C21BC" w:rsidRDefault="00D8222F" w:rsidP="00D8222F">
      <w:pPr>
        <w:keepNext/>
        <w:spacing w:line="288" w:lineRule="auto"/>
        <w:jc w:val="left"/>
        <w:outlineLvl w:val="2"/>
        <w:rPr>
          <w:rFonts w:ascii="Calibri" w:hAnsi="Calibri" w:cs="Arial"/>
          <w:bCs/>
          <w:color w:val="000000"/>
          <w:szCs w:val="22"/>
        </w:rPr>
      </w:pPr>
    </w:p>
    <w:p w:rsidR="00D8222F" w:rsidRPr="001C21BC" w:rsidRDefault="00D8222F" w:rsidP="00D8222F">
      <w:pPr>
        <w:keepNext/>
        <w:spacing w:line="288" w:lineRule="auto"/>
        <w:jc w:val="left"/>
        <w:outlineLvl w:val="2"/>
        <w:rPr>
          <w:rFonts w:ascii="Calibri" w:hAnsi="Calibri" w:cs="Arial"/>
          <w:b/>
          <w:bCs/>
          <w:color w:val="000000"/>
          <w:szCs w:val="22"/>
        </w:rPr>
      </w:pPr>
      <w:r w:rsidRPr="001C21BC">
        <w:rPr>
          <w:rFonts w:ascii="Calibri" w:hAnsi="Calibri" w:cs="Arial"/>
          <w:b/>
          <w:bCs/>
          <w:color w:val="000000"/>
          <w:szCs w:val="22"/>
        </w:rPr>
        <w:t>5. CRITERIOS DE VALORACIÓN</w:t>
      </w:r>
    </w:p>
    <w:p w:rsidR="00D8222F" w:rsidRPr="001C21BC" w:rsidRDefault="00D8222F" w:rsidP="00D8222F">
      <w:pPr>
        <w:keepNext/>
        <w:spacing w:line="288" w:lineRule="auto"/>
        <w:jc w:val="left"/>
        <w:outlineLvl w:val="2"/>
        <w:rPr>
          <w:rFonts w:ascii="Calibri" w:hAnsi="Calibri" w:cs="Arial"/>
          <w:b/>
          <w:bCs/>
          <w:color w:val="000000"/>
          <w:szCs w:val="22"/>
        </w:rPr>
      </w:pPr>
    </w:p>
    <w:p w:rsidR="00D8222F" w:rsidRPr="001C21BC" w:rsidRDefault="00D8222F" w:rsidP="00D8222F">
      <w:pPr>
        <w:spacing w:line="288" w:lineRule="auto"/>
        <w:ind w:firstLine="360"/>
        <w:rPr>
          <w:rFonts w:asciiTheme="minorHAnsi" w:hAnsiTheme="minorHAnsi" w:cstheme="minorHAnsi"/>
          <w:bCs/>
          <w:color w:val="000000" w:themeColor="text1"/>
          <w:szCs w:val="22"/>
        </w:rPr>
      </w:pPr>
      <w:r w:rsidRPr="001C21BC">
        <w:rPr>
          <w:rFonts w:asciiTheme="minorHAnsi" w:hAnsiTheme="minorHAnsi" w:cstheme="minorHAnsi"/>
          <w:bCs/>
          <w:color w:val="000000" w:themeColor="text1"/>
          <w:szCs w:val="22"/>
        </w:rPr>
        <w:t>Para la Valoración de las solicitudes, se atenderá los criterios básicos de valoración establecidos en el artículo 5 de la Ordenanza Reguladora de la Cooperación Local mediante Concertación de la Excma. Diputación Provincial de Granada.</w:t>
      </w:r>
    </w:p>
    <w:p w:rsidR="00D8222F" w:rsidRPr="001C21BC" w:rsidRDefault="00D8222F" w:rsidP="00D8222F">
      <w:pPr>
        <w:spacing w:line="288" w:lineRule="auto"/>
        <w:ind w:firstLine="360"/>
        <w:rPr>
          <w:rFonts w:asciiTheme="minorHAnsi" w:hAnsiTheme="minorHAnsi" w:cstheme="minorHAnsi"/>
          <w:color w:val="000000" w:themeColor="text1"/>
          <w:szCs w:val="22"/>
        </w:rPr>
      </w:pPr>
    </w:p>
    <w:p w:rsidR="00D8222F" w:rsidRPr="001C21BC" w:rsidRDefault="00D8222F" w:rsidP="00D8222F">
      <w:pPr>
        <w:spacing w:line="288" w:lineRule="auto"/>
        <w:ind w:firstLine="360"/>
        <w:rPr>
          <w:rFonts w:asciiTheme="minorHAnsi" w:hAnsiTheme="minorHAnsi" w:cstheme="minorHAnsi"/>
          <w:bCs/>
          <w:color w:val="000000" w:themeColor="text1"/>
          <w:szCs w:val="22"/>
        </w:rPr>
      </w:pPr>
      <w:r w:rsidRPr="001C21BC">
        <w:rPr>
          <w:rFonts w:asciiTheme="minorHAnsi" w:hAnsiTheme="minorHAnsi" w:cstheme="minorHAnsi"/>
          <w:bCs/>
          <w:color w:val="000000" w:themeColor="text1"/>
          <w:szCs w:val="22"/>
        </w:rPr>
        <w:t>Así mismo se establecen como criterios específicos de este programa los siguientes:</w:t>
      </w:r>
    </w:p>
    <w:p w:rsidR="00D8222F" w:rsidRPr="001C21BC" w:rsidRDefault="00D8222F" w:rsidP="00D8222F">
      <w:pPr>
        <w:spacing w:line="288" w:lineRule="auto"/>
        <w:ind w:firstLine="360"/>
        <w:rPr>
          <w:rFonts w:asciiTheme="minorHAnsi" w:hAnsiTheme="minorHAnsi" w:cstheme="minorHAnsi"/>
          <w:bCs/>
          <w:color w:val="000000" w:themeColor="text1"/>
          <w:szCs w:val="22"/>
        </w:rPr>
      </w:pPr>
    </w:p>
    <w:tbl>
      <w:tblPr>
        <w:tblW w:w="7714" w:type="dxa"/>
        <w:tblInd w:w="562" w:type="dxa"/>
        <w:tblCellMar>
          <w:left w:w="70" w:type="dxa"/>
          <w:right w:w="70" w:type="dxa"/>
        </w:tblCellMar>
        <w:tblLook w:val="04A0" w:firstRow="1" w:lastRow="0" w:firstColumn="1" w:lastColumn="0" w:noHBand="0" w:noVBand="1"/>
      </w:tblPr>
      <w:tblGrid>
        <w:gridCol w:w="646"/>
        <w:gridCol w:w="6603"/>
        <w:gridCol w:w="224"/>
        <w:gridCol w:w="241"/>
      </w:tblGrid>
      <w:tr w:rsidR="00D8222F" w:rsidRPr="001C21BC" w:rsidTr="00181835">
        <w:trPr>
          <w:trHeight w:val="315"/>
        </w:trPr>
        <w:tc>
          <w:tcPr>
            <w:tcW w:w="646" w:type="dxa"/>
            <w:tcBorders>
              <w:top w:val="single" w:sz="4" w:space="0" w:color="000000"/>
              <w:left w:val="single" w:sz="4" w:space="0" w:color="000000"/>
              <w:bottom w:val="nil"/>
              <w:right w:val="nil"/>
            </w:tcBorders>
            <w:shd w:val="clear" w:color="auto" w:fill="auto"/>
            <w:noWrap/>
            <w:vAlign w:val="center"/>
            <w:hideMark/>
          </w:tcPr>
          <w:p w:rsidR="00D8222F" w:rsidRPr="001C21BC" w:rsidRDefault="00D8222F" w:rsidP="00181835">
            <w:pPr>
              <w:spacing w:line="288" w:lineRule="auto"/>
              <w:jc w:val="right"/>
              <w:rPr>
                <w:rFonts w:asciiTheme="minorHAnsi" w:hAnsiTheme="minorHAnsi" w:cs="Arial"/>
                <w:szCs w:val="22"/>
              </w:rPr>
            </w:pPr>
            <w:r w:rsidRPr="001C21BC">
              <w:rPr>
                <w:rFonts w:asciiTheme="minorHAnsi" w:hAnsiTheme="minorHAnsi" w:cs="Arial"/>
                <w:szCs w:val="22"/>
              </w:rPr>
              <w:t>0</w:t>
            </w:r>
          </w:p>
        </w:tc>
        <w:tc>
          <w:tcPr>
            <w:tcW w:w="7068" w:type="dxa"/>
            <w:gridSpan w:val="3"/>
            <w:tcBorders>
              <w:top w:val="single" w:sz="4" w:space="0" w:color="000000"/>
              <w:left w:val="nil"/>
              <w:bottom w:val="nil"/>
              <w:right w:val="single" w:sz="4" w:space="0" w:color="000000"/>
            </w:tcBorders>
            <w:shd w:val="clear" w:color="auto" w:fill="auto"/>
            <w:noWrap/>
            <w:vAlign w:val="center"/>
            <w:hideMark/>
          </w:tcPr>
          <w:p w:rsidR="00D8222F" w:rsidRPr="001C21BC" w:rsidRDefault="00D8222F" w:rsidP="00181835">
            <w:pPr>
              <w:spacing w:line="288" w:lineRule="auto"/>
              <w:jc w:val="left"/>
              <w:rPr>
                <w:rFonts w:asciiTheme="minorHAnsi" w:hAnsiTheme="minorHAnsi" w:cs="Arial"/>
                <w:szCs w:val="22"/>
              </w:rPr>
            </w:pPr>
            <w:r w:rsidRPr="001C21BC">
              <w:rPr>
                <w:rFonts w:asciiTheme="minorHAnsi" w:hAnsiTheme="minorHAnsi" w:cs="Arial"/>
                <w:szCs w:val="22"/>
              </w:rPr>
              <w:t>Actuaciones demandadas en concertaciones anteriores</w:t>
            </w:r>
          </w:p>
        </w:tc>
      </w:tr>
      <w:tr w:rsidR="00D8222F" w:rsidRPr="001C21BC" w:rsidTr="00181835">
        <w:trPr>
          <w:trHeight w:val="300"/>
        </w:trPr>
        <w:tc>
          <w:tcPr>
            <w:tcW w:w="646" w:type="dxa"/>
            <w:tcBorders>
              <w:top w:val="nil"/>
              <w:left w:val="single" w:sz="4" w:space="0" w:color="000000"/>
              <w:bottom w:val="nil"/>
              <w:right w:val="nil"/>
            </w:tcBorders>
            <w:shd w:val="clear" w:color="auto" w:fill="auto"/>
            <w:noWrap/>
            <w:vAlign w:val="center"/>
            <w:hideMark/>
          </w:tcPr>
          <w:p w:rsidR="00D8222F" w:rsidRPr="001C21BC" w:rsidRDefault="00D8222F" w:rsidP="00181835">
            <w:pPr>
              <w:spacing w:line="288" w:lineRule="auto"/>
              <w:jc w:val="right"/>
              <w:rPr>
                <w:rFonts w:asciiTheme="minorHAnsi" w:hAnsiTheme="minorHAnsi" w:cs="Arial"/>
                <w:szCs w:val="22"/>
              </w:rPr>
            </w:pPr>
            <w:r w:rsidRPr="001C21BC">
              <w:rPr>
                <w:rFonts w:asciiTheme="minorHAnsi" w:hAnsiTheme="minorHAnsi" w:cs="Arial"/>
                <w:szCs w:val="22"/>
              </w:rPr>
              <w:t>1</w:t>
            </w:r>
          </w:p>
        </w:tc>
        <w:tc>
          <w:tcPr>
            <w:tcW w:w="7068" w:type="dxa"/>
            <w:gridSpan w:val="3"/>
            <w:tcBorders>
              <w:top w:val="nil"/>
              <w:left w:val="nil"/>
              <w:bottom w:val="nil"/>
              <w:right w:val="single" w:sz="4" w:space="0" w:color="000000"/>
            </w:tcBorders>
            <w:shd w:val="clear" w:color="auto" w:fill="auto"/>
            <w:noWrap/>
            <w:vAlign w:val="center"/>
            <w:hideMark/>
          </w:tcPr>
          <w:p w:rsidR="00D8222F" w:rsidRPr="001C21BC" w:rsidRDefault="00D8222F" w:rsidP="00181835">
            <w:pPr>
              <w:spacing w:line="288" w:lineRule="auto"/>
              <w:jc w:val="left"/>
              <w:rPr>
                <w:rFonts w:asciiTheme="minorHAnsi" w:hAnsiTheme="minorHAnsi" w:cs="Arial"/>
                <w:szCs w:val="22"/>
              </w:rPr>
            </w:pPr>
            <w:r w:rsidRPr="001C21BC">
              <w:rPr>
                <w:rFonts w:asciiTheme="minorHAnsi" w:hAnsiTheme="minorHAnsi" w:cs="Arial"/>
                <w:szCs w:val="22"/>
              </w:rPr>
              <w:t>Actuaciones para solventar la de escasez de aguas de consumo</w:t>
            </w:r>
          </w:p>
        </w:tc>
      </w:tr>
      <w:tr w:rsidR="00D8222F" w:rsidRPr="001C21BC" w:rsidTr="00181835">
        <w:trPr>
          <w:trHeight w:val="300"/>
        </w:trPr>
        <w:tc>
          <w:tcPr>
            <w:tcW w:w="646" w:type="dxa"/>
            <w:tcBorders>
              <w:top w:val="nil"/>
              <w:left w:val="single" w:sz="4" w:space="0" w:color="000000"/>
              <w:bottom w:val="nil"/>
              <w:right w:val="nil"/>
            </w:tcBorders>
            <w:shd w:val="clear" w:color="auto" w:fill="auto"/>
            <w:noWrap/>
            <w:vAlign w:val="center"/>
            <w:hideMark/>
          </w:tcPr>
          <w:p w:rsidR="00D8222F" w:rsidRPr="001C21BC" w:rsidRDefault="00D8222F" w:rsidP="00181835">
            <w:pPr>
              <w:spacing w:line="288" w:lineRule="auto"/>
              <w:jc w:val="right"/>
              <w:rPr>
                <w:rFonts w:asciiTheme="minorHAnsi" w:hAnsiTheme="minorHAnsi" w:cs="Arial"/>
                <w:szCs w:val="22"/>
              </w:rPr>
            </w:pPr>
            <w:r w:rsidRPr="001C21BC">
              <w:rPr>
                <w:rFonts w:asciiTheme="minorHAnsi" w:hAnsiTheme="minorHAnsi" w:cs="Arial"/>
                <w:szCs w:val="22"/>
              </w:rPr>
              <w:t>2</w:t>
            </w:r>
          </w:p>
        </w:tc>
        <w:tc>
          <w:tcPr>
            <w:tcW w:w="7068" w:type="dxa"/>
            <w:gridSpan w:val="3"/>
            <w:tcBorders>
              <w:top w:val="nil"/>
              <w:left w:val="nil"/>
              <w:bottom w:val="nil"/>
              <w:right w:val="single" w:sz="4" w:space="0" w:color="000000"/>
            </w:tcBorders>
            <w:shd w:val="clear" w:color="auto" w:fill="auto"/>
            <w:noWrap/>
            <w:vAlign w:val="center"/>
            <w:hideMark/>
          </w:tcPr>
          <w:p w:rsidR="00D8222F" w:rsidRPr="001C21BC" w:rsidRDefault="00D8222F" w:rsidP="00181835">
            <w:pPr>
              <w:spacing w:line="288" w:lineRule="auto"/>
              <w:jc w:val="left"/>
              <w:rPr>
                <w:rFonts w:asciiTheme="minorHAnsi" w:hAnsiTheme="minorHAnsi" w:cs="Arial"/>
                <w:szCs w:val="22"/>
              </w:rPr>
            </w:pPr>
            <w:r w:rsidRPr="001C21BC">
              <w:rPr>
                <w:rFonts w:asciiTheme="minorHAnsi" w:hAnsiTheme="minorHAnsi" w:cs="Arial"/>
                <w:szCs w:val="22"/>
              </w:rPr>
              <w:t>Actuaciones para solventar la de calidad de las aguas de consumo</w:t>
            </w:r>
          </w:p>
        </w:tc>
      </w:tr>
      <w:tr w:rsidR="00D8222F" w:rsidRPr="001C21BC" w:rsidTr="00181835">
        <w:trPr>
          <w:trHeight w:val="300"/>
        </w:trPr>
        <w:tc>
          <w:tcPr>
            <w:tcW w:w="646" w:type="dxa"/>
            <w:tcBorders>
              <w:top w:val="nil"/>
              <w:left w:val="single" w:sz="4" w:space="0" w:color="000000"/>
              <w:bottom w:val="nil"/>
              <w:right w:val="nil"/>
            </w:tcBorders>
            <w:shd w:val="clear" w:color="auto" w:fill="auto"/>
            <w:noWrap/>
            <w:vAlign w:val="center"/>
            <w:hideMark/>
          </w:tcPr>
          <w:p w:rsidR="00D8222F" w:rsidRPr="001C21BC" w:rsidRDefault="00D8222F" w:rsidP="00181835">
            <w:pPr>
              <w:spacing w:line="288" w:lineRule="auto"/>
              <w:jc w:val="right"/>
              <w:rPr>
                <w:rFonts w:asciiTheme="minorHAnsi" w:hAnsiTheme="minorHAnsi" w:cs="Arial"/>
                <w:szCs w:val="22"/>
              </w:rPr>
            </w:pPr>
            <w:r w:rsidRPr="001C21BC">
              <w:rPr>
                <w:rFonts w:asciiTheme="minorHAnsi" w:hAnsiTheme="minorHAnsi" w:cs="Arial"/>
                <w:szCs w:val="22"/>
              </w:rPr>
              <w:t>3</w:t>
            </w:r>
          </w:p>
        </w:tc>
        <w:tc>
          <w:tcPr>
            <w:tcW w:w="7068" w:type="dxa"/>
            <w:gridSpan w:val="3"/>
            <w:tcBorders>
              <w:top w:val="nil"/>
              <w:left w:val="nil"/>
              <w:bottom w:val="nil"/>
              <w:right w:val="single" w:sz="4" w:space="0" w:color="000000"/>
            </w:tcBorders>
            <w:shd w:val="clear" w:color="auto" w:fill="auto"/>
            <w:noWrap/>
            <w:vAlign w:val="center"/>
            <w:hideMark/>
          </w:tcPr>
          <w:p w:rsidR="00D8222F" w:rsidRPr="001C21BC" w:rsidRDefault="00D8222F" w:rsidP="00181835">
            <w:pPr>
              <w:spacing w:line="288" w:lineRule="auto"/>
              <w:jc w:val="left"/>
              <w:rPr>
                <w:rFonts w:asciiTheme="minorHAnsi" w:hAnsiTheme="minorHAnsi" w:cs="Arial"/>
                <w:szCs w:val="22"/>
              </w:rPr>
            </w:pPr>
            <w:r w:rsidRPr="001C21BC">
              <w:rPr>
                <w:rFonts w:asciiTheme="minorHAnsi" w:hAnsiTheme="minorHAnsi" w:cs="Arial"/>
                <w:szCs w:val="22"/>
              </w:rPr>
              <w:t>Actuaciones para la reparación de fugas</w:t>
            </w:r>
          </w:p>
        </w:tc>
      </w:tr>
      <w:tr w:rsidR="00D8222F" w:rsidRPr="001C21BC" w:rsidTr="00181835">
        <w:trPr>
          <w:trHeight w:val="300"/>
        </w:trPr>
        <w:tc>
          <w:tcPr>
            <w:tcW w:w="646" w:type="dxa"/>
            <w:tcBorders>
              <w:top w:val="nil"/>
              <w:left w:val="single" w:sz="4" w:space="0" w:color="000000"/>
              <w:bottom w:val="nil"/>
              <w:right w:val="nil"/>
            </w:tcBorders>
            <w:shd w:val="clear" w:color="auto" w:fill="auto"/>
            <w:noWrap/>
            <w:vAlign w:val="center"/>
            <w:hideMark/>
          </w:tcPr>
          <w:p w:rsidR="00D8222F" w:rsidRPr="001C21BC" w:rsidRDefault="00D8222F" w:rsidP="00181835">
            <w:pPr>
              <w:spacing w:line="288" w:lineRule="auto"/>
              <w:jc w:val="right"/>
              <w:rPr>
                <w:rFonts w:asciiTheme="minorHAnsi" w:hAnsiTheme="minorHAnsi" w:cs="Arial"/>
                <w:szCs w:val="22"/>
              </w:rPr>
            </w:pPr>
            <w:r w:rsidRPr="001C21BC">
              <w:rPr>
                <w:rFonts w:asciiTheme="minorHAnsi" w:hAnsiTheme="minorHAnsi" w:cs="Arial"/>
                <w:szCs w:val="22"/>
              </w:rPr>
              <w:t>4</w:t>
            </w:r>
          </w:p>
        </w:tc>
        <w:tc>
          <w:tcPr>
            <w:tcW w:w="7068" w:type="dxa"/>
            <w:gridSpan w:val="3"/>
            <w:tcBorders>
              <w:top w:val="nil"/>
              <w:left w:val="nil"/>
              <w:bottom w:val="nil"/>
              <w:right w:val="single" w:sz="4" w:space="0" w:color="000000"/>
            </w:tcBorders>
            <w:shd w:val="clear" w:color="auto" w:fill="auto"/>
            <w:noWrap/>
            <w:vAlign w:val="center"/>
            <w:hideMark/>
          </w:tcPr>
          <w:p w:rsidR="00D8222F" w:rsidRPr="001C21BC" w:rsidRDefault="00D8222F" w:rsidP="00181835">
            <w:pPr>
              <w:spacing w:line="288" w:lineRule="auto"/>
              <w:jc w:val="left"/>
              <w:rPr>
                <w:rFonts w:asciiTheme="minorHAnsi" w:hAnsiTheme="minorHAnsi" w:cs="Arial"/>
                <w:szCs w:val="22"/>
              </w:rPr>
            </w:pPr>
            <w:r w:rsidRPr="001C21BC">
              <w:rPr>
                <w:rFonts w:asciiTheme="minorHAnsi" w:hAnsiTheme="minorHAnsi" w:cs="Arial"/>
                <w:szCs w:val="22"/>
              </w:rPr>
              <w:t>Actuaciones para la mejora de la eficiencia energética</w:t>
            </w:r>
          </w:p>
        </w:tc>
      </w:tr>
      <w:tr w:rsidR="00D8222F" w:rsidRPr="001C21BC" w:rsidTr="00181835">
        <w:trPr>
          <w:trHeight w:val="300"/>
        </w:trPr>
        <w:tc>
          <w:tcPr>
            <w:tcW w:w="646" w:type="dxa"/>
            <w:tcBorders>
              <w:top w:val="nil"/>
              <w:left w:val="single" w:sz="4" w:space="0" w:color="000000"/>
              <w:bottom w:val="single" w:sz="4" w:space="0" w:color="000000"/>
              <w:right w:val="nil"/>
            </w:tcBorders>
            <w:shd w:val="clear" w:color="auto" w:fill="auto"/>
            <w:noWrap/>
            <w:vAlign w:val="center"/>
            <w:hideMark/>
          </w:tcPr>
          <w:p w:rsidR="00D8222F" w:rsidRPr="001C21BC" w:rsidRDefault="00D8222F" w:rsidP="00181835">
            <w:pPr>
              <w:spacing w:line="288" w:lineRule="auto"/>
              <w:jc w:val="right"/>
              <w:rPr>
                <w:rFonts w:asciiTheme="minorHAnsi" w:hAnsiTheme="minorHAnsi" w:cs="Arial"/>
                <w:szCs w:val="22"/>
              </w:rPr>
            </w:pPr>
            <w:r w:rsidRPr="001C21BC">
              <w:rPr>
                <w:rFonts w:asciiTheme="minorHAnsi" w:hAnsiTheme="minorHAnsi" w:cs="Arial"/>
                <w:szCs w:val="22"/>
              </w:rPr>
              <w:t>5</w:t>
            </w:r>
          </w:p>
        </w:tc>
        <w:tc>
          <w:tcPr>
            <w:tcW w:w="6603" w:type="dxa"/>
            <w:tcBorders>
              <w:top w:val="nil"/>
              <w:left w:val="nil"/>
              <w:bottom w:val="single" w:sz="4" w:space="0" w:color="000000"/>
              <w:right w:val="nil"/>
            </w:tcBorders>
            <w:shd w:val="clear" w:color="auto" w:fill="auto"/>
            <w:noWrap/>
            <w:vAlign w:val="center"/>
            <w:hideMark/>
          </w:tcPr>
          <w:p w:rsidR="00D8222F" w:rsidRPr="001C21BC" w:rsidRDefault="00D8222F" w:rsidP="00181835">
            <w:pPr>
              <w:spacing w:line="288" w:lineRule="auto"/>
              <w:jc w:val="left"/>
              <w:rPr>
                <w:rFonts w:asciiTheme="minorHAnsi" w:hAnsiTheme="minorHAnsi" w:cs="Arial"/>
                <w:szCs w:val="22"/>
              </w:rPr>
            </w:pPr>
            <w:r w:rsidRPr="001C21BC">
              <w:rPr>
                <w:rFonts w:asciiTheme="minorHAnsi" w:hAnsiTheme="minorHAnsi" w:cs="Arial"/>
                <w:szCs w:val="22"/>
              </w:rPr>
              <w:t>Resto actuaciones</w:t>
            </w:r>
          </w:p>
        </w:tc>
        <w:tc>
          <w:tcPr>
            <w:tcW w:w="224" w:type="dxa"/>
            <w:tcBorders>
              <w:top w:val="nil"/>
              <w:left w:val="nil"/>
              <w:bottom w:val="single" w:sz="4" w:space="0" w:color="000000"/>
              <w:right w:val="nil"/>
            </w:tcBorders>
            <w:shd w:val="clear" w:color="auto" w:fill="auto"/>
            <w:noWrap/>
            <w:vAlign w:val="center"/>
            <w:hideMark/>
          </w:tcPr>
          <w:p w:rsidR="00D8222F" w:rsidRPr="001C21BC" w:rsidRDefault="00D8222F" w:rsidP="00181835">
            <w:pPr>
              <w:spacing w:line="288" w:lineRule="auto"/>
              <w:jc w:val="left"/>
              <w:rPr>
                <w:rFonts w:ascii="Arial" w:hAnsi="Arial" w:cs="Arial"/>
                <w:sz w:val="24"/>
                <w:szCs w:val="24"/>
              </w:rPr>
            </w:pPr>
            <w:r w:rsidRPr="001C21BC">
              <w:rPr>
                <w:rFonts w:ascii="Arial" w:hAnsi="Arial" w:cs="Arial"/>
                <w:sz w:val="24"/>
                <w:szCs w:val="24"/>
              </w:rPr>
              <w:t> </w:t>
            </w:r>
          </w:p>
        </w:tc>
        <w:tc>
          <w:tcPr>
            <w:tcW w:w="241" w:type="dxa"/>
            <w:tcBorders>
              <w:top w:val="nil"/>
              <w:left w:val="nil"/>
              <w:bottom w:val="single" w:sz="4" w:space="0" w:color="000000"/>
              <w:right w:val="single" w:sz="4" w:space="0" w:color="000000"/>
            </w:tcBorders>
            <w:shd w:val="clear" w:color="auto" w:fill="auto"/>
            <w:noWrap/>
            <w:vAlign w:val="center"/>
            <w:hideMark/>
          </w:tcPr>
          <w:p w:rsidR="00D8222F" w:rsidRPr="001C21BC" w:rsidRDefault="00D8222F" w:rsidP="00181835">
            <w:pPr>
              <w:spacing w:line="288" w:lineRule="auto"/>
              <w:jc w:val="left"/>
              <w:rPr>
                <w:rFonts w:ascii="Arial" w:hAnsi="Arial" w:cs="Arial"/>
                <w:sz w:val="24"/>
                <w:szCs w:val="24"/>
              </w:rPr>
            </w:pPr>
            <w:r w:rsidRPr="001C21BC">
              <w:rPr>
                <w:rFonts w:ascii="Arial" w:hAnsi="Arial" w:cs="Arial"/>
                <w:sz w:val="24"/>
                <w:szCs w:val="24"/>
              </w:rPr>
              <w:t> </w:t>
            </w:r>
          </w:p>
        </w:tc>
      </w:tr>
    </w:tbl>
    <w:p w:rsidR="00D8222F" w:rsidRPr="001C21BC" w:rsidRDefault="00D8222F" w:rsidP="00D8222F">
      <w:pPr>
        <w:keepNext/>
        <w:spacing w:line="288" w:lineRule="auto"/>
        <w:ind w:left="284"/>
        <w:jc w:val="left"/>
        <w:outlineLvl w:val="2"/>
        <w:rPr>
          <w:rFonts w:ascii="Calibri" w:hAnsi="Calibri" w:cs="Arial"/>
          <w:b/>
          <w:bCs/>
          <w:color w:val="000000"/>
          <w:szCs w:val="22"/>
        </w:rPr>
      </w:pPr>
    </w:p>
    <w:p w:rsidR="00D8222F" w:rsidRPr="001C21BC" w:rsidRDefault="00D8222F" w:rsidP="00D8222F">
      <w:pPr>
        <w:keepNext/>
        <w:spacing w:line="324" w:lineRule="auto"/>
        <w:jc w:val="left"/>
        <w:outlineLvl w:val="2"/>
        <w:rPr>
          <w:rFonts w:ascii="Calibri" w:hAnsi="Calibri" w:cs="Arial"/>
          <w:b/>
          <w:bCs/>
          <w:color w:val="000000"/>
          <w:szCs w:val="22"/>
        </w:rPr>
      </w:pPr>
      <w:r w:rsidRPr="001C21BC">
        <w:rPr>
          <w:rFonts w:ascii="Calibri" w:hAnsi="Calibri" w:cs="Arial"/>
          <w:b/>
          <w:bCs/>
          <w:color w:val="000000"/>
          <w:szCs w:val="22"/>
        </w:rPr>
        <w:t>6. CUANTÍA TOTAL MÁXIMA ESTIMADA</w:t>
      </w:r>
    </w:p>
    <w:p w:rsidR="00D8222F" w:rsidRPr="001C21BC" w:rsidRDefault="00D8222F" w:rsidP="00D8222F">
      <w:pPr>
        <w:keepNext/>
        <w:spacing w:line="324" w:lineRule="auto"/>
        <w:jc w:val="left"/>
        <w:outlineLvl w:val="2"/>
        <w:rPr>
          <w:rFonts w:ascii="Calibri" w:hAnsi="Calibri" w:cs="Arial"/>
          <w:b/>
          <w:bCs/>
          <w:color w:val="000000"/>
          <w:szCs w:val="22"/>
        </w:rPr>
      </w:pPr>
    </w:p>
    <w:p w:rsidR="00D8222F" w:rsidRPr="001C21BC" w:rsidRDefault="00D8222F" w:rsidP="00D8222F">
      <w:pPr>
        <w:spacing w:line="324" w:lineRule="auto"/>
        <w:ind w:firstLine="360"/>
        <w:rPr>
          <w:rFonts w:ascii="Calibri" w:hAnsi="Calibri"/>
          <w:szCs w:val="22"/>
        </w:rPr>
      </w:pPr>
      <w:r w:rsidRPr="001C21BC">
        <w:rPr>
          <w:rFonts w:ascii="Calibri" w:hAnsi="Calibri"/>
          <w:szCs w:val="22"/>
        </w:rPr>
        <w:t>La cuantía máxima anual estimada para este programa asciende a la cantidad de 300.000,00 Euros. Dentro de los créditos disponibles, se podrá establecer una cuantía adicional</w:t>
      </w:r>
      <w:r w:rsidRPr="001C21BC">
        <w:t xml:space="preserve"> </w:t>
      </w:r>
      <w:r w:rsidRPr="001C21BC">
        <w:rPr>
          <w:rFonts w:ascii="Calibri" w:hAnsi="Calibri"/>
          <w:szCs w:val="22"/>
        </w:rPr>
        <w:t>equivalente al 100 % de la cuantía máxima estimada, sin necesidad de nueva convocatoria.</w:t>
      </w:r>
    </w:p>
    <w:p w:rsidR="00D8222F" w:rsidRPr="001C21BC" w:rsidRDefault="00D8222F" w:rsidP="00D8222F">
      <w:pPr>
        <w:keepNext/>
        <w:spacing w:line="324" w:lineRule="auto"/>
        <w:ind w:left="284"/>
        <w:jc w:val="left"/>
        <w:outlineLvl w:val="2"/>
        <w:rPr>
          <w:rFonts w:ascii="Calibri" w:hAnsi="Calibri" w:cs="Arial"/>
          <w:b/>
          <w:bCs/>
          <w:color w:val="000000"/>
          <w:szCs w:val="22"/>
        </w:rPr>
      </w:pPr>
    </w:p>
    <w:p w:rsidR="00D8222F" w:rsidRPr="001C21BC" w:rsidRDefault="00D8222F" w:rsidP="00D8222F">
      <w:pPr>
        <w:keepNext/>
        <w:spacing w:line="324" w:lineRule="auto"/>
        <w:jc w:val="left"/>
        <w:outlineLvl w:val="2"/>
        <w:rPr>
          <w:rFonts w:ascii="Calibri" w:hAnsi="Calibri" w:cs="Arial"/>
          <w:b/>
          <w:bCs/>
          <w:color w:val="000000"/>
          <w:szCs w:val="22"/>
        </w:rPr>
      </w:pPr>
      <w:r w:rsidRPr="001C21BC">
        <w:rPr>
          <w:rFonts w:ascii="Calibri" w:hAnsi="Calibri" w:cs="Arial"/>
          <w:b/>
          <w:bCs/>
          <w:color w:val="000000"/>
          <w:szCs w:val="22"/>
        </w:rPr>
        <w:t>7. BASE DE DATOS NACIONAL DE SUBVENCIONES</w:t>
      </w:r>
    </w:p>
    <w:p w:rsidR="00D8222F" w:rsidRPr="001C21BC" w:rsidRDefault="00D8222F" w:rsidP="00D8222F">
      <w:pPr>
        <w:spacing w:line="324" w:lineRule="auto"/>
        <w:ind w:firstLine="284"/>
        <w:rPr>
          <w:rFonts w:ascii="Calibri" w:hAnsi="Calibri" w:cs="Arial"/>
          <w:bCs/>
          <w:color w:val="000000"/>
          <w:spacing w:val="-2"/>
          <w:szCs w:val="22"/>
          <w:lang w:val="es-ES_tradnl"/>
        </w:rPr>
      </w:pPr>
    </w:p>
    <w:p w:rsidR="00D8222F" w:rsidRPr="001C21BC" w:rsidRDefault="00D8222F" w:rsidP="00D8222F">
      <w:pPr>
        <w:spacing w:line="324" w:lineRule="auto"/>
        <w:ind w:firstLine="284"/>
        <w:rPr>
          <w:rFonts w:ascii="Calibri" w:hAnsi="Calibri" w:cs="Arial"/>
          <w:bCs/>
          <w:color w:val="000000"/>
          <w:spacing w:val="-2"/>
          <w:szCs w:val="22"/>
          <w:lang w:val="es-ES_tradnl"/>
        </w:rPr>
      </w:pPr>
      <w:r w:rsidRPr="001C21BC">
        <w:rPr>
          <w:rFonts w:ascii="Calibri" w:hAnsi="Calibri" w:cs="Arial"/>
          <w:bCs/>
          <w:color w:val="000000"/>
          <w:spacing w:val="-2"/>
          <w:szCs w:val="22"/>
          <w:lang w:val="es-ES_tradnl"/>
        </w:rPr>
        <w:t>En cumplimiento de lo establecido en Real Decreto 130/2019, de 8 de marzo, por el que se regula la Base de Datos Nacional de Subvenciones, la publicidad de las subvenciones y demás ayudas públicas, la Resolución de 9 de diciembre de 2015 de la Intervención General de la Administración del Estado, por la que se regula el contenido y periodicidad de la información a suministrar a la Base de Datos Nacional de Subvenciones y la Resolución de presidencia nº 1873 de 30 de mayo de 2016, por la que se fijan los contenidos mínimos a remitir a Intervención,  corresponde a este programa el siguiente detalle y rango de valores:</w:t>
      </w:r>
    </w:p>
    <w:p w:rsidR="00D8222F" w:rsidRPr="001C21BC" w:rsidRDefault="00D8222F" w:rsidP="00D8222F">
      <w:pPr>
        <w:spacing w:line="324" w:lineRule="auto"/>
        <w:rPr>
          <w:rFonts w:ascii="Calibri" w:hAnsi="Calibri" w:cs="Arial"/>
          <w:bCs/>
          <w:color w:val="000000"/>
          <w:spacing w:val="-2"/>
          <w:szCs w:val="22"/>
          <w:lang w:val="es-ES_tradnl"/>
        </w:rPr>
      </w:pPr>
    </w:p>
    <w:p w:rsidR="00D8222F" w:rsidRPr="001C21BC" w:rsidRDefault="00D8222F" w:rsidP="00D8222F">
      <w:pPr>
        <w:spacing w:line="324" w:lineRule="auto"/>
        <w:ind w:left="567" w:hanging="283"/>
        <w:rPr>
          <w:rFonts w:ascii="Calibri" w:hAnsi="Calibri" w:cs="Arial"/>
          <w:bCs/>
          <w:color w:val="000000"/>
          <w:spacing w:val="-2"/>
          <w:szCs w:val="22"/>
          <w:lang w:val="es-ES_tradnl"/>
        </w:rPr>
      </w:pPr>
      <w:r w:rsidRPr="001C21BC">
        <w:rPr>
          <w:rFonts w:ascii="Calibri" w:hAnsi="Calibri" w:cs="Arial"/>
          <w:bCs/>
          <w:color w:val="000000"/>
          <w:spacing w:val="-2"/>
          <w:szCs w:val="22"/>
          <w:lang w:val="es-ES_tradnl"/>
        </w:rPr>
        <w:t>•</w:t>
      </w:r>
      <w:r w:rsidRPr="001C21BC">
        <w:rPr>
          <w:rFonts w:ascii="Calibri" w:hAnsi="Calibri" w:cs="Arial"/>
          <w:bCs/>
          <w:color w:val="000000"/>
          <w:spacing w:val="-2"/>
          <w:szCs w:val="22"/>
          <w:lang w:val="es-ES_tradnl"/>
        </w:rPr>
        <w:tab/>
        <w:t>Finalidad: Otras actuaciones de carácter económico.</w:t>
      </w:r>
    </w:p>
    <w:p w:rsidR="00D8222F" w:rsidRPr="001C21BC" w:rsidRDefault="00D8222F" w:rsidP="00D8222F">
      <w:pPr>
        <w:spacing w:line="324" w:lineRule="auto"/>
        <w:ind w:left="567" w:hanging="283"/>
        <w:rPr>
          <w:rFonts w:ascii="Calibri" w:hAnsi="Calibri" w:cs="Arial"/>
          <w:bCs/>
          <w:color w:val="000000"/>
          <w:spacing w:val="-2"/>
          <w:szCs w:val="22"/>
          <w:lang w:val="es-ES_tradnl"/>
        </w:rPr>
      </w:pPr>
      <w:r w:rsidRPr="001C21BC">
        <w:rPr>
          <w:rFonts w:ascii="Calibri" w:hAnsi="Calibri" w:cs="Arial"/>
          <w:bCs/>
          <w:color w:val="000000"/>
          <w:spacing w:val="-2"/>
          <w:szCs w:val="22"/>
          <w:lang w:val="es-ES_tradnl"/>
        </w:rPr>
        <w:t>•</w:t>
      </w:r>
      <w:r w:rsidRPr="001C21BC">
        <w:rPr>
          <w:rFonts w:ascii="Calibri" w:hAnsi="Calibri" w:cs="Arial"/>
          <w:bCs/>
          <w:color w:val="000000"/>
          <w:spacing w:val="-2"/>
          <w:szCs w:val="22"/>
          <w:lang w:val="es-ES_tradnl"/>
        </w:rPr>
        <w:tab/>
        <w:t>Tipo de beneficiario: JSA (personas jurídicas que no desarrollan actividad económica)</w:t>
      </w:r>
    </w:p>
    <w:p w:rsidR="00D8222F" w:rsidRPr="001C21BC" w:rsidRDefault="00D8222F" w:rsidP="00D8222F">
      <w:pPr>
        <w:spacing w:line="324" w:lineRule="auto"/>
        <w:ind w:left="567" w:hanging="283"/>
        <w:rPr>
          <w:rFonts w:ascii="Calibri" w:hAnsi="Calibri" w:cs="Arial"/>
          <w:bCs/>
          <w:color w:val="000000"/>
          <w:spacing w:val="-2"/>
          <w:szCs w:val="22"/>
          <w:lang w:val="es-ES_tradnl"/>
        </w:rPr>
      </w:pPr>
      <w:r w:rsidRPr="001C21BC">
        <w:rPr>
          <w:rFonts w:ascii="Calibri" w:hAnsi="Calibri" w:cs="Arial"/>
          <w:bCs/>
          <w:color w:val="000000"/>
          <w:spacing w:val="-2"/>
          <w:szCs w:val="22"/>
          <w:lang w:val="es-ES_tradnl"/>
        </w:rPr>
        <w:t>•</w:t>
      </w:r>
      <w:r w:rsidRPr="001C21BC">
        <w:rPr>
          <w:rFonts w:ascii="Calibri" w:hAnsi="Calibri" w:cs="Arial"/>
          <w:bCs/>
          <w:color w:val="000000"/>
          <w:spacing w:val="-2"/>
          <w:szCs w:val="22"/>
          <w:lang w:val="es-ES_tradnl"/>
        </w:rPr>
        <w:tab/>
        <w:t>Plazo de ejecución: año para el que se hubiere concertado o en el año siguiente.</w:t>
      </w:r>
    </w:p>
    <w:p w:rsidR="00D8222F" w:rsidRPr="001C21BC" w:rsidRDefault="00D8222F" w:rsidP="00D8222F">
      <w:pPr>
        <w:spacing w:line="324" w:lineRule="auto"/>
        <w:ind w:left="567" w:hanging="283"/>
        <w:rPr>
          <w:rFonts w:ascii="Calibri" w:hAnsi="Calibri" w:cs="Arial"/>
          <w:bCs/>
          <w:color w:val="000000"/>
          <w:spacing w:val="-2"/>
          <w:szCs w:val="22"/>
          <w:lang w:val="es-ES_tradnl"/>
        </w:rPr>
      </w:pPr>
      <w:r w:rsidRPr="001C21BC">
        <w:rPr>
          <w:rFonts w:ascii="Calibri" w:hAnsi="Calibri" w:cs="Arial"/>
          <w:bCs/>
          <w:color w:val="000000"/>
          <w:spacing w:val="-2"/>
          <w:szCs w:val="22"/>
          <w:lang w:val="es-ES_tradnl"/>
        </w:rPr>
        <w:t>•</w:t>
      </w:r>
      <w:r w:rsidRPr="001C21BC">
        <w:rPr>
          <w:rFonts w:ascii="Calibri" w:hAnsi="Calibri" w:cs="Arial"/>
          <w:bCs/>
          <w:color w:val="000000"/>
          <w:spacing w:val="-2"/>
          <w:szCs w:val="22"/>
          <w:lang w:val="es-ES_tradnl"/>
        </w:rPr>
        <w:tab/>
        <w:t>Momento de justificación de la concesión: 31 de marzo del segundo año posterior a aquel para el que se hubiere concertado su realización.</w:t>
      </w:r>
    </w:p>
    <w:p w:rsidR="00D8222F" w:rsidRPr="001C21BC" w:rsidRDefault="00D8222F" w:rsidP="00D8222F">
      <w:pPr>
        <w:spacing w:line="324" w:lineRule="auto"/>
        <w:ind w:left="567" w:hanging="283"/>
        <w:rPr>
          <w:rFonts w:ascii="Calibri" w:hAnsi="Calibri" w:cs="Arial"/>
          <w:bCs/>
          <w:color w:val="000000"/>
          <w:spacing w:val="-2"/>
          <w:szCs w:val="22"/>
          <w:lang w:val="es-ES_tradnl"/>
        </w:rPr>
      </w:pPr>
      <w:r w:rsidRPr="001C21BC">
        <w:rPr>
          <w:rFonts w:ascii="Calibri" w:hAnsi="Calibri" w:cs="Arial"/>
          <w:bCs/>
          <w:color w:val="000000"/>
          <w:spacing w:val="-2"/>
          <w:szCs w:val="22"/>
          <w:lang w:val="es-ES_tradnl"/>
        </w:rPr>
        <w:t>•</w:t>
      </w:r>
      <w:r w:rsidRPr="001C21BC">
        <w:rPr>
          <w:rFonts w:ascii="Calibri" w:hAnsi="Calibri" w:cs="Arial"/>
          <w:bCs/>
          <w:color w:val="000000"/>
          <w:spacing w:val="-2"/>
          <w:szCs w:val="22"/>
          <w:lang w:val="es-ES_tradnl"/>
        </w:rPr>
        <w:tab/>
        <w:t>Impacto de género: Negativo</w:t>
      </w:r>
    </w:p>
    <w:p w:rsidR="00D8222F" w:rsidRPr="001C21BC" w:rsidRDefault="00D8222F" w:rsidP="00D8222F">
      <w:pPr>
        <w:spacing w:line="324" w:lineRule="auto"/>
        <w:ind w:left="567" w:hanging="283"/>
        <w:rPr>
          <w:rFonts w:ascii="Calibri" w:hAnsi="Calibri" w:cs="Arial"/>
          <w:bCs/>
          <w:color w:val="000000"/>
          <w:szCs w:val="22"/>
        </w:rPr>
      </w:pPr>
      <w:r w:rsidRPr="001C21BC">
        <w:rPr>
          <w:rFonts w:ascii="Calibri" w:hAnsi="Calibri" w:cs="Arial"/>
          <w:bCs/>
          <w:color w:val="000000"/>
          <w:spacing w:val="-2"/>
          <w:szCs w:val="22"/>
          <w:lang w:val="es-ES_tradnl"/>
        </w:rPr>
        <w:t>•</w:t>
      </w:r>
      <w:r w:rsidRPr="001C21BC">
        <w:rPr>
          <w:rFonts w:ascii="Calibri" w:hAnsi="Calibri" w:cs="Arial"/>
          <w:bCs/>
          <w:color w:val="000000"/>
          <w:spacing w:val="-2"/>
          <w:szCs w:val="22"/>
          <w:lang w:val="es-ES_tradnl"/>
        </w:rPr>
        <w:tab/>
        <w:t>Actividad económica: 84.1 Administración pública y de la política económica y social</w:t>
      </w:r>
    </w:p>
    <w:p w:rsidR="00D8222F" w:rsidRPr="001C21BC" w:rsidRDefault="00D8222F" w:rsidP="00D8222F">
      <w:pPr>
        <w:spacing w:line="324" w:lineRule="auto"/>
        <w:rPr>
          <w:rFonts w:ascii="Calibri" w:hAnsi="Calibri" w:cs="Arial"/>
          <w:b/>
          <w:bCs/>
          <w:szCs w:val="22"/>
        </w:rPr>
      </w:pPr>
    </w:p>
    <w:p w:rsidR="00D8222F" w:rsidRPr="001C21BC" w:rsidRDefault="00D8222F" w:rsidP="00D8222F">
      <w:pPr>
        <w:spacing w:line="324" w:lineRule="auto"/>
        <w:rPr>
          <w:rFonts w:ascii="Calibri" w:hAnsi="Calibri" w:cs="Arial"/>
          <w:b/>
          <w:bCs/>
          <w:szCs w:val="22"/>
        </w:rPr>
      </w:pPr>
    </w:p>
    <w:p w:rsidR="00D8222F" w:rsidRPr="001C21BC" w:rsidRDefault="00D8222F" w:rsidP="00D8222F">
      <w:pPr>
        <w:spacing w:line="324" w:lineRule="auto"/>
        <w:rPr>
          <w:rFonts w:ascii="Calibri" w:hAnsi="Calibri" w:cs="Arial"/>
          <w:b/>
          <w:bCs/>
          <w:szCs w:val="22"/>
        </w:rPr>
      </w:pPr>
      <w:r w:rsidRPr="001C21BC">
        <w:rPr>
          <w:rFonts w:ascii="Calibri" w:hAnsi="Calibri" w:cs="Arial"/>
          <w:b/>
          <w:bCs/>
          <w:szCs w:val="22"/>
        </w:rPr>
        <w:t>Personas responsables del programa:</w:t>
      </w:r>
    </w:p>
    <w:p w:rsidR="00D8222F" w:rsidRPr="001C21BC" w:rsidRDefault="00D8222F" w:rsidP="00D8222F">
      <w:pPr>
        <w:spacing w:line="324" w:lineRule="auto"/>
        <w:rPr>
          <w:rFonts w:ascii="Calibri" w:hAnsi="Calibri" w:cs="Arial"/>
          <w:b/>
          <w:bCs/>
          <w:szCs w:val="22"/>
        </w:rPr>
      </w:pPr>
    </w:p>
    <w:p w:rsidR="00D8222F" w:rsidRPr="001C21BC" w:rsidRDefault="00D8222F" w:rsidP="00D8222F">
      <w:pPr>
        <w:spacing w:line="324" w:lineRule="auto"/>
        <w:rPr>
          <w:rFonts w:ascii="Calibri" w:hAnsi="Calibri" w:cs="Arial"/>
          <w:szCs w:val="22"/>
        </w:rPr>
      </w:pPr>
      <w:r w:rsidRPr="001C21BC">
        <w:rPr>
          <w:rFonts w:ascii="Calibri" w:hAnsi="Calibri" w:cs="Arial"/>
          <w:color w:val="000000"/>
          <w:szCs w:val="22"/>
        </w:rPr>
        <w:t>Montserrat Fernández Sánchez</w:t>
      </w:r>
      <w:r w:rsidRPr="001C21BC">
        <w:rPr>
          <w:rFonts w:ascii="Calibri" w:hAnsi="Calibri" w:cs="Arial"/>
          <w:color w:val="000000"/>
          <w:szCs w:val="22"/>
        </w:rPr>
        <w:tab/>
      </w:r>
      <w:r w:rsidRPr="001C21BC">
        <w:rPr>
          <w:rFonts w:ascii="Calibri" w:hAnsi="Calibri" w:cs="Arial"/>
          <w:color w:val="000000"/>
          <w:szCs w:val="22"/>
        </w:rPr>
        <w:tab/>
        <w:t xml:space="preserve"> </w:t>
      </w:r>
      <w:r w:rsidRPr="001C21BC">
        <w:rPr>
          <w:rFonts w:ascii="Calibri" w:hAnsi="Calibri" w:cs="Arial"/>
          <w:szCs w:val="22"/>
        </w:rPr>
        <w:t xml:space="preserve">Tfno.: 958 247 612 </w:t>
      </w:r>
      <w:r w:rsidRPr="001C21BC">
        <w:rPr>
          <w:rFonts w:ascii="Calibri" w:hAnsi="Calibri" w:cs="Arial"/>
          <w:szCs w:val="22"/>
        </w:rPr>
        <w:tab/>
        <w:t xml:space="preserve"> Email: </w:t>
      </w:r>
      <w:hyperlink r:id="rId19" w:history="1">
        <w:r w:rsidRPr="001C21BC">
          <w:rPr>
            <w:rFonts w:ascii="Calibri" w:hAnsi="Calibri" w:cs="Arial"/>
            <w:szCs w:val="22"/>
          </w:rPr>
          <w:t>monsefernandez@dipgra.es</w:t>
        </w:r>
      </w:hyperlink>
      <w:r w:rsidRPr="001C21BC">
        <w:rPr>
          <w:rFonts w:ascii="Calibri" w:hAnsi="Calibri" w:cs="Arial"/>
          <w:szCs w:val="22"/>
        </w:rPr>
        <w:t xml:space="preserve"> </w:t>
      </w:r>
    </w:p>
    <w:p w:rsidR="00D8222F" w:rsidRPr="001C21BC" w:rsidRDefault="00D8222F" w:rsidP="00D8222F">
      <w:pPr>
        <w:spacing w:line="324" w:lineRule="auto"/>
        <w:rPr>
          <w:rFonts w:ascii="Calibri" w:hAnsi="Calibri" w:cs="Arial"/>
          <w:szCs w:val="22"/>
        </w:rPr>
      </w:pPr>
      <w:r w:rsidRPr="001C21BC">
        <w:rPr>
          <w:rFonts w:ascii="Calibri" w:hAnsi="Calibri" w:cs="Arial"/>
          <w:szCs w:val="22"/>
        </w:rPr>
        <w:t xml:space="preserve">Francisco Javier García Martínez </w:t>
      </w:r>
      <w:r w:rsidRPr="001C21BC">
        <w:rPr>
          <w:rFonts w:ascii="Calibri" w:hAnsi="Calibri" w:cs="Arial"/>
          <w:szCs w:val="22"/>
        </w:rPr>
        <w:tab/>
        <w:t xml:space="preserve"> Tfno.: 958 247 276</w:t>
      </w:r>
      <w:r w:rsidRPr="001C21BC">
        <w:rPr>
          <w:rFonts w:ascii="Calibri" w:hAnsi="Calibri" w:cs="Arial"/>
          <w:szCs w:val="22"/>
        </w:rPr>
        <w:tab/>
        <w:t xml:space="preserve"> Email: </w:t>
      </w:r>
      <w:hyperlink r:id="rId20" w:history="1">
        <w:r w:rsidRPr="001C21BC">
          <w:rPr>
            <w:rFonts w:ascii="Calibri" w:hAnsi="Calibri" w:cs="Arial"/>
            <w:szCs w:val="22"/>
          </w:rPr>
          <w:t>jgarcia@dipgra.es</w:t>
        </w:r>
      </w:hyperlink>
    </w:p>
    <w:p w:rsidR="00D8222F" w:rsidRPr="001C21BC" w:rsidRDefault="00D8222F" w:rsidP="00D8222F">
      <w:pPr>
        <w:pStyle w:val="Encabezado"/>
        <w:tabs>
          <w:tab w:val="clear" w:pos="4252"/>
          <w:tab w:val="clear" w:pos="8504"/>
        </w:tabs>
        <w:spacing w:line="324" w:lineRule="auto"/>
        <w:rPr>
          <w:rFonts w:asciiTheme="minorHAnsi" w:hAnsiTheme="minorHAnsi"/>
          <w:sz w:val="22"/>
          <w:szCs w:val="22"/>
        </w:rPr>
      </w:pPr>
    </w:p>
    <w:p w:rsidR="00D8222F" w:rsidRPr="001C21BC" w:rsidRDefault="00D8222F" w:rsidP="00D8222F">
      <w:pPr>
        <w:spacing w:line="324" w:lineRule="auto"/>
        <w:rPr>
          <w:rFonts w:asciiTheme="minorHAnsi" w:hAnsiTheme="minorHAnsi" w:cstheme="minorHAnsi"/>
          <w:szCs w:val="22"/>
        </w:rPr>
      </w:pPr>
    </w:p>
    <w:p w:rsidR="00D8222F" w:rsidRPr="001C21BC" w:rsidRDefault="00D8222F" w:rsidP="00D8222F">
      <w:pPr>
        <w:pStyle w:val="Ttulo2"/>
        <w:numPr>
          <w:ilvl w:val="1"/>
          <w:numId w:val="0"/>
        </w:numPr>
        <w:tabs>
          <w:tab w:val="left" w:pos="567"/>
        </w:tabs>
        <w:spacing w:before="0" w:after="0" w:line="324" w:lineRule="auto"/>
        <w:rPr>
          <w:rFonts w:ascii="Calibri" w:eastAsia="Times New Roman" w:hAnsi="Calibri" w:cs="Arial"/>
          <w:i w:val="0"/>
          <w:iCs w:val="0"/>
          <w:sz w:val="22"/>
          <w:szCs w:val="22"/>
        </w:rPr>
      </w:pPr>
      <w:r w:rsidRPr="001C21BC">
        <w:rPr>
          <w:rFonts w:ascii="Calibri" w:eastAsia="Times New Roman" w:hAnsi="Calibri" w:cs="Arial"/>
          <w:i w:val="0"/>
          <w:iCs w:val="0"/>
          <w:sz w:val="22"/>
          <w:szCs w:val="22"/>
        </w:rPr>
        <w:t xml:space="preserve">13003N Mejoras del ciclo integral de agua que si requieren proyecto o estudio previo </w:t>
      </w:r>
    </w:p>
    <w:p w:rsidR="00D8222F" w:rsidRPr="001C21BC" w:rsidRDefault="00D8222F" w:rsidP="00D8222F">
      <w:pPr>
        <w:spacing w:line="324" w:lineRule="auto"/>
        <w:jc w:val="left"/>
        <w:rPr>
          <w:rFonts w:ascii="Calibri" w:hAnsi="Calibri" w:cs="Calibri"/>
          <w:szCs w:val="22"/>
        </w:rPr>
      </w:pPr>
    </w:p>
    <w:p w:rsidR="00D8222F" w:rsidRPr="001C21BC" w:rsidRDefault="00D8222F" w:rsidP="00D8222F">
      <w:pPr>
        <w:keepNext/>
        <w:tabs>
          <w:tab w:val="left" w:pos="284"/>
        </w:tabs>
        <w:spacing w:line="324" w:lineRule="auto"/>
        <w:jc w:val="left"/>
        <w:outlineLvl w:val="2"/>
        <w:rPr>
          <w:rFonts w:ascii="Calibri" w:hAnsi="Calibri" w:cs="Calibri"/>
          <w:szCs w:val="22"/>
        </w:rPr>
      </w:pPr>
      <w:r w:rsidRPr="001C21BC">
        <w:rPr>
          <w:rFonts w:ascii="Calibri" w:hAnsi="Calibri" w:cs="Arial"/>
          <w:b/>
          <w:bCs/>
          <w:color w:val="000000"/>
          <w:szCs w:val="22"/>
        </w:rPr>
        <w:t>1. OBJETO Y DESCRIPCIÓN</w:t>
      </w:r>
    </w:p>
    <w:p w:rsidR="00D8222F" w:rsidRPr="001C21BC" w:rsidRDefault="00D8222F" w:rsidP="00D8222F">
      <w:pPr>
        <w:spacing w:line="324" w:lineRule="auto"/>
        <w:ind w:firstLine="426"/>
        <w:rPr>
          <w:rFonts w:ascii="Calibri" w:hAnsi="Calibri" w:cs="Arial"/>
          <w:color w:val="000000"/>
          <w:szCs w:val="22"/>
        </w:rPr>
      </w:pPr>
    </w:p>
    <w:p w:rsidR="00D8222F" w:rsidRPr="001C21BC" w:rsidRDefault="00D8222F" w:rsidP="00D8222F">
      <w:pPr>
        <w:spacing w:line="324" w:lineRule="auto"/>
        <w:ind w:firstLine="426"/>
        <w:rPr>
          <w:rFonts w:ascii="Calibri" w:hAnsi="Calibri" w:cs="Arial"/>
          <w:color w:val="000000"/>
          <w:szCs w:val="22"/>
        </w:rPr>
      </w:pPr>
      <w:r w:rsidRPr="001C21BC">
        <w:rPr>
          <w:rFonts w:ascii="Calibri" w:hAnsi="Calibri" w:cs="Arial"/>
          <w:color w:val="000000"/>
          <w:szCs w:val="22"/>
        </w:rPr>
        <w:t xml:space="preserve">El objeto de este programa es apoyar a las entidades locales de la provincia en la ejecución de </w:t>
      </w:r>
      <w:r w:rsidRPr="001D72F1">
        <w:rPr>
          <w:rFonts w:ascii="Calibri" w:hAnsi="Calibri" w:cs="Arial"/>
          <w:color w:val="000000"/>
          <w:szCs w:val="22"/>
          <w:u w:val="single"/>
        </w:rPr>
        <w:t>a</w:t>
      </w:r>
      <w:r w:rsidRPr="001C21BC">
        <w:rPr>
          <w:rFonts w:ascii="Calibri" w:hAnsi="Calibri" w:cs="Arial"/>
          <w:color w:val="000000"/>
          <w:szCs w:val="22"/>
          <w:u w:val="single"/>
        </w:rPr>
        <w:t>ctuaciones que si requieran de estudio previo y/o proyecto</w:t>
      </w:r>
      <w:r w:rsidRPr="001C21BC">
        <w:rPr>
          <w:rFonts w:ascii="Calibri" w:hAnsi="Calibri" w:cs="Arial"/>
          <w:color w:val="000000"/>
          <w:szCs w:val="22"/>
        </w:rPr>
        <w:t>, destinadas a la mejora de las infraestructuras que, en caso de no ser realizadas, pueden ocasionar un perjuicio mayor que afecte al servicio, la calidad, el medio ambiente o la eficiencia.</w:t>
      </w:r>
    </w:p>
    <w:p w:rsidR="00D8222F" w:rsidRPr="001C21BC" w:rsidRDefault="00D8222F" w:rsidP="00D8222F">
      <w:pPr>
        <w:spacing w:line="324" w:lineRule="auto"/>
        <w:ind w:firstLine="426"/>
        <w:rPr>
          <w:rFonts w:asciiTheme="minorHAnsi" w:hAnsiTheme="minorHAnsi" w:cs="Arial"/>
          <w:color w:val="000000"/>
          <w:szCs w:val="22"/>
        </w:rPr>
      </w:pPr>
    </w:p>
    <w:p w:rsidR="00D8222F" w:rsidRPr="001C21BC" w:rsidRDefault="00D8222F" w:rsidP="00D8222F">
      <w:pPr>
        <w:spacing w:line="324" w:lineRule="auto"/>
        <w:ind w:firstLine="426"/>
        <w:rPr>
          <w:rFonts w:asciiTheme="minorHAnsi" w:hAnsiTheme="minorHAnsi" w:cs="Arial"/>
          <w:color w:val="000000"/>
          <w:szCs w:val="22"/>
        </w:rPr>
      </w:pPr>
      <w:r w:rsidRPr="001C21BC">
        <w:rPr>
          <w:rFonts w:asciiTheme="minorHAnsi" w:hAnsiTheme="minorHAnsi" w:cs="Arial"/>
          <w:color w:val="000000"/>
          <w:szCs w:val="22"/>
        </w:rPr>
        <w:t>En la ejecución de este programa se deberán cumplir los siguientes condicionantes:</w:t>
      </w:r>
    </w:p>
    <w:p w:rsidR="00D8222F" w:rsidRPr="001C21BC" w:rsidRDefault="00D8222F" w:rsidP="00D8222F">
      <w:pPr>
        <w:spacing w:line="324" w:lineRule="auto"/>
        <w:ind w:firstLine="426"/>
        <w:rPr>
          <w:rFonts w:asciiTheme="minorHAnsi" w:hAnsiTheme="minorHAnsi" w:cs="Arial"/>
          <w:color w:val="000000"/>
          <w:szCs w:val="22"/>
        </w:rPr>
      </w:pPr>
    </w:p>
    <w:p w:rsidR="00D8222F" w:rsidRPr="001C21BC" w:rsidRDefault="00D8222F" w:rsidP="00D8222F">
      <w:pPr>
        <w:pStyle w:val="Prrafodelista"/>
        <w:numPr>
          <w:ilvl w:val="0"/>
          <w:numId w:val="39"/>
        </w:numPr>
        <w:rPr>
          <w:rFonts w:asciiTheme="minorHAnsi" w:hAnsiTheme="minorHAnsi"/>
        </w:rPr>
      </w:pPr>
      <w:r w:rsidRPr="001C21BC">
        <w:rPr>
          <w:rFonts w:asciiTheme="minorHAnsi" w:hAnsiTheme="minorHAnsi"/>
        </w:rPr>
        <w:lastRenderedPageBreak/>
        <w:t xml:space="preserve">Una vez aprobados los respectivos acuerdos de concertación o adendas, la Diputación transferirá el 75% de su aportación a las entidades locales. </w:t>
      </w:r>
    </w:p>
    <w:p w:rsidR="00D8222F" w:rsidRPr="001C21BC" w:rsidRDefault="00D8222F" w:rsidP="00D8222F">
      <w:pPr>
        <w:pStyle w:val="Prrafodelista"/>
        <w:numPr>
          <w:ilvl w:val="0"/>
          <w:numId w:val="39"/>
        </w:numPr>
        <w:rPr>
          <w:rFonts w:asciiTheme="minorHAnsi" w:hAnsiTheme="minorHAnsi"/>
        </w:rPr>
      </w:pPr>
      <w:r w:rsidRPr="001C21BC">
        <w:rPr>
          <w:rFonts w:asciiTheme="minorHAnsi" w:hAnsiTheme="minorHAnsi"/>
        </w:rPr>
        <w:t> El 25% restante se transferirá una vez que las entidades locales justifiquen la ejecución de las actuaciones aprobadas (acta de la recepción de la obra). Esta segunda transferencia se verá reducida hasta la cantidad que corresponda para el caso de que el importe definitivo de la actuación se haya reducido respecto de su importe inicial o se haya ejecutado parcialmente, siempre y cuando se haya cumplido su objeto. Si el importe realmente ejecutado resultara inferior a la cantidad ya abonada a la Entidad local en concepto de anticipo se practicará el reintegro que corresponda vía compensación con cargo a las deudas liquidadas y exigibles a favor de la Entidad local.</w:t>
      </w:r>
    </w:p>
    <w:p w:rsidR="00D8222F" w:rsidRPr="001C21BC" w:rsidRDefault="00D8222F" w:rsidP="00D8222F">
      <w:pPr>
        <w:pStyle w:val="Prrafodelista"/>
        <w:numPr>
          <w:ilvl w:val="0"/>
          <w:numId w:val="39"/>
        </w:numPr>
        <w:rPr>
          <w:rFonts w:asciiTheme="minorHAnsi" w:hAnsiTheme="minorHAnsi"/>
        </w:rPr>
      </w:pPr>
      <w:r w:rsidRPr="001C21BC">
        <w:rPr>
          <w:rFonts w:asciiTheme="minorHAnsi" w:hAnsiTheme="minorHAnsi"/>
        </w:rPr>
        <w:t>En aquellas actuaciones que entrañen especial complejidad técnica, la Diputación redactará el proyecto y llevará la dirección de obra</w:t>
      </w:r>
    </w:p>
    <w:p w:rsidR="00D8222F" w:rsidRPr="001C21BC" w:rsidRDefault="00D8222F" w:rsidP="00D8222F">
      <w:pPr>
        <w:spacing w:line="324" w:lineRule="auto"/>
        <w:jc w:val="left"/>
        <w:rPr>
          <w:rFonts w:asciiTheme="minorHAnsi" w:hAnsiTheme="minorHAnsi" w:cs="Arial"/>
          <w:b/>
          <w:color w:val="000000"/>
          <w:szCs w:val="22"/>
        </w:rPr>
      </w:pPr>
    </w:p>
    <w:p w:rsidR="00D8222F" w:rsidRPr="001C21BC" w:rsidRDefault="00D8222F" w:rsidP="00D8222F">
      <w:pPr>
        <w:spacing w:line="324" w:lineRule="auto"/>
        <w:jc w:val="left"/>
        <w:rPr>
          <w:rFonts w:ascii="Calibri" w:hAnsi="Calibri" w:cs="Arial"/>
          <w:b/>
          <w:color w:val="000000"/>
          <w:szCs w:val="22"/>
        </w:rPr>
      </w:pPr>
      <w:r w:rsidRPr="001C21BC">
        <w:rPr>
          <w:rFonts w:ascii="Calibri" w:hAnsi="Calibri" w:cs="Arial"/>
          <w:b/>
          <w:color w:val="000000"/>
          <w:szCs w:val="22"/>
        </w:rPr>
        <w:t>2. DESTINATARIOS</w:t>
      </w:r>
    </w:p>
    <w:p w:rsidR="00D8222F" w:rsidRPr="001C21BC" w:rsidRDefault="00D8222F" w:rsidP="00D8222F">
      <w:pPr>
        <w:spacing w:line="324" w:lineRule="auto"/>
        <w:jc w:val="left"/>
        <w:rPr>
          <w:rFonts w:ascii="Calibri" w:hAnsi="Calibri" w:cs="Arial"/>
          <w:color w:val="000000"/>
          <w:szCs w:val="22"/>
        </w:rPr>
      </w:pPr>
    </w:p>
    <w:p w:rsidR="00D8222F" w:rsidRPr="001C21BC" w:rsidRDefault="00D8222F" w:rsidP="00D8222F">
      <w:pPr>
        <w:spacing w:line="324" w:lineRule="auto"/>
        <w:ind w:firstLine="426"/>
        <w:rPr>
          <w:rFonts w:ascii="Calibri" w:hAnsi="Calibri" w:cs="Arial"/>
          <w:color w:val="000000" w:themeColor="text1"/>
          <w:szCs w:val="22"/>
        </w:rPr>
      </w:pPr>
      <w:r w:rsidRPr="001C21BC">
        <w:rPr>
          <w:rFonts w:asciiTheme="minorHAnsi" w:hAnsiTheme="minorHAnsi"/>
          <w:color w:val="000000" w:themeColor="text1"/>
          <w:szCs w:val="22"/>
        </w:rPr>
        <w:t>Municipios y entidades locales autónomas menores de veinte mil habitantes, así como mancomunidades de municipios, en los que la</w:t>
      </w:r>
      <w:r w:rsidRPr="001C21BC">
        <w:rPr>
          <w:rFonts w:ascii="Calibri" w:hAnsi="Calibri" w:cs="Arial"/>
          <w:color w:val="000000" w:themeColor="text1"/>
          <w:szCs w:val="22"/>
        </w:rPr>
        <w:t xml:space="preserve"> gestión del ciclo integral del agua de uso urbano sea </w:t>
      </w:r>
      <w:r w:rsidRPr="001C21BC">
        <w:rPr>
          <w:rFonts w:ascii="Calibri" w:hAnsi="Calibri" w:cs="Arial"/>
          <w:b/>
          <w:bCs/>
          <w:color w:val="000000" w:themeColor="text1"/>
          <w:szCs w:val="22"/>
        </w:rPr>
        <w:t>directa</w:t>
      </w:r>
      <w:r w:rsidRPr="001C21BC">
        <w:rPr>
          <w:rFonts w:ascii="Calibri" w:hAnsi="Calibri" w:cs="Arial"/>
          <w:color w:val="000000" w:themeColor="text1"/>
          <w:szCs w:val="22"/>
        </w:rPr>
        <w:t>.</w:t>
      </w:r>
    </w:p>
    <w:p w:rsidR="00D8222F" w:rsidRPr="001C21BC" w:rsidRDefault="00D8222F" w:rsidP="00D8222F">
      <w:pPr>
        <w:spacing w:line="324" w:lineRule="auto"/>
        <w:ind w:firstLine="284"/>
        <w:rPr>
          <w:rFonts w:ascii="Calibri" w:hAnsi="Calibri" w:cs="Arial"/>
          <w:bCs/>
          <w:color w:val="000000" w:themeColor="text1"/>
          <w:szCs w:val="22"/>
        </w:rPr>
      </w:pPr>
    </w:p>
    <w:p w:rsidR="00D8222F" w:rsidRPr="001C21BC" w:rsidRDefault="00D8222F" w:rsidP="00D8222F">
      <w:pPr>
        <w:spacing w:line="324" w:lineRule="auto"/>
        <w:ind w:firstLine="426"/>
        <w:rPr>
          <w:rFonts w:ascii="Calibri" w:hAnsi="Calibri" w:cs="Arial"/>
          <w:color w:val="000000"/>
          <w:szCs w:val="22"/>
        </w:rPr>
      </w:pPr>
      <w:r w:rsidRPr="001C21BC">
        <w:rPr>
          <w:rFonts w:ascii="Calibri" w:hAnsi="Calibri" w:cs="Arial"/>
          <w:color w:val="000000"/>
          <w:szCs w:val="22"/>
        </w:rPr>
        <w:t>En caso de gestión indirecta, no se podrán proponer obras que estén incluidas en los planes de inversiones o mejoras a los que estén obligados las entidades concesionarias o en sus obligaciones de conservación y sustitución de infraestructuras, debiendo aportar la entidad local el contrato y las cláusulas que regulan la concesión para su comprobación.</w:t>
      </w:r>
    </w:p>
    <w:p w:rsidR="00D8222F" w:rsidRPr="001C21BC" w:rsidRDefault="00D8222F" w:rsidP="00D8222F">
      <w:pPr>
        <w:spacing w:line="324" w:lineRule="auto"/>
        <w:ind w:firstLine="426"/>
        <w:rPr>
          <w:rFonts w:ascii="Calibri" w:hAnsi="Calibri" w:cs="Arial"/>
          <w:color w:val="000000"/>
          <w:szCs w:val="22"/>
        </w:rPr>
      </w:pPr>
    </w:p>
    <w:p w:rsidR="00D8222F" w:rsidRPr="001C21BC" w:rsidRDefault="00D8222F" w:rsidP="00D8222F">
      <w:pPr>
        <w:keepNext/>
        <w:tabs>
          <w:tab w:val="left" w:pos="284"/>
        </w:tabs>
        <w:spacing w:line="324" w:lineRule="auto"/>
        <w:jc w:val="left"/>
        <w:outlineLvl w:val="2"/>
        <w:rPr>
          <w:rFonts w:ascii="Calibri" w:hAnsi="Calibri" w:cs="Arial"/>
          <w:b/>
          <w:bCs/>
          <w:color w:val="000000"/>
          <w:szCs w:val="22"/>
        </w:rPr>
      </w:pPr>
      <w:r w:rsidRPr="001C21BC">
        <w:rPr>
          <w:rFonts w:ascii="Calibri" w:hAnsi="Calibri" w:cs="Arial"/>
          <w:b/>
          <w:bCs/>
          <w:color w:val="000000"/>
          <w:szCs w:val="22"/>
        </w:rPr>
        <w:t>3. COMPROMISOS A ASUMIR POR LAS ENTIDADES</w:t>
      </w:r>
    </w:p>
    <w:p w:rsidR="00D8222F" w:rsidRPr="001C21BC" w:rsidRDefault="00D8222F" w:rsidP="00D8222F">
      <w:pPr>
        <w:keepNext/>
        <w:tabs>
          <w:tab w:val="left" w:pos="284"/>
        </w:tabs>
        <w:spacing w:line="324" w:lineRule="auto"/>
        <w:jc w:val="left"/>
        <w:outlineLvl w:val="2"/>
        <w:rPr>
          <w:rFonts w:ascii="Calibri" w:hAnsi="Calibri" w:cs="Arial"/>
          <w:b/>
          <w:bCs/>
          <w:color w:val="000000"/>
          <w:szCs w:val="22"/>
        </w:rPr>
      </w:pPr>
    </w:p>
    <w:p w:rsidR="00D8222F" w:rsidRPr="001C21BC" w:rsidRDefault="00D8222F" w:rsidP="00D8222F">
      <w:pPr>
        <w:pStyle w:val="Prrafodelista"/>
        <w:numPr>
          <w:ilvl w:val="0"/>
          <w:numId w:val="33"/>
        </w:numPr>
        <w:spacing w:line="324" w:lineRule="auto"/>
        <w:rPr>
          <w:rFonts w:ascii="Calibri" w:hAnsi="Calibri" w:cs="Arial"/>
          <w:szCs w:val="22"/>
        </w:rPr>
      </w:pPr>
      <w:r w:rsidRPr="001C21BC">
        <w:rPr>
          <w:rFonts w:ascii="Calibri" w:hAnsi="Calibri" w:cs="Arial"/>
          <w:szCs w:val="22"/>
        </w:rPr>
        <w:t>Las entidades locales se comprometen a facilitar toda la información de que dispongan y sea precisa para el desarrollo de los trabajos,</w:t>
      </w:r>
      <w:r w:rsidRPr="001C21BC">
        <w:t xml:space="preserve"> </w:t>
      </w:r>
      <w:r w:rsidRPr="001C21BC">
        <w:rPr>
          <w:rFonts w:ascii="Calibri" w:hAnsi="Calibri" w:cs="Arial"/>
          <w:szCs w:val="22"/>
        </w:rPr>
        <w:t>debiendo describir, en la correspondiente ficha de prioridades de concertación, la actuación que quieren lleva a cabo.</w:t>
      </w:r>
    </w:p>
    <w:p w:rsidR="00D8222F" w:rsidRPr="001C21BC" w:rsidRDefault="00D8222F" w:rsidP="00D8222F">
      <w:pPr>
        <w:pStyle w:val="Prrafodelista"/>
        <w:numPr>
          <w:ilvl w:val="0"/>
          <w:numId w:val="33"/>
        </w:numPr>
        <w:spacing w:line="324" w:lineRule="auto"/>
        <w:rPr>
          <w:rFonts w:ascii="Calibri" w:hAnsi="Calibri" w:cs="Arial"/>
          <w:b/>
          <w:bCs/>
          <w:szCs w:val="22"/>
        </w:rPr>
      </w:pPr>
      <w:r w:rsidRPr="001C21BC">
        <w:rPr>
          <w:rFonts w:ascii="Calibri" w:hAnsi="Calibri" w:cs="Arial"/>
          <w:szCs w:val="22"/>
        </w:rPr>
        <w:t xml:space="preserve">Los entes locales con los que se concierte este programa mantendrán, en todo caso, la titularidad de las instalaciones, debiendo hacer frente a las responsabilidades y a los costes económicos derivados de esa titularidad. </w:t>
      </w:r>
    </w:p>
    <w:p w:rsidR="00D8222F" w:rsidRPr="001C21BC" w:rsidRDefault="00D8222F" w:rsidP="00D8222F">
      <w:pPr>
        <w:pStyle w:val="Prrafodelista"/>
        <w:numPr>
          <w:ilvl w:val="0"/>
          <w:numId w:val="33"/>
        </w:numPr>
        <w:spacing w:line="324" w:lineRule="auto"/>
        <w:rPr>
          <w:rFonts w:ascii="Calibri" w:hAnsi="Calibri" w:cs="Arial"/>
          <w:szCs w:val="22"/>
        </w:rPr>
      </w:pPr>
      <w:r w:rsidRPr="001C21BC">
        <w:rPr>
          <w:rFonts w:ascii="Calibri" w:hAnsi="Calibri" w:cs="Arial"/>
          <w:szCs w:val="22"/>
        </w:rPr>
        <w:t>El mantenimiento ordinario de las instalaciones, así como la incorporación del personal necesario para el desarrollo del mismo, se hará por cuenta de la entidad local, pudiendo solicitarse para ello asesoramiento técnico de la Diputación.</w:t>
      </w:r>
    </w:p>
    <w:p w:rsidR="00D8222F" w:rsidRPr="001C21BC" w:rsidRDefault="00D8222F" w:rsidP="00D8222F">
      <w:pPr>
        <w:pStyle w:val="Prrafodelista"/>
        <w:numPr>
          <w:ilvl w:val="0"/>
          <w:numId w:val="33"/>
        </w:numPr>
        <w:spacing w:line="324" w:lineRule="auto"/>
        <w:rPr>
          <w:rFonts w:ascii="Calibri" w:hAnsi="Calibri" w:cs="Arial"/>
          <w:szCs w:val="22"/>
        </w:rPr>
      </w:pPr>
      <w:r w:rsidRPr="001C21BC">
        <w:rPr>
          <w:rFonts w:ascii="Calibri" w:hAnsi="Calibri" w:cs="Arial"/>
          <w:szCs w:val="22"/>
        </w:rPr>
        <w:lastRenderedPageBreak/>
        <w:t>La Diputación asignará medios técnicos y humanos para ejecutar el objeto de este programa, en función de la disponibilidad presupuestaria.</w:t>
      </w:r>
    </w:p>
    <w:p w:rsidR="00D8222F" w:rsidRPr="001C21BC" w:rsidRDefault="00D8222F" w:rsidP="00D8222F">
      <w:pPr>
        <w:pStyle w:val="Prrafodelista"/>
        <w:numPr>
          <w:ilvl w:val="0"/>
          <w:numId w:val="33"/>
        </w:numPr>
        <w:spacing w:line="324" w:lineRule="auto"/>
        <w:rPr>
          <w:rFonts w:ascii="Calibri" w:hAnsi="Calibri" w:cs="Arial"/>
          <w:szCs w:val="22"/>
        </w:rPr>
      </w:pPr>
      <w:r w:rsidRPr="001C21BC">
        <w:rPr>
          <w:rFonts w:ascii="Calibri" w:hAnsi="Calibri" w:cs="Arial"/>
          <w:szCs w:val="22"/>
        </w:rPr>
        <w:t>Tanto la Diputación como las entidades locales tendrán que hacer frente a los compromisos derivados de la forma de financiación de las actuaciones definidas.</w:t>
      </w:r>
    </w:p>
    <w:p w:rsidR="00D8222F" w:rsidRPr="001C21BC" w:rsidRDefault="00D8222F" w:rsidP="00D8222F">
      <w:pPr>
        <w:keepNext/>
        <w:spacing w:line="324" w:lineRule="auto"/>
        <w:jc w:val="left"/>
        <w:outlineLvl w:val="2"/>
        <w:rPr>
          <w:rFonts w:ascii="Calibri" w:hAnsi="Calibri" w:cs="Arial"/>
          <w:b/>
          <w:bCs/>
          <w:color w:val="000000"/>
          <w:szCs w:val="22"/>
        </w:rPr>
      </w:pPr>
    </w:p>
    <w:p w:rsidR="00D8222F" w:rsidRPr="001C21BC" w:rsidRDefault="00D8222F" w:rsidP="00D8222F">
      <w:pPr>
        <w:keepNext/>
        <w:spacing w:line="324" w:lineRule="auto"/>
        <w:jc w:val="left"/>
        <w:outlineLvl w:val="2"/>
        <w:rPr>
          <w:rFonts w:ascii="Calibri" w:hAnsi="Calibri" w:cs="Arial"/>
          <w:b/>
          <w:bCs/>
          <w:color w:val="000000"/>
          <w:szCs w:val="22"/>
        </w:rPr>
      </w:pPr>
      <w:r w:rsidRPr="001C21BC">
        <w:rPr>
          <w:rFonts w:ascii="Calibri" w:hAnsi="Calibri" w:cs="Arial"/>
          <w:b/>
          <w:bCs/>
          <w:color w:val="000000"/>
          <w:szCs w:val="22"/>
        </w:rPr>
        <w:t>4. FINANCIACIÓN</w:t>
      </w:r>
    </w:p>
    <w:p w:rsidR="00D8222F" w:rsidRPr="001C21BC" w:rsidRDefault="00D8222F" w:rsidP="00D8222F">
      <w:pPr>
        <w:keepNext/>
        <w:spacing w:line="324" w:lineRule="auto"/>
        <w:jc w:val="left"/>
        <w:outlineLvl w:val="2"/>
        <w:rPr>
          <w:rFonts w:ascii="Calibri" w:hAnsi="Calibri" w:cs="Arial"/>
          <w:b/>
          <w:bCs/>
          <w:color w:val="000000"/>
          <w:szCs w:val="22"/>
        </w:rPr>
      </w:pPr>
    </w:p>
    <w:tbl>
      <w:tblPr>
        <w:tblW w:w="9068" w:type="dxa"/>
        <w:jc w:val="center"/>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821"/>
        <w:gridCol w:w="1439"/>
        <w:gridCol w:w="1276"/>
        <w:gridCol w:w="1276"/>
      </w:tblGrid>
      <w:tr w:rsidR="00D8222F" w:rsidRPr="001C21BC" w:rsidTr="00181835">
        <w:trPr>
          <w:trHeight w:val="1249"/>
          <w:jc w:val="center"/>
        </w:trPr>
        <w:tc>
          <w:tcPr>
            <w:tcW w:w="3256" w:type="dxa"/>
            <w:vAlign w:val="center"/>
          </w:tcPr>
          <w:p w:rsidR="00D8222F" w:rsidRPr="001C21BC" w:rsidRDefault="00D8222F" w:rsidP="00181835">
            <w:pPr>
              <w:spacing w:line="324" w:lineRule="auto"/>
              <w:jc w:val="center"/>
              <w:rPr>
                <w:rFonts w:ascii="Calibri" w:hAnsi="Calibri" w:cs="Arial"/>
                <w:b/>
                <w:bCs/>
                <w:szCs w:val="22"/>
              </w:rPr>
            </w:pPr>
            <w:r w:rsidRPr="001C21BC">
              <w:rPr>
                <w:rFonts w:ascii="Calibri" w:hAnsi="Calibri" w:cs="Arial"/>
                <w:b/>
                <w:bCs/>
                <w:szCs w:val="22"/>
              </w:rPr>
              <w:t>TIPO DE ASISTENCIA</w:t>
            </w:r>
          </w:p>
        </w:tc>
        <w:tc>
          <w:tcPr>
            <w:tcW w:w="1821" w:type="dxa"/>
            <w:vAlign w:val="center"/>
          </w:tcPr>
          <w:p w:rsidR="00D8222F" w:rsidRPr="001C21BC" w:rsidRDefault="00D8222F" w:rsidP="00181835">
            <w:pPr>
              <w:tabs>
                <w:tab w:val="center" w:pos="4252"/>
                <w:tab w:val="right" w:pos="8504"/>
              </w:tabs>
              <w:spacing w:line="324" w:lineRule="auto"/>
              <w:jc w:val="center"/>
              <w:rPr>
                <w:rFonts w:ascii="Calibri" w:hAnsi="Calibri"/>
                <w:b/>
                <w:bCs/>
                <w:szCs w:val="22"/>
              </w:rPr>
            </w:pPr>
            <w:r w:rsidRPr="001C21BC">
              <w:rPr>
                <w:rFonts w:ascii="Calibri" w:hAnsi="Calibri" w:cs="Arial"/>
                <w:b/>
                <w:bCs/>
                <w:szCs w:val="22"/>
                <w:lang w:val="es-ES_tradnl"/>
              </w:rPr>
              <w:t>Valoración</w:t>
            </w:r>
          </w:p>
        </w:tc>
        <w:tc>
          <w:tcPr>
            <w:tcW w:w="1439" w:type="dxa"/>
            <w:vAlign w:val="center"/>
          </w:tcPr>
          <w:p w:rsidR="00D8222F" w:rsidRPr="001C21BC" w:rsidRDefault="00D8222F" w:rsidP="00181835">
            <w:pPr>
              <w:spacing w:line="324" w:lineRule="auto"/>
              <w:jc w:val="center"/>
              <w:rPr>
                <w:rFonts w:ascii="Calibri" w:hAnsi="Calibri" w:cs="Arial"/>
                <w:b/>
                <w:bCs/>
                <w:szCs w:val="22"/>
              </w:rPr>
            </w:pPr>
            <w:r w:rsidRPr="001C21BC">
              <w:rPr>
                <w:rFonts w:ascii="Calibri" w:hAnsi="Calibri" w:cs="Arial"/>
                <w:b/>
                <w:bCs/>
                <w:szCs w:val="22"/>
              </w:rPr>
              <w:t>Entidad Local (EE.LL.)</w:t>
            </w:r>
          </w:p>
        </w:tc>
        <w:tc>
          <w:tcPr>
            <w:tcW w:w="1276" w:type="dxa"/>
            <w:tcBorders>
              <w:right w:val="single" w:sz="4" w:space="0" w:color="auto"/>
            </w:tcBorders>
            <w:vAlign w:val="center"/>
          </w:tcPr>
          <w:p w:rsidR="00D8222F" w:rsidRPr="001C21BC" w:rsidRDefault="00D8222F" w:rsidP="00181835">
            <w:pPr>
              <w:spacing w:line="324" w:lineRule="auto"/>
              <w:jc w:val="center"/>
              <w:rPr>
                <w:rFonts w:ascii="Calibri" w:hAnsi="Calibri" w:cs="Arial"/>
                <w:b/>
                <w:bCs/>
                <w:szCs w:val="22"/>
              </w:rPr>
            </w:pPr>
            <w:r w:rsidRPr="001C21BC">
              <w:rPr>
                <w:rFonts w:ascii="Calibri" w:hAnsi="Calibri" w:cs="Arial"/>
                <w:b/>
                <w:bCs/>
                <w:szCs w:val="22"/>
              </w:rPr>
              <w:t>Diputación (DIPGRA)</w:t>
            </w:r>
          </w:p>
        </w:tc>
        <w:tc>
          <w:tcPr>
            <w:tcW w:w="1276" w:type="dxa"/>
            <w:tcBorders>
              <w:right w:val="single" w:sz="4" w:space="0" w:color="auto"/>
            </w:tcBorders>
            <w:vAlign w:val="center"/>
          </w:tcPr>
          <w:p w:rsidR="00D8222F" w:rsidRPr="001C21BC" w:rsidRDefault="00D8222F" w:rsidP="00181835">
            <w:pPr>
              <w:spacing w:line="324" w:lineRule="auto"/>
              <w:jc w:val="center"/>
              <w:rPr>
                <w:rFonts w:ascii="Calibri" w:hAnsi="Calibri" w:cs="Arial"/>
                <w:b/>
                <w:bCs/>
                <w:szCs w:val="22"/>
              </w:rPr>
            </w:pPr>
            <w:r w:rsidRPr="001C21BC">
              <w:rPr>
                <w:rFonts w:ascii="Calibri" w:hAnsi="Calibri" w:cs="Arial"/>
                <w:b/>
                <w:bCs/>
                <w:szCs w:val="22"/>
              </w:rPr>
              <w:t>ORGANO  QUE CONTRATA</w:t>
            </w:r>
          </w:p>
        </w:tc>
      </w:tr>
      <w:tr w:rsidR="00D8222F" w:rsidRPr="001C21BC" w:rsidTr="000D5C2A">
        <w:trPr>
          <w:trHeight w:val="1269"/>
          <w:jc w:val="center"/>
        </w:trPr>
        <w:tc>
          <w:tcPr>
            <w:tcW w:w="3256" w:type="dxa"/>
            <w:vAlign w:val="center"/>
          </w:tcPr>
          <w:p w:rsidR="00D8222F" w:rsidRPr="001C21BC" w:rsidRDefault="00D8222F" w:rsidP="000D5C2A">
            <w:pPr>
              <w:spacing w:line="324" w:lineRule="auto"/>
              <w:jc w:val="center"/>
              <w:rPr>
                <w:rFonts w:ascii="Calibri" w:hAnsi="Calibri" w:cs="Arial"/>
                <w:b/>
                <w:bCs/>
                <w:szCs w:val="22"/>
              </w:rPr>
            </w:pPr>
            <w:r w:rsidRPr="001C21BC">
              <w:rPr>
                <w:rFonts w:ascii="Calibri" w:hAnsi="Calibri" w:cs="Arial"/>
                <w:b/>
                <w:bCs/>
                <w:szCs w:val="22"/>
              </w:rPr>
              <w:t>Actuaciones que  si requieran de estudios previos y/o proyectos</w:t>
            </w:r>
          </w:p>
        </w:tc>
        <w:tc>
          <w:tcPr>
            <w:tcW w:w="1821" w:type="dxa"/>
            <w:vAlign w:val="center"/>
          </w:tcPr>
          <w:p w:rsidR="00D8222F" w:rsidRPr="001C21BC" w:rsidRDefault="00D8222F" w:rsidP="000D5C2A">
            <w:pPr>
              <w:tabs>
                <w:tab w:val="center" w:pos="4252"/>
                <w:tab w:val="right" w:pos="8504"/>
              </w:tabs>
              <w:spacing w:line="324" w:lineRule="auto"/>
              <w:jc w:val="center"/>
              <w:rPr>
                <w:rFonts w:ascii="Calibri" w:hAnsi="Calibri" w:cs="Arial"/>
                <w:szCs w:val="22"/>
              </w:rPr>
            </w:pPr>
            <w:r w:rsidRPr="001C21BC">
              <w:rPr>
                <w:rFonts w:ascii="Calibri" w:hAnsi="Calibri" w:cs="Arial"/>
                <w:szCs w:val="22"/>
              </w:rPr>
              <w:t>Según actuación</w:t>
            </w:r>
          </w:p>
        </w:tc>
        <w:tc>
          <w:tcPr>
            <w:tcW w:w="1439" w:type="dxa"/>
            <w:vAlign w:val="center"/>
          </w:tcPr>
          <w:p w:rsidR="00D8222F" w:rsidRPr="001C21BC" w:rsidRDefault="00D8222F" w:rsidP="000D5C2A">
            <w:pPr>
              <w:tabs>
                <w:tab w:val="center" w:pos="4252"/>
                <w:tab w:val="right" w:pos="8504"/>
              </w:tabs>
              <w:spacing w:line="324" w:lineRule="auto"/>
              <w:jc w:val="center"/>
              <w:rPr>
                <w:rFonts w:ascii="Calibri" w:hAnsi="Calibri" w:cs="Arial"/>
                <w:szCs w:val="22"/>
              </w:rPr>
            </w:pPr>
            <w:r w:rsidRPr="001C21BC">
              <w:rPr>
                <w:rFonts w:ascii="Calibri" w:hAnsi="Calibri" w:cs="Arial"/>
                <w:szCs w:val="22"/>
              </w:rPr>
              <w:t>30%</w:t>
            </w:r>
          </w:p>
        </w:tc>
        <w:tc>
          <w:tcPr>
            <w:tcW w:w="1276" w:type="dxa"/>
            <w:tcBorders>
              <w:right w:val="single" w:sz="4" w:space="0" w:color="auto"/>
            </w:tcBorders>
            <w:vAlign w:val="center"/>
          </w:tcPr>
          <w:p w:rsidR="00D8222F" w:rsidRPr="001C21BC" w:rsidRDefault="00D8222F" w:rsidP="000D5C2A">
            <w:pPr>
              <w:tabs>
                <w:tab w:val="center" w:pos="4252"/>
                <w:tab w:val="right" w:pos="8504"/>
              </w:tabs>
              <w:spacing w:line="324" w:lineRule="auto"/>
              <w:jc w:val="center"/>
              <w:rPr>
                <w:rFonts w:ascii="Calibri" w:hAnsi="Calibri" w:cs="Arial"/>
                <w:szCs w:val="22"/>
              </w:rPr>
            </w:pPr>
            <w:r w:rsidRPr="001C21BC">
              <w:rPr>
                <w:rFonts w:ascii="Calibri" w:hAnsi="Calibri" w:cs="Arial"/>
                <w:szCs w:val="22"/>
              </w:rPr>
              <w:t>70%</w:t>
            </w:r>
          </w:p>
        </w:tc>
        <w:tc>
          <w:tcPr>
            <w:tcW w:w="1276" w:type="dxa"/>
            <w:tcBorders>
              <w:right w:val="single" w:sz="4" w:space="0" w:color="auto"/>
            </w:tcBorders>
            <w:vAlign w:val="center"/>
          </w:tcPr>
          <w:p w:rsidR="00D8222F" w:rsidRPr="001C21BC" w:rsidRDefault="00D8222F" w:rsidP="000D5C2A">
            <w:pPr>
              <w:tabs>
                <w:tab w:val="center" w:pos="4252"/>
                <w:tab w:val="right" w:pos="8504"/>
              </w:tabs>
              <w:spacing w:line="324" w:lineRule="auto"/>
              <w:jc w:val="center"/>
              <w:rPr>
                <w:rFonts w:ascii="Calibri" w:hAnsi="Calibri" w:cs="Arial"/>
                <w:szCs w:val="22"/>
              </w:rPr>
            </w:pPr>
            <w:r w:rsidRPr="001C21BC">
              <w:rPr>
                <w:rFonts w:ascii="Calibri" w:hAnsi="Calibri" w:cs="Arial"/>
                <w:bCs/>
                <w:szCs w:val="22"/>
                <w:lang w:val="es-ES_tradnl"/>
              </w:rPr>
              <w:t>EE.LL.</w:t>
            </w:r>
          </w:p>
        </w:tc>
      </w:tr>
    </w:tbl>
    <w:p w:rsidR="00D8222F" w:rsidRPr="001C21BC" w:rsidRDefault="00D8222F" w:rsidP="00D8222F">
      <w:pPr>
        <w:keepNext/>
        <w:spacing w:line="324" w:lineRule="auto"/>
        <w:jc w:val="left"/>
        <w:outlineLvl w:val="2"/>
        <w:rPr>
          <w:rFonts w:ascii="Calibri" w:hAnsi="Calibri" w:cs="Arial"/>
          <w:bCs/>
          <w:color w:val="000000"/>
          <w:szCs w:val="22"/>
        </w:rPr>
      </w:pPr>
    </w:p>
    <w:p w:rsidR="00D8222F" w:rsidRPr="001C21BC" w:rsidRDefault="00D8222F" w:rsidP="00D8222F">
      <w:pPr>
        <w:keepNext/>
        <w:spacing w:line="324" w:lineRule="auto"/>
        <w:jc w:val="left"/>
        <w:outlineLvl w:val="2"/>
        <w:rPr>
          <w:rFonts w:ascii="Calibri" w:hAnsi="Calibri" w:cs="Arial"/>
          <w:b/>
          <w:bCs/>
          <w:color w:val="000000"/>
          <w:szCs w:val="22"/>
        </w:rPr>
      </w:pPr>
      <w:r w:rsidRPr="001C21BC">
        <w:rPr>
          <w:rFonts w:ascii="Calibri" w:hAnsi="Calibri" w:cs="Arial"/>
          <w:b/>
          <w:bCs/>
          <w:color w:val="000000"/>
          <w:szCs w:val="22"/>
        </w:rPr>
        <w:t>5. CRITERIOS DE VALORACIÓN</w:t>
      </w:r>
    </w:p>
    <w:p w:rsidR="00D8222F" w:rsidRPr="001C21BC" w:rsidRDefault="00D8222F" w:rsidP="00D8222F">
      <w:pPr>
        <w:spacing w:line="324" w:lineRule="auto"/>
        <w:ind w:firstLine="360"/>
        <w:rPr>
          <w:rFonts w:asciiTheme="minorHAnsi" w:hAnsiTheme="minorHAnsi" w:cstheme="minorHAnsi"/>
          <w:bCs/>
          <w:color w:val="000000" w:themeColor="text1"/>
          <w:szCs w:val="22"/>
        </w:rPr>
      </w:pPr>
    </w:p>
    <w:p w:rsidR="00D8222F" w:rsidRPr="001C21BC" w:rsidRDefault="00D8222F" w:rsidP="00D8222F">
      <w:pPr>
        <w:spacing w:line="324" w:lineRule="auto"/>
        <w:ind w:firstLine="360"/>
        <w:rPr>
          <w:rFonts w:asciiTheme="minorHAnsi" w:hAnsiTheme="minorHAnsi" w:cstheme="minorHAnsi"/>
          <w:bCs/>
          <w:color w:val="000000" w:themeColor="text1"/>
          <w:szCs w:val="22"/>
        </w:rPr>
      </w:pPr>
      <w:r w:rsidRPr="001C21BC">
        <w:rPr>
          <w:rFonts w:asciiTheme="minorHAnsi" w:hAnsiTheme="minorHAnsi" w:cstheme="minorHAnsi"/>
          <w:bCs/>
          <w:color w:val="000000" w:themeColor="text1"/>
          <w:szCs w:val="22"/>
        </w:rPr>
        <w:t>Para la Valoración de las solicitudes, se atenderá los criterios básicos de valoración establecidos en el artículo 5 de la Ordenanza Reguladora de la Cooperación Local mediante Concertación de la Excma. Diputación Provincial de Granada.</w:t>
      </w:r>
    </w:p>
    <w:p w:rsidR="00D8222F" w:rsidRPr="001C21BC" w:rsidRDefault="00D8222F" w:rsidP="00D8222F">
      <w:pPr>
        <w:spacing w:line="324" w:lineRule="auto"/>
        <w:ind w:firstLine="360"/>
        <w:rPr>
          <w:rFonts w:asciiTheme="minorHAnsi" w:hAnsiTheme="minorHAnsi" w:cstheme="minorHAnsi"/>
          <w:color w:val="000000" w:themeColor="text1"/>
          <w:szCs w:val="22"/>
        </w:rPr>
      </w:pPr>
    </w:p>
    <w:p w:rsidR="00D8222F" w:rsidRPr="001C21BC" w:rsidRDefault="00D8222F" w:rsidP="00D8222F">
      <w:pPr>
        <w:spacing w:line="324" w:lineRule="auto"/>
        <w:ind w:firstLine="360"/>
        <w:rPr>
          <w:rFonts w:asciiTheme="minorHAnsi" w:hAnsiTheme="minorHAnsi" w:cstheme="minorHAnsi"/>
          <w:bCs/>
          <w:color w:val="000000" w:themeColor="text1"/>
          <w:szCs w:val="22"/>
        </w:rPr>
      </w:pPr>
      <w:r w:rsidRPr="001C21BC">
        <w:rPr>
          <w:rFonts w:asciiTheme="minorHAnsi" w:hAnsiTheme="minorHAnsi" w:cstheme="minorHAnsi"/>
          <w:bCs/>
          <w:color w:val="000000" w:themeColor="text1"/>
          <w:szCs w:val="22"/>
        </w:rPr>
        <w:t>Así mismo se establecen como criterios específicos de este programa los siguientes:</w:t>
      </w:r>
    </w:p>
    <w:p w:rsidR="00D8222F" w:rsidRPr="001C21BC" w:rsidRDefault="00D8222F" w:rsidP="00D8222F">
      <w:pPr>
        <w:spacing w:line="324" w:lineRule="auto"/>
        <w:ind w:firstLine="360"/>
        <w:rPr>
          <w:rFonts w:asciiTheme="minorHAnsi" w:hAnsiTheme="minorHAnsi" w:cstheme="minorHAnsi"/>
          <w:bCs/>
          <w:color w:val="000000" w:themeColor="text1"/>
          <w:szCs w:val="22"/>
        </w:rPr>
      </w:pPr>
    </w:p>
    <w:tbl>
      <w:tblPr>
        <w:tblW w:w="7714" w:type="dxa"/>
        <w:tblInd w:w="562" w:type="dxa"/>
        <w:tblCellMar>
          <w:left w:w="70" w:type="dxa"/>
          <w:right w:w="70" w:type="dxa"/>
        </w:tblCellMar>
        <w:tblLook w:val="04A0" w:firstRow="1" w:lastRow="0" w:firstColumn="1" w:lastColumn="0" w:noHBand="0" w:noVBand="1"/>
      </w:tblPr>
      <w:tblGrid>
        <w:gridCol w:w="646"/>
        <w:gridCol w:w="6603"/>
        <w:gridCol w:w="224"/>
        <w:gridCol w:w="241"/>
      </w:tblGrid>
      <w:tr w:rsidR="00D8222F" w:rsidRPr="001C21BC" w:rsidTr="00181835">
        <w:trPr>
          <w:trHeight w:val="315"/>
        </w:trPr>
        <w:tc>
          <w:tcPr>
            <w:tcW w:w="646" w:type="dxa"/>
            <w:tcBorders>
              <w:top w:val="single" w:sz="4" w:space="0" w:color="000000"/>
              <w:left w:val="single" w:sz="4" w:space="0" w:color="000000"/>
              <w:bottom w:val="nil"/>
              <w:right w:val="nil"/>
            </w:tcBorders>
            <w:shd w:val="clear" w:color="auto" w:fill="auto"/>
            <w:noWrap/>
            <w:vAlign w:val="center"/>
            <w:hideMark/>
          </w:tcPr>
          <w:p w:rsidR="00D8222F" w:rsidRPr="001C21BC" w:rsidRDefault="00D8222F" w:rsidP="00181835">
            <w:pPr>
              <w:spacing w:line="324" w:lineRule="auto"/>
              <w:jc w:val="right"/>
              <w:rPr>
                <w:rFonts w:asciiTheme="minorHAnsi" w:hAnsiTheme="minorHAnsi" w:cs="Arial"/>
                <w:szCs w:val="22"/>
              </w:rPr>
            </w:pPr>
            <w:r w:rsidRPr="001C21BC">
              <w:rPr>
                <w:rFonts w:asciiTheme="minorHAnsi" w:hAnsiTheme="minorHAnsi" w:cs="Arial"/>
                <w:szCs w:val="22"/>
              </w:rPr>
              <w:t>0</w:t>
            </w:r>
          </w:p>
        </w:tc>
        <w:tc>
          <w:tcPr>
            <w:tcW w:w="7068" w:type="dxa"/>
            <w:gridSpan w:val="3"/>
            <w:tcBorders>
              <w:top w:val="single" w:sz="4" w:space="0" w:color="000000"/>
              <w:left w:val="nil"/>
              <w:bottom w:val="nil"/>
              <w:right w:val="single" w:sz="4" w:space="0" w:color="000000"/>
            </w:tcBorders>
            <w:shd w:val="clear" w:color="auto" w:fill="auto"/>
            <w:noWrap/>
            <w:vAlign w:val="center"/>
            <w:hideMark/>
          </w:tcPr>
          <w:p w:rsidR="00D8222F" w:rsidRPr="001C21BC" w:rsidRDefault="00D8222F" w:rsidP="00181835">
            <w:pPr>
              <w:spacing w:line="324" w:lineRule="auto"/>
              <w:jc w:val="left"/>
              <w:rPr>
                <w:rFonts w:asciiTheme="minorHAnsi" w:hAnsiTheme="minorHAnsi" w:cs="Arial"/>
                <w:szCs w:val="22"/>
              </w:rPr>
            </w:pPr>
            <w:r w:rsidRPr="001C21BC">
              <w:rPr>
                <w:rFonts w:asciiTheme="minorHAnsi" w:hAnsiTheme="minorHAnsi" w:cs="Arial"/>
                <w:szCs w:val="22"/>
              </w:rPr>
              <w:t>Actuaciones demandadas en concertaciones anteriores</w:t>
            </w:r>
          </w:p>
        </w:tc>
      </w:tr>
      <w:tr w:rsidR="00D8222F" w:rsidRPr="001C21BC" w:rsidTr="00181835">
        <w:trPr>
          <w:trHeight w:val="300"/>
        </w:trPr>
        <w:tc>
          <w:tcPr>
            <w:tcW w:w="646" w:type="dxa"/>
            <w:tcBorders>
              <w:top w:val="nil"/>
              <w:left w:val="single" w:sz="4" w:space="0" w:color="000000"/>
              <w:bottom w:val="nil"/>
              <w:right w:val="nil"/>
            </w:tcBorders>
            <w:shd w:val="clear" w:color="auto" w:fill="auto"/>
            <w:noWrap/>
            <w:vAlign w:val="center"/>
            <w:hideMark/>
          </w:tcPr>
          <w:p w:rsidR="00D8222F" w:rsidRPr="001C21BC" w:rsidRDefault="00D8222F" w:rsidP="00181835">
            <w:pPr>
              <w:spacing w:line="324" w:lineRule="auto"/>
              <w:jc w:val="right"/>
              <w:rPr>
                <w:rFonts w:asciiTheme="minorHAnsi" w:hAnsiTheme="minorHAnsi" w:cs="Arial"/>
                <w:szCs w:val="22"/>
              </w:rPr>
            </w:pPr>
            <w:r w:rsidRPr="001C21BC">
              <w:rPr>
                <w:rFonts w:asciiTheme="minorHAnsi" w:hAnsiTheme="minorHAnsi" w:cs="Arial"/>
                <w:szCs w:val="22"/>
              </w:rPr>
              <w:t>1</w:t>
            </w:r>
          </w:p>
        </w:tc>
        <w:tc>
          <w:tcPr>
            <w:tcW w:w="7068" w:type="dxa"/>
            <w:gridSpan w:val="3"/>
            <w:tcBorders>
              <w:top w:val="nil"/>
              <w:left w:val="nil"/>
              <w:bottom w:val="nil"/>
              <w:right w:val="single" w:sz="4" w:space="0" w:color="000000"/>
            </w:tcBorders>
            <w:shd w:val="clear" w:color="auto" w:fill="auto"/>
            <w:noWrap/>
            <w:vAlign w:val="center"/>
            <w:hideMark/>
          </w:tcPr>
          <w:p w:rsidR="00D8222F" w:rsidRPr="001C21BC" w:rsidRDefault="00D8222F" w:rsidP="00181835">
            <w:pPr>
              <w:spacing w:line="324" w:lineRule="auto"/>
              <w:jc w:val="left"/>
              <w:rPr>
                <w:rFonts w:asciiTheme="minorHAnsi" w:hAnsiTheme="minorHAnsi" w:cs="Arial"/>
                <w:szCs w:val="22"/>
              </w:rPr>
            </w:pPr>
            <w:r w:rsidRPr="001C21BC">
              <w:rPr>
                <w:rFonts w:asciiTheme="minorHAnsi" w:hAnsiTheme="minorHAnsi" w:cs="Arial"/>
                <w:szCs w:val="22"/>
              </w:rPr>
              <w:t>Actuaciones para solventar la de escasez de aguas de consumo</w:t>
            </w:r>
          </w:p>
        </w:tc>
      </w:tr>
      <w:tr w:rsidR="00D8222F" w:rsidRPr="001C21BC" w:rsidTr="00181835">
        <w:trPr>
          <w:trHeight w:val="300"/>
        </w:trPr>
        <w:tc>
          <w:tcPr>
            <w:tcW w:w="646" w:type="dxa"/>
            <w:tcBorders>
              <w:top w:val="nil"/>
              <w:left w:val="single" w:sz="4" w:space="0" w:color="000000"/>
              <w:bottom w:val="nil"/>
              <w:right w:val="nil"/>
            </w:tcBorders>
            <w:shd w:val="clear" w:color="auto" w:fill="auto"/>
            <w:noWrap/>
            <w:vAlign w:val="center"/>
            <w:hideMark/>
          </w:tcPr>
          <w:p w:rsidR="00D8222F" w:rsidRPr="001C21BC" w:rsidRDefault="00D8222F" w:rsidP="00181835">
            <w:pPr>
              <w:spacing w:line="324" w:lineRule="auto"/>
              <w:jc w:val="right"/>
              <w:rPr>
                <w:rFonts w:asciiTheme="minorHAnsi" w:hAnsiTheme="minorHAnsi" w:cs="Arial"/>
                <w:szCs w:val="22"/>
              </w:rPr>
            </w:pPr>
            <w:r w:rsidRPr="001C21BC">
              <w:rPr>
                <w:rFonts w:asciiTheme="minorHAnsi" w:hAnsiTheme="minorHAnsi" w:cs="Arial"/>
                <w:szCs w:val="22"/>
              </w:rPr>
              <w:t>2</w:t>
            </w:r>
          </w:p>
        </w:tc>
        <w:tc>
          <w:tcPr>
            <w:tcW w:w="7068" w:type="dxa"/>
            <w:gridSpan w:val="3"/>
            <w:tcBorders>
              <w:top w:val="nil"/>
              <w:left w:val="nil"/>
              <w:bottom w:val="nil"/>
              <w:right w:val="single" w:sz="4" w:space="0" w:color="000000"/>
            </w:tcBorders>
            <w:shd w:val="clear" w:color="auto" w:fill="auto"/>
            <w:noWrap/>
            <w:vAlign w:val="center"/>
            <w:hideMark/>
          </w:tcPr>
          <w:p w:rsidR="00D8222F" w:rsidRPr="001C21BC" w:rsidRDefault="00D8222F" w:rsidP="00181835">
            <w:pPr>
              <w:spacing w:line="324" w:lineRule="auto"/>
              <w:jc w:val="left"/>
              <w:rPr>
                <w:rFonts w:asciiTheme="minorHAnsi" w:hAnsiTheme="minorHAnsi" w:cs="Arial"/>
                <w:szCs w:val="22"/>
              </w:rPr>
            </w:pPr>
            <w:r w:rsidRPr="001C21BC">
              <w:rPr>
                <w:rFonts w:asciiTheme="minorHAnsi" w:hAnsiTheme="minorHAnsi" w:cs="Arial"/>
                <w:szCs w:val="22"/>
              </w:rPr>
              <w:t>Actuaciones para solventar la de calidad de las aguas de consumo</w:t>
            </w:r>
          </w:p>
        </w:tc>
      </w:tr>
      <w:tr w:rsidR="00D8222F" w:rsidRPr="001C21BC" w:rsidTr="00181835">
        <w:trPr>
          <w:trHeight w:val="300"/>
        </w:trPr>
        <w:tc>
          <w:tcPr>
            <w:tcW w:w="646" w:type="dxa"/>
            <w:tcBorders>
              <w:top w:val="nil"/>
              <w:left w:val="single" w:sz="4" w:space="0" w:color="000000"/>
              <w:bottom w:val="nil"/>
              <w:right w:val="nil"/>
            </w:tcBorders>
            <w:shd w:val="clear" w:color="auto" w:fill="auto"/>
            <w:noWrap/>
            <w:vAlign w:val="center"/>
            <w:hideMark/>
          </w:tcPr>
          <w:p w:rsidR="00D8222F" w:rsidRPr="001C21BC" w:rsidRDefault="00D8222F" w:rsidP="00181835">
            <w:pPr>
              <w:spacing w:line="324" w:lineRule="auto"/>
              <w:jc w:val="right"/>
              <w:rPr>
                <w:rFonts w:asciiTheme="minorHAnsi" w:hAnsiTheme="minorHAnsi" w:cs="Arial"/>
                <w:szCs w:val="22"/>
              </w:rPr>
            </w:pPr>
            <w:r w:rsidRPr="001C21BC">
              <w:rPr>
                <w:rFonts w:asciiTheme="minorHAnsi" w:hAnsiTheme="minorHAnsi" w:cs="Arial"/>
                <w:szCs w:val="22"/>
              </w:rPr>
              <w:t>3</w:t>
            </w:r>
          </w:p>
        </w:tc>
        <w:tc>
          <w:tcPr>
            <w:tcW w:w="7068" w:type="dxa"/>
            <w:gridSpan w:val="3"/>
            <w:tcBorders>
              <w:top w:val="nil"/>
              <w:left w:val="nil"/>
              <w:bottom w:val="nil"/>
              <w:right w:val="single" w:sz="4" w:space="0" w:color="000000"/>
            </w:tcBorders>
            <w:shd w:val="clear" w:color="auto" w:fill="auto"/>
            <w:noWrap/>
            <w:vAlign w:val="center"/>
            <w:hideMark/>
          </w:tcPr>
          <w:p w:rsidR="00D8222F" w:rsidRPr="001C21BC" w:rsidRDefault="00D8222F" w:rsidP="00181835">
            <w:pPr>
              <w:spacing w:line="324" w:lineRule="auto"/>
              <w:jc w:val="left"/>
              <w:rPr>
                <w:rFonts w:asciiTheme="minorHAnsi" w:hAnsiTheme="minorHAnsi" w:cs="Arial"/>
                <w:szCs w:val="22"/>
              </w:rPr>
            </w:pPr>
            <w:r w:rsidRPr="001C21BC">
              <w:rPr>
                <w:rFonts w:asciiTheme="minorHAnsi" w:hAnsiTheme="minorHAnsi" w:cs="Arial"/>
                <w:szCs w:val="22"/>
              </w:rPr>
              <w:t>Actuaciones para la reparación de fugas</w:t>
            </w:r>
          </w:p>
        </w:tc>
      </w:tr>
      <w:tr w:rsidR="00D8222F" w:rsidRPr="001C21BC" w:rsidTr="00181835">
        <w:trPr>
          <w:trHeight w:val="300"/>
        </w:trPr>
        <w:tc>
          <w:tcPr>
            <w:tcW w:w="646" w:type="dxa"/>
            <w:tcBorders>
              <w:top w:val="nil"/>
              <w:left w:val="single" w:sz="4" w:space="0" w:color="000000"/>
              <w:bottom w:val="nil"/>
              <w:right w:val="nil"/>
            </w:tcBorders>
            <w:shd w:val="clear" w:color="auto" w:fill="auto"/>
            <w:noWrap/>
            <w:vAlign w:val="center"/>
            <w:hideMark/>
          </w:tcPr>
          <w:p w:rsidR="00D8222F" w:rsidRPr="001C21BC" w:rsidRDefault="00D8222F" w:rsidP="00181835">
            <w:pPr>
              <w:spacing w:line="324" w:lineRule="auto"/>
              <w:jc w:val="right"/>
              <w:rPr>
                <w:rFonts w:asciiTheme="minorHAnsi" w:hAnsiTheme="minorHAnsi" w:cs="Arial"/>
                <w:szCs w:val="22"/>
              </w:rPr>
            </w:pPr>
            <w:r w:rsidRPr="001C21BC">
              <w:rPr>
                <w:rFonts w:asciiTheme="minorHAnsi" w:hAnsiTheme="minorHAnsi" w:cs="Arial"/>
                <w:szCs w:val="22"/>
              </w:rPr>
              <w:t>4</w:t>
            </w:r>
          </w:p>
        </w:tc>
        <w:tc>
          <w:tcPr>
            <w:tcW w:w="7068" w:type="dxa"/>
            <w:gridSpan w:val="3"/>
            <w:tcBorders>
              <w:top w:val="nil"/>
              <w:left w:val="nil"/>
              <w:bottom w:val="nil"/>
              <w:right w:val="single" w:sz="4" w:space="0" w:color="000000"/>
            </w:tcBorders>
            <w:shd w:val="clear" w:color="auto" w:fill="auto"/>
            <w:noWrap/>
            <w:vAlign w:val="center"/>
            <w:hideMark/>
          </w:tcPr>
          <w:p w:rsidR="00D8222F" w:rsidRPr="001C21BC" w:rsidRDefault="00D8222F" w:rsidP="00181835">
            <w:pPr>
              <w:spacing w:line="324" w:lineRule="auto"/>
              <w:jc w:val="left"/>
              <w:rPr>
                <w:rFonts w:asciiTheme="minorHAnsi" w:hAnsiTheme="minorHAnsi" w:cs="Arial"/>
                <w:szCs w:val="22"/>
              </w:rPr>
            </w:pPr>
            <w:r w:rsidRPr="001C21BC">
              <w:rPr>
                <w:rFonts w:asciiTheme="minorHAnsi" w:hAnsiTheme="minorHAnsi" w:cs="Arial"/>
                <w:szCs w:val="22"/>
              </w:rPr>
              <w:t>Actuaciones para la mejora de la eficiencia energética</w:t>
            </w:r>
          </w:p>
        </w:tc>
      </w:tr>
      <w:tr w:rsidR="00D8222F" w:rsidRPr="001C21BC" w:rsidTr="00181835">
        <w:trPr>
          <w:trHeight w:val="300"/>
        </w:trPr>
        <w:tc>
          <w:tcPr>
            <w:tcW w:w="646" w:type="dxa"/>
            <w:tcBorders>
              <w:top w:val="nil"/>
              <w:left w:val="single" w:sz="4" w:space="0" w:color="000000"/>
              <w:bottom w:val="single" w:sz="4" w:space="0" w:color="000000"/>
              <w:right w:val="nil"/>
            </w:tcBorders>
            <w:shd w:val="clear" w:color="auto" w:fill="auto"/>
            <w:noWrap/>
            <w:vAlign w:val="center"/>
            <w:hideMark/>
          </w:tcPr>
          <w:p w:rsidR="00D8222F" w:rsidRPr="001C21BC" w:rsidRDefault="00D8222F" w:rsidP="00181835">
            <w:pPr>
              <w:spacing w:line="324" w:lineRule="auto"/>
              <w:jc w:val="right"/>
              <w:rPr>
                <w:rFonts w:asciiTheme="minorHAnsi" w:hAnsiTheme="minorHAnsi" w:cs="Arial"/>
                <w:szCs w:val="22"/>
              </w:rPr>
            </w:pPr>
            <w:r w:rsidRPr="001C21BC">
              <w:rPr>
                <w:rFonts w:asciiTheme="minorHAnsi" w:hAnsiTheme="minorHAnsi" w:cs="Arial"/>
                <w:szCs w:val="22"/>
              </w:rPr>
              <w:t>5</w:t>
            </w:r>
          </w:p>
        </w:tc>
        <w:tc>
          <w:tcPr>
            <w:tcW w:w="6603" w:type="dxa"/>
            <w:tcBorders>
              <w:top w:val="nil"/>
              <w:left w:val="nil"/>
              <w:bottom w:val="single" w:sz="4" w:space="0" w:color="000000"/>
              <w:right w:val="nil"/>
            </w:tcBorders>
            <w:shd w:val="clear" w:color="auto" w:fill="auto"/>
            <w:noWrap/>
            <w:vAlign w:val="center"/>
            <w:hideMark/>
          </w:tcPr>
          <w:p w:rsidR="00D8222F" w:rsidRPr="001C21BC" w:rsidRDefault="00D8222F" w:rsidP="00181835">
            <w:pPr>
              <w:spacing w:line="324" w:lineRule="auto"/>
              <w:jc w:val="left"/>
              <w:rPr>
                <w:rFonts w:asciiTheme="minorHAnsi" w:hAnsiTheme="minorHAnsi" w:cs="Arial"/>
                <w:szCs w:val="22"/>
              </w:rPr>
            </w:pPr>
            <w:r w:rsidRPr="001C21BC">
              <w:rPr>
                <w:rFonts w:asciiTheme="minorHAnsi" w:hAnsiTheme="minorHAnsi" w:cs="Arial"/>
                <w:szCs w:val="22"/>
              </w:rPr>
              <w:t>Resto actuaciones</w:t>
            </w:r>
          </w:p>
        </w:tc>
        <w:tc>
          <w:tcPr>
            <w:tcW w:w="224" w:type="dxa"/>
            <w:tcBorders>
              <w:top w:val="nil"/>
              <w:left w:val="nil"/>
              <w:bottom w:val="single" w:sz="4" w:space="0" w:color="000000"/>
              <w:right w:val="nil"/>
            </w:tcBorders>
            <w:shd w:val="clear" w:color="auto" w:fill="auto"/>
            <w:noWrap/>
            <w:vAlign w:val="center"/>
            <w:hideMark/>
          </w:tcPr>
          <w:p w:rsidR="00D8222F" w:rsidRPr="001C21BC" w:rsidRDefault="00D8222F" w:rsidP="00181835">
            <w:pPr>
              <w:spacing w:line="324" w:lineRule="auto"/>
              <w:jc w:val="left"/>
              <w:rPr>
                <w:rFonts w:ascii="Arial" w:hAnsi="Arial" w:cs="Arial"/>
                <w:sz w:val="24"/>
                <w:szCs w:val="24"/>
              </w:rPr>
            </w:pPr>
            <w:r w:rsidRPr="001C21BC">
              <w:rPr>
                <w:rFonts w:ascii="Arial" w:hAnsi="Arial" w:cs="Arial"/>
                <w:sz w:val="24"/>
                <w:szCs w:val="24"/>
              </w:rPr>
              <w:t> </w:t>
            </w:r>
          </w:p>
        </w:tc>
        <w:tc>
          <w:tcPr>
            <w:tcW w:w="241" w:type="dxa"/>
            <w:tcBorders>
              <w:top w:val="nil"/>
              <w:left w:val="nil"/>
              <w:bottom w:val="single" w:sz="4" w:space="0" w:color="000000"/>
              <w:right w:val="single" w:sz="4" w:space="0" w:color="000000"/>
            </w:tcBorders>
            <w:shd w:val="clear" w:color="auto" w:fill="auto"/>
            <w:noWrap/>
            <w:vAlign w:val="center"/>
            <w:hideMark/>
          </w:tcPr>
          <w:p w:rsidR="00D8222F" w:rsidRPr="001C21BC" w:rsidRDefault="00D8222F" w:rsidP="00181835">
            <w:pPr>
              <w:spacing w:line="324" w:lineRule="auto"/>
              <w:jc w:val="left"/>
              <w:rPr>
                <w:rFonts w:ascii="Arial" w:hAnsi="Arial" w:cs="Arial"/>
                <w:sz w:val="24"/>
                <w:szCs w:val="24"/>
              </w:rPr>
            </w:pPr>
            <w:r w:rsidRPr="001C21BC">
              <w:rPr>
                <w:rFonts w:ascii="Arial" w:hAnsi="Arial" w:cs="Arial"/>
                <w:sz w:val="24"/>
                <w:szCs w:val="24"/>
              </w:rPr>
              <w:t> </w:t>
            </w:r>
          </w:p>
        </w:tc>
      </w:tr>
    </w:tbl>
    <w:p w:rsidR="00D8222F" w:rsidRPr="001C21BC" w:rsidRDefault="00D8222F" w:rsidP="00D8222F">
      <w:pPr>
        <w:keepNext/>
        <w:spacing w:line="324" w:lineRule="auto"/>
        <w:jc w:val="left"/>
        <w:outlineLvl w:val="2"/>
        <w:rPr>
          <w:rFonts w:ascii="Calibri" w:hAnsi="Calibri" w:cs="Arial"/>
          <w:b/>
          <w:bCs/>
          <w:color w:val="000000"/>
          <w:szCs w:val="22"/>
        </w:rPr>
      </w:pPr>
    </w:p>
    <w:p w:rsidR="00D8222F" w:rsidRPr="001C21BC" w:rsidRDefault="00D8222F" w:rsidP="00D8222F">
      <w:pPr>
        <w:keepNext/>
        <w:spacing w:line="324" w:lineRule="auto"/>
        <w:jc w:val="left"/>
        <w:outlineLvl w:val="2"/>
        <w:rPr>
          <w:rFonts w:ascii="Calibri" w:hAnsi="Calibri" w:cs="Arial"/>
          <w:b/>
          <w:bCs/>
          <w:color w:val="000000"/>
          <w:szCs w:val="22"/>
        </w:rPr>
      </w:pPr>
      <w:r w:rsidRPr="001C21BC">
        <w:rPr>
          <w:rFonts w:ascii="Calibri" w:hAnsi="Calibri" w:cs="Arial"/>
          <w:b/>
          <w:bCs/>
          <w:color w:val="000000"/>
          <w:szCs w:val="22"/>
        </w:rPr>
        <w:t>6. CUANTÍA TOTAL MÁXIMA ESTIMADA</w:t>
      </w:r>
    </w:p>
    <w:p w:rsidR="00D8222F" w:rsidRPr="001C21BC" w:rsidRDefault="00D8222F" w:rsidP="00D8222F">
      <w:pPr>
        <w:keepNext/>
        <w:spacing w:line="324" w:lineRule="auto"/>
        <w:jc w:val="left"/>
        <w:outlineLvl w:val="2"/>
        <w:rPr>
          <w:rFonts w:ascii="Calibri" w:hAnsi="Calibri" w:cs="Arial"/>
          <w:b/>
          <w:bCs/>
          <w:color w:val="000000"/>
          <w:szCs w:val="22"/>
        </w:rPr>
      </w:pPr>
    </w:p>
    <w:p w:rsidR="00D8222F" w:rsidRPr="001C21BC" w:rsidRDefault="00D8222F" w:rsidP="00D8222F">
      <w:pPr>
        <w:spacing w:line="324" w:lineRule="auto"/>
        <w:ind w:firstLine="360"/>
        <w:rPr>
          <w:rFonts w:ascii="Calibri" w:hAnsi="Calibri"/>
          <w:szCs w:val="22"/>
        </w:rPr>
      </w:pPr>
      <w:r w:rsidRPr="001C21BC">
        <w:rPr>
          <w:rFonts w:ascii="Calibri" w:hAnsi="Calibri"/>
          <w:szCs w:val="22"/>
        </w:rPr>
        <w:t>La cuantía máxima anual estimada para este programa asciende a la cantidad de 1.000.000,00 Euros. Dentro de los créditos disponibles, se podrá establecer una cuantía adicional</w:t>
      </w:r>
      <w:r w:rsidRPr="001C21BC">
        <w:t xml:space="preserve"> </w:t>
      </w:r>
      <w:r w:rsidRPr="001C21BC">
        <w:rPr>
          <w:rFonts w:ascii="Calibri" w:hAnsi="Calibri"/>
          <w:szCs w:val="22"/>
        </w:rPr>
        <w:t>equivalente al 100 % de la cuantía máxima estimada, sin necesidad de nueva convocatoria.</w:t>
      </w:r>
    </w:p>
    <w:p w:rsidR="00D8222F" w:rsidRPr="001C21BC" w:rsidRDefault="00D8222F" w:rsidP="00D8222F">
      <w:pPr>
        <w:keepNext/>
        <w:spacing w:line="324" w:lineRule="auto"/>
        <w:ind w:left="284"/>
        <w:jc w:val="left"/>
        <w:outlineLvl w:val="2"/>
        <w:rPr>
          <w:rFonts w:ascii="Calibri" w:hAnsi="Calibri" w:cs="Arial"/>
          <w:b/>
          <w:bCs/>
          <w:color w:val="000000"/>
          <w:szCs w:val="22"/>
        </w:rPr>
      </w:pPr>
    </w:p>
    <w:p w:rsidR="00D8222F" w:rsidRPr="001C21BC" w:rsidRDefault="00D8222F" w:rsidP="00D8222F">
      <w:pPr>
        <w:keepNext/>
        <w:spacing w:line="324" w:lineRule="auto"/>
        <w:jc w:val="left"/>
        <w:outlineLvl w:val="2"/>
        <w:rPr>
          <w:rFonts w:ascii="Calibri" w:hAnsi="Calibri" w:cs="Arial"/>
          <w:b/>
          <w:bCs/>
          <w:color w:val="000000"/>
          <w:szCs w:val="22"/>
        </w:rPr>
      </w:pPr>
      <w:r w:rsidRPr="001C21BC">
        <w:rPr>
          <w:rFonts w:ascii="Calibri" w:hAnsi="Calibri" w:cs="Arial"/>
          <w:b/>
          <w:bCs/>
          <w:color w:val="000000"/>
          <w:szCs w:val="22"/>
        </w:rPr>
        <w:t>7. BASE DE DATOS NACIONAL DE SUBVENCIONES</w:t>
      </w:r>
    </w:p>
    <w:p w:rsidR="00D8222F" w:rsidRPr="001C21BC" w:rsidRDefault="00D8222F" w:rsidP="00D8222F">
      <w:pPr>
        <w:spacing w:line="324" w:lineRule="auto"/>
        <w:ind w:firstLine="284"/>
        <w:rPr>
          <w:rFonts w:ascii="Calibri" w:hAnsi="Calibri" w:cs="Arial"/>
          <w:bCs/>
          <w:color w:val="000000"/>
          <w:spacing w:val="-2"/>
          <w:szCs w:val="22"/>
          <w:lang w:val="es-ES_tradnl"/>
        </w:rPr>
      </w:pPr>
    </w:p>
    <w:p w:rsidR="00D8222F" w:rsidRPr="001C21BC" w:rsidRDefault="00D8222F" w:rsidP="00D8222F">
      <w:pPr>
        <w:spacing w:line="324" w:lineRule="auto"/>
        <w:ind w:firstLine="284"/>
        <w:rPr>
          <w:rFonts w:ascii="Calibri" w:hAnsi="Calibri" w:cs="Arial"/>
          <w:bCs/>
          <w:color w:val="000000"/>
          <w:spacing w:val="-2"/>
          <w:szCs w:val="22"/>
          <w:lang w:val="es-ES_tradnl"/>
        </w:rPr>
      </w:pPr>
      <w:r w:rsidRPr="001C21BC">
        <w:rPr>
          <w:rFonts w:ascii="Calibri" w:hAnsi="Calibri" w:cs="Arial"/>
          <w:bCs/>
          <w:color w:val="000000"/>
          <w:spacing w:val="-2"/>
          <w:szCs w:val="22"/>
          <w:lang w:val="es-ES_tradnl"/>
        </w:rPr>
        <w:t>En cumplimiento de lo establecido en Real Decreto 130/2019, de 8 de marzo, por el que se regula la Base de Datos Nacional de Subvenciones, la publicidad de las subvenciones y demás ayudas públicas, la Resolución de 9 de diciembre de 2015 de la Intervención General de la Administración del Estado, por la que se regula el contenido y periodicidad de la información a suministrar a la Base de Datos Nacional de Subvenciones y la Resolución de presidencia nº 1873 de 30 de mayo de 2016, por la que se fijan los contenidos mínimos a remitir a Intervención,  corresponde a este programa el siguiente detalle y rango de valores:</w:t>
      </w:r>
    </w:p>
    <w:p w:rsidR="00D8222F" w:rsidRPr="001C21BC" w:rsidRDefault="00D8222F" w:rsidP="00D8222F">
      <w:pPr>
        <w:spacing w:line="324" w:lineRule="auto"/>
        <w:rPr>
          <w:rFonts w:ascii="Calibri" w:hAnsi="Calibri" w:cs="Arial"/>
          <w:bCs/>
          <w:color w:val="000000"/>
          <w:spacing w:val="-2"/>
          <w:szCs w:val="22"/>
          <w:lang w:val="es-ES_tradnl"/>
        </w:rPr>
      </w:pPr>
    </w:p>
    <w:p w:rsidR="00D8222F" w:rsidRPr="001C21BC" w:rsidRDefault="00D8222F" w:rsidP="00D8222F">
      <w:pPr>
        <w:spacing w:line="324" w:lineRule="auto"/>
        <w:ind w:left="567" w:hanging="283"/>
        <w:rPr>
          <w:rFonts w:ascii="Calibri" w:hAnsi="Calibri" w:cs="Arial"/>
          <w:bCs/>
          <w:color w:val="000000"/>
          <w:spacing w:val="-2"/>
          <w:szCs w:val="22"/>
          <w:lang w:val="es-ES_tradnl"/>
        </w:rPr>
      </w:pPr>
      <w:r w:rsidRPr="001C21BC">
        <w:rPr>
          <w:rFonts w:ascii="Calibri" w:hAnsi="Calibri" w:cs="Arial"/>
          <w:bCs/>
          <w:color w:val="000000"/>
          <w:spacing w:val="-2"/>
          <w:szCs w:val="22"/>
          <w:lang w:val="es-ES_tradnl"/>
        </w:rPr>
        <w:t>•</w:t>
      </w:r>
      <w:r w:rsidRPr="001C21BC">
        <w:rPr>
          <w:rFonts w:ascii="Calibri" w:hAnsi="Calibri" w:cs="Arial"/>
          <w:bCs/>
          <w:color w:val="000000"/>
          <w:spacing w:val="-2"/>
          <w:szCs w:val="22"/>
          <w:lang w:val="es-ES_tradnl"/>
        </w:rPr>
        <w:tab/>
        <w:t>Finalidad: Otras actuaciones de carácter económico.</w:t>
      </w:r>
    </w:p>
    <w:p w:rsidR="00D8222F" w:rsidRPr="001C21BC" w:rsidRDefault="00D8222F" w:rsidP="00D8222F">
      <w:pPr>
        <w:spacing w:line="324" w:lineRule="auto"/>
        <w:ind w:left="567" w:hanging="283"/>
        <w:rPr>
          <w:rFonts w:ascii="Calibri" w:hAnsi="Calibri" w:cs="Arial"/>
          <w:bCs/>
          <w:color w:val="000000"/>
          <w:spacing w:val="-2"/>
          <w:szCs w:val="22"/>
          <w:lang w:val="es-ES_tradnl"/>
        </w:rPr>
      </w:pPr>
      <w:r w:rsidRPr="001C21BC">
        <w:rPr>
          <w:rFonts w:ascii="Calibri" w:hAnsi="Calibri" w:cs="Arial"/>
          <w:bCs/>
          <w:color w:val="000000"/>
          <w:spacing w:val="-2"/>
          <w:szCs w:val="22"/>
          <w:lang w:val="es-ES_tradnl"/>
        </w:rPr>
        <w:t>•</w:t>
      </w:r>
      <w:r w:rsidRPr="001C21BC">
        <w:rPr>
          <w:rFonts w:ascii="Calibri" w:hAnsi="Calibri" w:cs="Arial"/>
          <w:bCs/>
          <w:color w:val="000000"/>
          <w:spacing w:val="-2"/>
          <w:szCs w:val="22"/>
          <w:lang w:val="es-ES_tradnl"/>
        </w:rPr>
        <w:tab/>
        <w:t>Tipo de beneficiario: JSA (personas jurídicas que no desarrollan actividad económica)</w:t>
      </w:r>
    </w:p>
    <w:p w:rsidR="00D8222F" w:rsidRPr="001C21BC" w:rsidRDefault="00D8222F" w:rsidP="00D8222F">
      <w:pPr>
        <w:spacing w:line="324" w:lineRule="auto"/>
        <w:ind w:left="567" w:hanging="283"/>
        <w:rPr>
          <w:rFonts w:ascii="Calibri" w:hAnsi="Calibri" w:cs="Arial"/>
          <w:bCs/>
          <w:color w:val="000000"/>
          <w:spacing w:val="-2"/>
          <w:szCs w:val="22"/>
          <w:lang w:val="es-ES_tradnl"/>
        </w:rPr>
      </w:pPr>
      <w:r w:rsidRPr="001C21BC">
        <w:rPr>
          <w:rFonts w:ascii="Calibri" w:hAnsi="Calibri" w:cs="Arial"/>
          <w:bCs/>
          <w:color w:val="000000"/>
          <w:spacing w:val="-2"/>
          <w:szCs w:val="22"/>
          <w:lang w:val="es-ES_tradnl"/>
        </w:rPr>
        <w:t>•</w:t>
      </w:r>
      <w:r w:rsidRPr="001C21BC">
        <w:rPr>
          <w:rFonts w:ascii="Calibri" w:hAnsi="Calibri" w:cs="Arial"/>
          <w:bCs/>
          <w:color w:val="000000"/>
          <w:spacing w:val="-2"/>
          <w:szCs w:val="22"/>
          <w:lang w:val="es-ES_tradnl"/>
        </w:rPr>
        <w:tab/>
        <w:t>Plazo de ejecución: año para el que se hubiere concertado o en el año siguiente.</w:t>
      </w:r>
    </w:p>
    <w:p w:rsidR="00D8222F" w:rsidRPr="001C21BC" w:rsidRDefault="00D8222F" w:rsidP="00D8222F">
      <w:pPr>
        <w:spacing w:line="324" w:lineRule="auto"/>
        <w:ind w:left="567" w:hanging="283"/>
        <w:rPr>
          <w:rFonts w:ascii="Calibri" w:hAnsi="Calibri" w:cs="Arial"/>
          <w:bCs/>
          <w:color w:val="000000"/>
          <w:spacing w:val="-2"/>
          <w:szCs w:val="22"/>
          <w:lang w:val="es-ES_tradnl"/>
        </w:rPr>
      </w:pPr>
      <w:r w:rsidRPr="001C21BC">
        <w:rPr>
          <w:rFonts w:ascii="Calibri" w:hAnsi="Calibri" w:cs="Arial"/>
          <w:bCs/>
          <w:color w:val="000000"/>
          <w:spacing w:val="-2"/>
          <w:szCs w:val="22"/>
          <w:lang w:val="es-ES_tradnl"/>
        </w:rPr>
        <w:t>•</w:t>
      </w:r>
      <w:r w:rsidRPr="001C21BC">
        <w:rPr>
          <w:rFonts w:ascii="Calibri" w:hAnsi="Calibri" w:cs="Arial"/>
          <w:bCs/>
          <w:color w:val="000000"/>
          <w:spacing w:val="-2"/>
          <w:szCs w:val="22"/>
          <w:lang w:val="es-ES_tradnl"/>
        </w:rPr>
        <w:tab/>
        <w:t>Momento de justificación de la concesión: 31 de marzo del segundo año posterior a aquel para el que se hubiere concertado su realización.</w:t>
      </w:r>
    </w:p>
    <w:p w:rsidR="00D8222F" w:rsidRPr="001C21BC" w:rsidRDefault="00D8222F" w:rsidP="00D8222F">
      <w:pPr>
        <w:spacing w:line="324" w:lineRule="auto"/>
        <w:ind w:left="567" w:hanging="283"/>
        <w:rPr>
          <w:rFonts w:ascii="Calibri" w:hAnsi="Calibri" w:cs="Arial"/>
          <w:bCs/>
          <w:color w:val="000000"/>
          <w:spacing w:val="-2"/>
          <w:szCs w:val="22"/>
          <w:lang w:val="es-ES_tradnl"/>
        </w:rPr>
      </w:pPr>
      <w:r w:rsidRPr="001C21BC">
        <w:rPr>
          <w:rFonts w:ascii="Calibri" w:hAnsi="Calibri" w:cs="Arial"/>
          <w:bCs/>
          <w:color w:val="000000"/>
          <w:spacing w:val="-2"/>
          <w:szCs w:val="22"/>
          <w:lang w:val="es-ES_tradnl"/>
        </w:rPr>
        <w:t>•</w:t>
      </w:r>
      <w:r w:rsidRPr="001C21BC">
        <w:rPr>
          <w:rFonts w:ascii="Calibri" w:hAnsi="Calibri" w:cs="Arial"/>
          <w:bCs/>
          <w:color w:val="000000"/>
          <w:spacing w:val="-2"/>
          <w:szCs w:val="22"/>
          <w:lang w:val="es-ES_tradnl"/>
        </w:rPr>
        <w:tab/>
        <w:t>Impacto de género: Negativo</w:t>
      </w:r>
    </w:p>
    <w:p w:rsidR="00D8222F" w:rsidRPr="001C21BC" w:rsidRDefault="00D8222F" w:rsidP="00D8222F">
      <w:pPr>
        <w:spacing w:line="324" w:lineRule="auto"/>
        <w:ind w:left="567" w:hanging="283"/>
        <w:rPr>
          <w:rFonts w:ascii="Calibri" w:hAnsi="Calibri" w:cs="Arial"/>
          <w:bCs/>
          <w:color w:val="000000"/>
          <w:szCs w:val="22"/>
        </w:rPr>
      </w:pPr>
      <w:r w:rsidRPr="001C21BC">
        <w:rPr>
          <w:rFonts w:ascii="Calibri" w:hAnsi="Calibri" w:cs="Arial"/>
          <w:bCs/>
          <w:color w:val="000000"/>
          <w:spacing w:val="-2"/>
          <w:szCs w:val="22"/>
          <w:lang w:val="es-ES_tradnl"/>
        </w:rPr>
        <w:t>•</w:t>
      </w:r>
      <w:r w:rsidRPr="001C21BC">
        <w:rPr>
          <w:rFonts w:ascii="Calibri" w:hAnsi="Calibri" w:cs="Arial"/>
          <w:bCs/>
          <w:color w:val="000000"/>
          <w:spacing w:val="-2"/>
          <w:szCs w:val="22"/>
          <w:lang w:val="es-ES_tradnl"/>
        </w:rPr>
        <w:tab/>
        <w:t>Actividad económica: 84.1 Administración pública y de la política económica y social</w:t>
      </w:r>
    </w:p>
    <w:p w:rsidR="00D8222F" w:rsidRPr="001C21BC" w:rsidRDefault="00D8222F" w:rsidP="00D8222F">
      <w:pPr>
        <w:keepNext/>
        <w:spacing w:line="324" w:lineRule="auto"/>
        <w:jc w:val="left"/>
        <w:outlineLvl w:val="2"/>
        <w:rPr>
          <w:rFonts w:ascii="Calibri" w:hAnsi="Calibri" w:cs="Arial"/>
          <w:b/>
          <w:bCs/>
          <w:color w:val="000000"/>
          <w:szCs w:val="22"/>
        </w:rPr>
      </w:pPr>
    </w:p>
    <w:p w:rsidR="00D8222F" w:rsidRPr="001C21BC" w:rsidRDefault="00D8222F" w:rsidP="00D8222F">
      <w:pPr>
        <w:spacing w:line="288" w:lineRule="auto"/>
        <w:rPr>
          <w:rFonts w:ascii="Calibri" w:hAnsi="Calibri" w:cs="Arial"/>
          <w:b/>
          <w:bCs/>
          <w:szCs w:val="22"/>
        </w:rPr>
      </w:pPr>
      <w:r w:rsidRPr="001C21BC">
        <w:rPr>
          <w:rFonts w:ascii="Calibri" w:hAnsi="Calibri" w:cs="Arial"/>
          <w:b/>
          <w:bCs/>
          <w:szCs w:val="22"/>
        </w:rPr>
        <w:t>Personas responsables del programa:</w:t>
      </w:r>
    </w:p>
    <w:p w:rsidR="00D8222F" w:rsidRPr="001C21BC" w:rsidRDefault="00D8222F" w:rsidP="00D8222F">
      <w:pPr>
        <w:spacing w:line="288" w:lineRule="auto"/>
        <w:rPr>
          <w:rFonts w:ascii="Calibri" w:hAnsi="Calibri" w:cs="Arial"/>
          <w:b/>
          <w:bCs/>
          <w:szCs w:val="22"/>
        </w:rPr>
      </w:pPr>
    </w:p>
    <w:p w:rsidR="00D8222F" w:rsidRPr="001C21BC" w:rsidRDefault="00D8222F" w:rsidP="00D8222F">
      <w:pPr>
        <w:spacing w:line="288" w:lineRule="auto"/>
        <w:rPr>
          <w:rFonts w:ascii="Calibri" w:hAnsi="Calibri" w:cs="Arial"/>
          <w:szCs w:val="22"/>
        </w:rPr>
      </w:pPr>
      <w:r w:rsidRPr="001C21BC">
        <w:rPr>
          <w:rFonts w:ascii="Calibri" w:hAnsi="Calibri" w:cs="Arial"/>
          <w:color w:val="000000"/>
          <w:szCs w:val="22"/>
        </w:rPr>
        <w:t>Montserrat Fernández Sánchez</w:t>
      </w:r>
      <w:r w:rsidRPr="001C21BC">
        <w:rPr>
          <w:rFonts w:ascii="Calibri" w:hAnsi="Calibri" w:cs="Arial"/>
          <w:color w:val="000000"/>
          <w:szCs w:val="22"/>
        </w:rPr>
        <w:tab/>
      </w:r>
      <w:r w:rsidRPr="001C21BC">
        <w:rPr>
          <w:rFonts w:ascii="Calibri" w:hAnsi="Calibri" w:cs="Arial"/>
          <w:color w:val="000000"/>
          <w:szCs w:val="22"/>
        </w:rPr>
        <w:tab/>
        <w:t xml:space="preserve"> </w:t>
      </w:r>
      <w:r w:rsidRPr="001C21BC">
        <w:rPr>
          <w:rFonts w:ascii="Calibri" w:hAnsi="Calibri" w:cs="Arial"/>
          <w:szCs w:val="22"/>
        </w:rPr>
        <w:t xml:space="preserve">Tfno.: 958 247 612 </w:t>
      </w:r>
      <w:r w:rsidRPr="001C21BC">
        <w:rPr>
          <w:rFonts w:ascii="Calibri" w:hAnsi="Calibri" w:cs="Arial"/>
          <w:szCs w:val="22"/>
        </w:rPr>
        <w:tab/>
        <w:t xml:space="preserve"> Email: </w:t>
      </w:r>
      <w:hyperlink r:id="rId21" w:history="1">
        <w:r w:rsidRPr="001C21BC">
          <w:rPr>
            <w:rFonts w:ascii="Calibri" w:hAnsi="Calibri" w:cs="Arial"/>
            <w:szCs w:val="22"/>
          </w:rPr>
          <w:t>monsefernandez@dipgra.es</w:t>
        </w:r>
      </w:hyperlink>
      <w:r w:rsidRPr="001C21BC">
        <w:rPr>
          <w:rFonts w:ascii="Calibri" w:hAnsi="Calibri" w:cs="Arial"/>
          <w:szCs w:val="22"/>
        </w:rPr>
        <w:t xml:space="preserve"> </w:t>
      </w:r>
    </w:p>
    <w:p w:rsidR="00D8222F" w:rsidRPr="001C21BC" w:rsidRDefault="00D8222F" w:rsidP="00D8222F">
      <w:pPr>
        <w:spacing w:line="288" w:lineRule="auto"/>
        <w:rPr>
          <w:rFonts w:ascii="Calibri" w:hAnsi="Calibri" w:cs="Arial"/>
          <w:szCs w:val="22"/>
        </w:rPr>
      </w:pPr>
      <w:r w:rsidRPr="001C21BC">
        <w:rPr>
          <w:rFonts w:ascii="Calibri" w:hAnsi="Calibri" w:cs="Arial"/>
          <w:szCs w:val="22"/>
        </w:rPr>
        <w:t xml:space="preserve">Francisco Javier García Martínez </w:t>
      </w:r>
      <w:r w:rsidRPr="001C21BC">
        <w:rPr>
          <w:rFonts w:ascii="Calibri" w:hAnsi="Calibri" w:cs="Arial"/>
          <w:szCs w:val="22"/>
        </w:rPr>
        <w:tab/>
        <w:t xml:space="preserve"> Tfno.: 958 247 276</w:t>
      </w:r>
      <w:r w:rsidRPr="001C21BC">
        <w:rPr>
          <w:rFonts w:ascii="Calibri" w:hAnsi="Calibri" w:cs="Arial"/>
          <w:szCs w:val="22"/>
        </w:rPr>
        <w:tab/>
        <w:t xml:space="preserve"> Email: </w:t>
      </w:r>
      <w:hyperlink r:id="rId22" w:history="1">
        <w:r w:rsidRPr="001C21BC">
          <w:rPr>
            <w:rFonts w:ascii="Calibri" w:hAnsi="Calibri" w:cs="Arial"/>
            <w:szCs w:val="22"/>
          </w:rPr>
          <w:t>jgarcia@dipgra.es</w:t>
        </w:r>
      </w:hyperlink>
    </w:p>
    <w:p w:rsidR="00D8222F" w:rsidRPr="001C21BC" w:rsidRDefault="00D8222F" w:rsidP="00984876">
      <w:pPr>
        <w:pStyle w:val="Encabezado"/>
        <w:tabs>
          <w:tab w:val="clear" w:pos="4252"/>
          <w:tab w:val="clear" w:pos="8504"/>
        </w:tabs>
        <w:spacing w:line="288" w:lineRule="auto"/>
        <w:rPr>
          <w:rFonts w:asciiTheme="minorHAnsi" w:hAnsiTheme="minorHAnsi"/>
          <w:sz w:val="22"/>
          <w:szCs w:val="22"/>
        </w:rPr>
      </w:pPr>
    </w:p>
    <w:p w:rsidR="00D8222F" w:rsidRPr="001C21BC" w:rsidRDefault="00D8222F" w:rsidP="00984876">
      <w:pPr>
        <w:pStyle w:val="Encabezado"/>
        <w:tabs>
          <w:tab w:val="clear" w:pos="4252"/>
          <w:tab w:val="clear" w:pos="8504"/>
        </w:tabs>
        <w:spacing w:line="288" w:lineRule="auto"/>
        <w:rPr>
          <w:rFonts w:asciiTheme="minorHAnsi" w:hAnsiTheme="minorHAnsi"/>
          <w:sz w:val="22"/>
          <w:szCs w:val="22"/>
        </w:rPr>
      </w:pPr>
    </w:p>
    <w:p w:rsidR="00D8222F" w:rsidRPr="001C21BC" w:rsidRDefault="00D8222F" w:rsidP="00984876">
      <w:pPr>
        <w:pStyle w:val="Encabezado"/>
        <w:spacing w:line="288" w:lineRule="auto"/>
        <w:rPr>
          <w:rFonts w:asciiTheme="minorHAnsi" w:hAnsiTheme="minorHAnsi" w:cstheme="minorHAnsi"/>
          <w:b/>
          <w:bCs/>
          <w:color w:val="000000"/>
          <w:sz w:val="22"/>
          <w:szCs w:val="22"/>
        </w:rPr>
      </w:pPr>
      <w:r w:rsidRPr="001C21BC">
        <w:rPr>
          <w:rFonts w:asciiTheme="minorHAnsi" w:hAnsiTheme="minorHAnsi" w:cstheme="minorHAnsi"/>
          <w:b/>
          <w:bCs/>
          <w:color w:val="000000"/>
          <w:sz w:val="22"/>
          <w:szCs w:val="22"/>
        </w:rPr>
        <w:t>13003O Control de agua no registrada: detección de fraudes</w:t>
      </w:r>
    </w:p>
    <w:p w:rsidR="00D8222F" w:rsidRPr="001C21BC" w:rsidRDefault="00D8222F" w:rsidP="00984876">
      <w:pPr>
        <w:pStyle w:val="Encabezado"/>
        <w:spacing w:line="288" w:lineRule="auto"/>
        <w:rPr>
          <w:rFonts w:asciiTheme="minorHAnsi" w:hAnsiTheme="minorHAnsi" w:cstheme="minorHAnsi"/>
          <w:b/>
          <w:bCs/>
          <w:color w:val="000000"/>
          <w:sz w:val="22"/>
          <w:szCs w:val="22"/>
        </w:rPr>
      </w:pPr>
    </w:p>
    <w:p w:rsidR="00D8222F" w:rsidRPr="001C21BC" w:rsidRDefault="00D8222F" w:rsidP="00984876">
      <w:pPr>
        <w:spacing w:line="288" w:lineRule="auto"/>
        <w:rPr>
          <w:rFonts w:asciiTheme="minorHAnsi" w:hAnsiTheme="minorHAnsi" w:cstheme="minorHAnsi"/>
          <w:b/>
          <w:color w:val="000000"/>
          <w:szCs w:val="22"/>
        </w:rPr>
      </w:pPr>
      <w:r w:rsidRPr="001C21BC">
        <w:rPr>
          <w:rFonts w:asciiTheme="minorHAnsi" w:hAnsiTheme="minorHAnsi" w:cstheme="minorHAnsi"/>
          <w:b/>
          <w:color w:val="000000"/>
          <w:szCs w:val="22"/>
        </w:rPr>
        <w:t>1. OBJETO Y DESCRIPCIÓN</w:t>
      </w:r>
    </w:p>
    <w:p w:rsidR="00D8222F" w:rsidRPr="001C21BC" w:rsidRDefault="00D8222F" w:rsidP="00984876">
      <w:pPr>
        <w:spacing w:line="288" w:lineRule="auto"/>
        <w:ind w:left="720"/>
        <w:rPr>
          <w:rFonts w:asciiTheme="minorHAnsi" w:hAnsiTheme="minorHAnsi" w:cstheme="minorHAnsi"/>
          <w:b/>
          <w:color w:val="000000"/>
          <w:szCs w:val="22"/>
        </w:rPr>
      </w:pPr>
    </w:p>
    <w:p w:rsidR="00D8222F" w:rsidRPr="001C21BC" w:rsidRDefault="00D8222F" w:rsidP="00984876">
      <w:pPr>
        <w:autoSpaceDE w:val="0"/>
        <w:autoSpaceDN w:val="0"/>
        <w:adjustRightInd w:val="0"/>
        <w:spacing w:line="288" w:lineRule="auto"/>
        <w:ind w:firstLine="357"/>
        <w:rPr>
          <w:rFonts w:asciiTheme="minorHAnsi" w:hAnsiTheme="minorHAnsi" w:cstheme="minorHAnsi"/>
          <w:color w:val="000000"/>
          <w:szCs w:val="22"/>
        </w:rPr>
      </w:pPr>
      <w:r w:rsidRPr="001C21BC">
        <w:rPr>
          <w:rFonts w:asciiTheme="minorHAnsi" w:hAnsiTheme="minorHAnsi" w:cstheme="minorHAnsi"/>
          <w:color w:val="000000"/>
          <w:szCs w:val="22"/>
        </w:rPr>
        <w:t>El servicio consistirá en la ejecución de las actuaciones necesarias para la reducción del agua no registrada producida en las redes de abastecimiento explotadas por los municipios de la provincia, a fin de reducir el volumen de agua no controlada y mejorar el rendimiento hidráulico de la red.</w:t>
      </w:r>
    </w:p>
    <w:p w:rsidR="00D8222F" w:rsidRPr="001C21BC" w:rsidRDefault="00D8222F" w:rsidP="00984876">
      <w:pPr>
        <w:autoSpaceDE w:val="0"/>
        <w:autoSpaceDN w:val="0"/>
        <w:adjustRightInd w:val="0"/>
        <w:spacing w:line="288" w:lineRule="auto"/>
        <w:ind w:firstLine="357"/>
        <w:rPr>
          <w:rFonts w:asciiTheme="minorHAnsi" w:hAnsiTheme="minorHAnsi" w:cstheme="minorHAnsi"/>
          <w:color w:val="000000"/>
          <w:szCs w:val="22"/>
        </w:rPr>
      </w:pPr>
    </w:p>
    <w:p w:rsidR="00D8222F" w:rsidRPr="001C21BC" w:rsidRDefault="00D8222F" w:rsidP="00984876">
      <w:pPr>
        <w:autoSpaceDE w:val="0"/>
        <w:autoSpaceDN w:val="0"/>
        <w:adjustRightInd w:val="0"/>
        <w:spacing w:line="288" w:lineRule="auto"/>
        <w:ind w:firstLine="357"/>
        <w:rPr>
          <w:rFonts w:asciiTheme="minorHAnsi" w:hAnsiTheme="minorHAnsi" w:cstheme="minorHAnsi"/>
          <w:color w:val="000000"/>
          <w:szCs w:val="22"/>
        </w:rPr>
      </w:pPr>
      <w:r w:rsidRPr="001C21BC">
        <w:rPr>
          <w:rFonts w:asciiTheme="minorHAnsi" w:hAnsiTheme="minorHAnsi" w:cstheme="minorHAnsi"/>
          <w:color w:val="000000"/>
          <w:szCs w:val="22"/>
        </w:rPr>
        <w:t>El volumen de Agua No Registrada (ARN) se define como la diferencia entre el volumen distribuido a la red y el volumen registrado en los contadores de dicha red.</w:t>
      </w:r>
    </w:p>
    <w:p w:rsidR="00D8222F" w:rsidRPr="001C21BC" w:rsidRDefault="00D8222F" w:rsidP="00984876">
      <w:pPr>
        <w:autoSpaceDE w:val="0"/>
        <w:autoSpaceDN w:val="0"/>
        <w:adjustRightInd w:val="0"/>
        <w:spacing w:line="288" w:lineRule="auto"/>
        <w:ind w:firstLine="357"/>
        <w:rPr>
          <w:rFonts w:asciiTheme="minorHAnsi" w:hAnsiTheme="minorHAnsi" w:cstheme="minorHAnsi"/>
          <w:color w:val="000000"/>
          <w:szCs w:val="22"/>
        </w:rPr>
      </w:pPr>
    </w:p>
    <w:p w:rsidR="00D8222F" w:rsidRPr="001C21BC" w:rsidRDefault="00D8222F" w:rsidP="00984876">
      <w:pPr>
        <w:autoSpaceDE w:val="0"/>
        <w:autoSpaceDN w:val="0"/>
        <w:adjustRightInd w:val="0"/>
        <w:spacing w:line="288" w:lineRule="auto"/>
        <w:jc w:val="center"/>
        <w:rPr>
          <w:rFonts w:asciiTheme="minorHAnsi" w:hAnsiTheme="minorHAnsi" w:cstheme="minorHAnsi"/>
          <w:b/>
          <w:color w:val="000000"/>
          <w:szCs w:val="22"/>
        </w:rPr>
      </w:pPr>
      <w:r w:rsidRPr="001C21BC">
        <w:rPr>
          <w:rFonts w:asciiTheme="minorHAnsi" w:hAnsiTheme="minorHAnsi" w:cstheme="minorHAnsi"/>
          <w:b/>
          <w:color w:val="000000"/>
          <w:szCs w:val="22"/>
        </w:rPr>
        <w:t>ARN = (Volumen de Agua Distribuida a Red) - (Volumen de agua registrada en contadores)</w:t>
      </w:r>
    </w:p>
    <w:p w:rsidR="00D8222F" w:rsidRPr="001C21BC" w:rsidRDefault="00D8222F" w:rsidP="00984876">
      <w:pPr>
        <w:autoSpaceDE w:val="0"/>
        <w:autoSpaceDN w:val="0"/>
        <w:adjustRightInd w:val="0"/>
        <w:spacing w:line="288" w:lineRule="auto"/>
        <w:ind w:firstLine="357"/>
        <w:rPr>
          <w:rFonts w:asciiTheme="minorHAnsi" w:hAnsiTheme="minorHAnsi" w:cstheme="minorHAnsi"/>
          <w:color w:val="000000"/>
          <w:szCs w:val="22"/>
        </w:rPr>
      </w:pPr>
    </w:p>
    <w:p w:rsidR="00D8222F" w:rsidRPr="001C21BC" w:rsidRDefault="00D8222F" w:rsidP="00984876">
      <w:pPr>
        <w:autoSpaceDE w:val="0"/>
        <w:autoSpaceDN w:val="0"/>
        <w:adjustRightInd w:val="0"/>
        <w:spacing w:line="288" w:lineRule="auto"/>
        <w:ind w:firstLine="357"/>
        <w:rPr>
          <w:rFonts w:asciiTheme="minorHAnsi" w:hAnsiTheme="minorHAnsi" w:cstheme="minorHAnsi"/>
          <w:color w:val="000000"/>
          <w:szCs w:val="22"/>
        </w:rPr>
      </w:pPr>
      <w:r w:rsidRPr="001C21BC">
        <w:rPr>
          <w:rFonts w:asciiTheme="minorHAnsi" w:hAnsiTheme="minorHAnsi" w:cstheme="minorHAnsi"/>
          <w:color w:val="000000"/>
          <w:szCs w:val="22"/>
        </w:rPr>
        <w:t>Es un indicador volumétrico cuyo porcentaje viene definido por:</w:t>
      </w:r>
    </w:p>
    <w:p w:rsidR="00D8222F" w:rsidRPr="001C21BC" w:rsidRDefault="00D8222F" w:rsidP="00984876">
      <w:pPr>
        <w:autoSpaceDE w:val="0"/>
        <w:autoSpaceDN w:val="0"/>
        <w:adjustRightInd w:val="0"/>
        <w:spacing w:line="288" w:lineRule="auto"/>
        <w:ind w:firstLine="357"/>
        <w:jc w:val="center"/>
        <w:rPr>
          <w:rFonts w:asciiTheme="minorHAnsi" w:hAnsiTheme="minorHAnsi" w:cstheme="minorHAnsi"/>
          <w:color w:val="000000"/>
          <w:szCs w:val="22"/>
        </w:rPr>
      </w:pPr>
      <w:r w:rsidRPr="001C21BC">
        <w:rPr>
          <w:rFonts w:asciiTheme="minorHAnsi" w:hAnsiTheme="minorHAnsi" w:cstheme="minorHAnsi"/>
          <w:noProof/>
          <w:color w:val="000000"/>
          <w:szCs w:val="22"/>
        </w:rPr>
        <w:lastRenderedPageBreak/>
        <w:drawing>
          <wp:inline distT="0" distB="0" distL="0" distR="0" wp14:anchorId="55219615" wp14:editId="048791B4">
            <wp:extent cx="2156604" cy="55491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352830" cy="605407"/>
                    </a:xfrm>
                    <a:prstGeom prst="rect">
                      <a:avLst/>
                    </a:prstGeom>
                  </pic:spPr>
                </pic:pic>
              </a:graphicData>
            </a:graphic>
          </wp:inline>
        </w:drawing>
      </w:r>
    </w:p>
    <w:p w:rsidR="00D8222F" w:rsidRPr="001C21BC" w:rsidRDefault="00D8222F" w:rsidP="00984876">
      <w:pPr>
        <w:autoSpaceDE w:val="0"/>
        <w:autoSpaceDN w:val="0"/>
        <w:adjustRightInd w:val="0"/>
        <w:spacing w:line="288" w:lineRule="auto"/>
        <w:ind w:firstLine="357"/>
        <w:rPr>
          <w:rFonts w:asciiTheme="minorHAnsi" w:hAnsiTheme="minorHAnsi" w:cstheme="minorHAnsi"/>
          <w:color w:val="000000"/>
          <w:szCs w:val="22"/>
        </w:rPr>
      </w:pPr>
      <w:r w:rsidRPr="001C21BC">
        <w:rPr>
          <w:rFonts w:asciiTheme="minorHAnsi" w:hAnsiTheme="minorHAnsi" w:cstheme="minorHAnsi"/>
          <w:color w:val="000000"/>
          <w:szCs w:val="22"/>
        </w:rPr>
        <w:t xml:space="preserve">Los principales </w:t>
      </w:r>
      <w:r w:rsidRPr="001C21BC">
        <w:rPr>
          <w:rFonts w:asciiTheme="minorHAnsi" w:hAnsiTheme="minorHAnsi" w:cstheme="minorHAnsi"/>
          <w:b/>
          <w:color w:val="000000"/>
          <w:szCs w:val="22"/>
        </w:rPr>
        <w:t>factores</w:t>
      </w:r>
      <w:r w:rsidRPr="001C21BC">
        <w:rPr>
          <w:rFonts w:asciiTheme="minorHAnsi" w:hAnsiTheme="minorHAnsi" w:cstheme="minorHAnsi"/>
          <w:color w:val="000000"/>
          <w:szCs w:val="22"/>
        </w:rPr>
        <w:t xml:space="preserve"> que influyen en el incremento del volumen de Agua No Registrada son:</w:t>
      </w:r>
    </w:p>
    <w:p w:rsidR="00D8222F" w:rsidRPr="001C21BC" w:rsidRDefault="00D8222F" w:rsidP="00984876">
      <w:pPr>
        <w:autoSpaceDE w:val="0"/>
        <w:autoSpaceDN w:val="0"/>
        <w:adjustRightInd w:val="0"/>
        <w:spacing w:line="288" w:lineRule="auto"/>
        <w:ind w:firstLine="357"/>
        <w:rPr>
          <w:rFonts w:asciiTheme="minorHAnsi" w:hAnsiTheme="minorHAnsi" w:cstheme="minorHAnsi"/>
          <w:color w:val="000000"/>
          <w:szCs w:val="22"/>
        </w:rPr>
      </w:pPr>
    </w:p>
    <w:p w:rsidR="00D8222F" w:rsidRPr="001C21BC" w:rsidRDefault="00D8222F" w:rsidP="00984876">
      <w:pPr>
        <w:pStyle w:val="Prrafodelista"/>
        <w:numPr>
          <w:ilvl w:val="0"/>
          <w:numId w:val="37"/>
        </w:numPr>
        <w:autoSpaceDE w:val="0"/>
        <w:autoSpaceDN w:val="0"/>
        <w:adjustRightInd w:val="0"/>
        <w:spacing w:line="288" w:lineRule="auto"/>
        <w:rPr>
          <w:rFonts w:asciiTheme="minorHAnsi" w:hAnsiTheme="minorHAnsi" w:cstheme="minorHAnsi"/>
          <w:color w:val="000000"/>
          <w:szCs w:val="22"/>
        </w:rPr>
      </w:pPr>
      <w:r w:rsidRPr="001C21BC">
        <w:rPr>
          <w:rFonts w:asciiTheme="minorHAnsi" w:hAnsiTheme="minorHAnsi" w:cstheme="minorHAnsi"/>
          <w:color w:val="000000"/>
          <w:szCs w:val="22"/>
          <w:u w:val="single"/>
        </w:rPr>
        <w:t>Errores de mediciones:</w:t>
      </w:r>
      <w:r w:rsidRPr="001C21BC">
        <w:rPr>
          <w:rFonts w:asciiTheme="minorHAnsi" w:hAnsiTheme="minorHAnsi" w:cstheme="minorHAnsi"/>
          <w:color w:val="000000"/>
          <w:szCs w:val="22"/>
        </w:rPr>
        <w:t xml:space="preserve"> depende fundamentalmente de la renovación del parque de contadores, su calidad e instalación.</w:t>
      </w:r>
    </w:p>
    <w:p w:rsidR="00D8222F" w:rsidRPr="001C21BC" w:rsidRDefault="00D8222F" w:rsidP="00984876">
      <w:pPr>
        <w:pStyle w:val="Prrafodelista"/>
        <w:numPr>
          <w:ilvl w:val="0"/>
          <w:numId w:val="37"/>
        </w:numPr>
        <w:autoSpaceDE w:val="0"/>
        <w:autoSpaceDN w:val="0"/>
        <w:adjustRightInd w:val="0"/>
        <w:spacing w:line="288" w:lineRule="auto"/>
        <w:rPr>
          <w:rFonts w:asciiTheme="minorHAnsi" w:hAnsiTheme="minorHAnsi" w:cstheme="minorHAnsi"/>
          <w:color w:val="000000"/>
          <w:szCs w:val="22"/>
        </w:rPr>
      </w:pPr>
      <w:r w:rsidRPr="001C21BC">
        <w:rPr>
          <w:rFonts w:asciiTheme="minorHAnsi" w:hAnsiTheme="minorHAnsi" w:cstheme="minorHAnsi"/>
          <w:color w:val="000000"/>
          <w:szCs w:val="22"/>
          <w:u w:val="single"/>
        </w:rPr>
        <w:t>Control de acometidas:</w:t>
      </w:r>
      <w:r w:rsidRPr="001C21BC">
        <w:rPr>
          <w:rFonts w:asciiTheme="minorHAnsi" w:hAnsiTheme="minorHAnsi" w:cstheme="minorHAnsi"/>
          <w:color w:val="000000"/>
          <w:szCs w:val="22"/>
        </w:rPr>
        <w:t xml:space="preserve"> permisividad de consumo sin registro.</w:t>
      </w:r>
    </w:p>
    <w:p w:rsidR="00D8222F" w:rsidRPr="001C21BC" w:rsidRDefault="00D8222F" w:rsidP="00984876">
      <w:pPr>
        <w:pStyle w:val="Prrafodelista"/>
        <w:numPr>
          <w:ilvl w:val="0"/>
          <w:numId w:val="37"/>
        </w:numPr>
        <w:autoSpaceDE w:val="0"/>
        <w:autoSpaceDN w:val="0"/>
        <w:adjustRightInd w:val="0"/>
        <w:spacing w:line="288" w:lineRule="auto"/>
        <w:rPr>
          <w:rFonts w:asciiTheme="minorHAnsi" w:hAnsiTheme="minorHAnsi" w:cstheme="minorHAnsi"/>
          <w:color w:val="000000"/>
          <w:szCs w:val="22"/>
        </w:rPr>
      </w:pPr>
      <w:r w:rsidRPr="001C21BC">
        <w:rPr>
          <w:rFonts w:asciiTheme="minorHAnsi" w:hAnsiTheme="minorHAnsi" w:cstheme="minorHAnsi"/>
          <w:color w:val="000000"/>
          <w:szCs w:val="22"/>
          <w:u w:val="single"/>
        </w:rPr>
        <w:t>Estado de la red:</w:t>
      </w:r>
      <w:r w:rsidRPr="001C21BC">
        <w:rPr>
          <w:rFonts w:asciiTheme="minorHAnsi" w:hAnsiTheme="minorHAnsi" w:cstheme="minorHAnsi"/>
          <w:color w:val="000000"/>
          <w:szCs w:val="22"/>
        </w:rPr>
        <w:t xml:space="preserve"> caudal incontrolado por fugas.</w:t>
      </w:r>
    </w:p>
    <w:p w:rsidR="00D8222F" w:rsidRPr="001C21BC" w:rsidRDefault="00D8222F" w:rsidP="00984876">
      <w:pPr>
        <w:pStyle w:val="Prrafodelista"/>
        <w:numPr>
          <w:ilvl w:val="0"/>
          <w:numId w:val="37"/>
        </w:numPr>
        <w:autoSpaceDE w:val="0"/>
        <w:autoSpaceDN w:val="0"/>
        <w:adjustRightInd w:val="0"/>
        <w:spacing w:line="288" w:lineRule="auto"/>
        <w:rPr>
          <w:rFonts w:asciiTheme="minorHAnsi" w:hAnsiTheme="minorHAnsi" w:cstheme="minorHAnsi"/>
          <w:color w:val="000000"/>
          <w:szCs w:val="22"/>
        </w:rPr>
      </w:pPr>
      <w:r w:rsidRPr="001C21BC">
        <w:rPr>
          <w:rFonts w:asciiTheme="minorHAnsi" w:hAnsiTheme="minorHAnsi" w:cstheme="minorHAnsi"/>
          <w:color w:val="000000"/>
          <w:szCs w:val="22"/>
          <w:u w:val="single"/>
        </w:rPr>
        <w:t>Fraude</w:t>
      </w:r>
      <w:r w:rsidRPr="001C21BC">
        <w:rPr>
          <w:rFonts w:asciiTheme="minorHAnsi" w:hAnsiTheme="minorHAnsi" w:cstheme="minorHAnsi"/>
          <w:color w:val="000000"/>
          <w:szCs w:val="22"/>
        </w:rPr>
        <w:t>: consumos no permitidos</w:t>
      </w:r>
    </w:p>
    <w:p w:rsidR="00D8222F" w:rsidRPr="001C21BC" w:rsidRDefault="00D8222F" w:rsidP="00984876">
      <w:pPr>
        <w:autoSpaceDE w:val="0"/>
        <w:autoSpaceDN w:val="0"/>
        <w:adjustRightInd w:val="0"/>
        <w:spacing w:line="288" w:lineRule="auto"/>
        <w:ind w:left="357"/>
        <w:rPr>
          <w:rFonts w:asciiTheme="minorHAnsi" w:hAnsiTheme="minorHAnsi" w:cstheme="minorHAnsi"/>
          <w:color w:val="000000"/>
          <w:szCs w:val="22"/>
        </w:rPr>
      </w:pPr>
    </w:p>
    <w:p w:rsidR="00D8222F" w:rsidRDefault="00D8222F" w:rsidP="00984876">
      <w:pPr>
        <w:autoSpaceDE w:val="0"/>
        <w:autoSpaceDN w:val="0"/>
        <w:adjustRightInd w:val="0"/>
        <w:spacing w:line="288" w:lineRule="auto"/>
        <w:ind w:left="357"/>
        <w:rPr>
          <w:rFonts w:asciiTheme="minorHAnsi" w:hAnsiTheme="minorHAnsi" w:cstheme="minorHAnsi"/>
          <w:color w:val="000000"/>
          <w:szCs w:val="22"/>
        </w:rPr>
      </w:pPr>
      <w:r w:rsidRPr="001C21BC">
        <w:rPr>
          <w:rFonts w:asciiTheme="minorHAnsi" w:hAnsiTheme="minorHAnsi" w:cstheme="minorHAnsi"/>
          <w:color w:val="000000"/>
          <w:szCs w:val="22"/>
        </w:rPr>
        <w:t xml:space="preserve">Algunas de las </w:t>
      </w:r>
      <w:r w:rsidRPr="001C21BC">
        <w:rPr>
          <w:rFonts w:asciiTheme="minorHAnsi" w:hAnsiTheme="minorHAnsi" w:cstheme="minorHAnsi"/>
          <w:b/>
          <w:color w:val="000000"/>
          <w:szCs w:val="22"/>
        </w:rPr>
        <w:t>medidas</w:t>
      </w:r>
      <w:r w:rsidRPr="001C21BC">
        <w:rPr>
          <w:rFonts w:asciiTheme="minorHAnsi" w:hAnsiTheme="minorHAnsi" w:cstheme="minorHAnsi"/>
          <w:color w:val="000000"/>
          <w:szCs w:val="22"/>
        </w:rPr>
        <w:t xml:space="preserve"> para disminuir el volumen de Agua No Registrada son:</w:t>
      </w:r>
    </w:p>
    <w:p w:rsidR="00984876" w:rsidRPr="001C21BC" w:rsidRDefault="00984876" w:rsidP="00984876">
      <w:pPr>
        <w:autoSpaceDE w:val="0"/>
        <w:autoSpaceDN w:val="0"/>
        <w:adjustRightInd w:val="0"/>
        <w:spacing w:line="288" w:lineRule="auto"/>
        <w:ind w:left="357"/>
        <w:rPr>
          <w:rFonts w:asciiTheme="minorHAnsi" w:hAnsiTheme="minorHAnsi" w:cstheme="minorHAnsi"/>
          <w:color w:val="000000"/>
          <w:szCs w:val="22"/>
        </w:rPr>
      </w:pPr>
    </w:p>
    <w:p w:rsidR="00D8222F" w:rsidRPr="001C21BC" w:rsidRDefault="00D8222F" w:rsidP="00984876">
      <w:pPr>
        <w:pStyle w:val="Prrafodelista"/>
        <w:numPr>
          <w:ilvl w:val="0"/>
          <w:numId w:val="38"/>
        </w:numPr>
        <w:autoSpaceDE w:val="0"/>
        <w:autoSpaceDN w:val="0"/>
        <w:adjustRightInd w:val="0"/>
        <w:spacing w:line="288" w:lineRule="auto"/>
        <w:rPr>
          <w:rFonts w:asciiTheme="minorHAnsi" w:hAnsiTheme="minorHAnsi" w:cstheme="minorHAnsi"/>
          <w:color w:val="000000"/>
          <w:szCs w:val="22"/>
        </w:rPr>
      </w:pPr>
      <w:r w:rsidRPr="001C21BC">
        <w:rPr>
          <w:rFonts w:asciiTheme="minorHAnsi" w:hAnsiTheme="minorHAnsi" w:cstheme="minorHAnsi"/>
          <w:color w:val="000000"/>
          <w:szCs w:val="22"/>
          <w:u w:val="single"/>
        </w:rPr>
        <w:t>Errores de mediciones:</w:t>
      </w:r>
      <w:r w:rsidRPr="001C21BC">
        <w:rPr>
          <w:rFonts w:asciiTheme="minorHAnsi" w:hAnsiTheme="minorHAnsi" w:cstheme="minorHAnsi"/>
          <w:color w:val="000000"/>
          <w:szCs w:val="22"/>
        </w:rPr>
        <w:t xml:space="preserve"> renovar/ instalar contadores.</w:t>
      </w:r>
    </w:p>
    <w:p w:rsidR="00D8222F" w:rsidRPr="001C21BC" w:rsidRDefault="00D8222F" w:rsidP="00984876">
      <w:pPr>
        <w:pStyle w:val="Prrafodelista"/>
        <w:numPr>
          <w:ilvl w:val="0"/>
          <w:numId w:val="38"/>
        </w:numPr>
        <w:autoSpaceDE w:val="0"/>
        <w:autoSpaceDN w:val="0"/>
        <w:adjustRightInd w:val="0"/>
        <w:spacing w:line="288" w:lineRule="auto"/>
        <w:rPr>
          <w:rFonts w:asciiTheme="minorHAnsi" w:hAnsiTheme="minorHAnsi" w:cstheme="minorHAnsi"/>
          <w:color w:val="000000"/>
          <w:szCs w:val="22"/>
        </w:rPr>
      </w:pPr>
      <w:r w:rsidRPr="001C21BC">
        <w:rPr>
          <w:rFonts w:asciiTheme="minorHAnsi" w:hAnsiTheme="minorHAnsi" w:cstheme="minorHAnsi"/>
          <w:color w:val="000000"/>
          <w:szCs w:val="22"/>
          <w:u w:val="single"/>
        </w:rPr>
        <w:t>Control de acometidas:</w:t>
      </w:r>
      <w:r w:rsidRPr="001C21BC">
        <w:rPr>
          <w:rFonts w:asciiTheme="minorHAnsi" w:hAnsiTheme="minorHAnsi" w:cstheme="minorHAnsi"/>
          <w:color w:val="000000"/>
          <w:szCs w:val="22"/>
        </w:rPr>
        <w:t xml:space="preserve"> no realizar estimaciones de consumos, controlar el agua consumida mediante la instalación de contadores y buscar herramientas de bonificación necesarias.</w:t>
      </w:r>
    </w:p>
    <w:p w:rsidR="00D8222F" w:rsidRPr="001C21BC" w:rsidRDefault="00D8222F" w:rsidP="00984876">
      <w:pPr>
        <w:pStyle w:val="Prrafodelista"/>
        <w:numPr>
          <w:ilvl w:val="0"/>
          <w:numId w:val="38"/>
        </w:numPr>
        <w:autoSpaceDE w:val="0"/>
        <w:autoSpaceDN w:val="0"/>
        <w:adjustRightInd w:val="0"/>
        <w:spacing w:line="288" w:lineRule="auto"/>
        <w:rPr>
          <w:rFonts w:asciiTheme="minorHAnsi" w:hAnsiTheme="minorHAnsi" w:cstheme="minorHAnsi"/>
          <w:color w:val="000000"/>
          <w:szCs w:val="22"/>
        </w:rPr>
      </w:pPr>
      <w:r w:rsidRPr="001C21BC">
        <w:rPr>
          <w:rFonts w:asciiTheme="minorHAnsi" w:hAnsiTheme="minorHAnsi" w:cstheme="minorHAnsi"/>
          <w:color w:val="000000"/>
          <w:szCs w:val="22"/>
          <w:u w:val="single"/>
        </w:rPr>
        <w:t>Estado de la red:</w:t>
      </w:r>
      <w:r w:rsidRPr="001C21BC">
        <w:rPr>
          <w:rFonts w:asciiTheme="minorHAnsi" w:hAnsiTheme="minorHAnsi" w:cstheme="minorHAnsi"/>
          <w:color w:val="000000"/>
          <w:szCs w:val="22"/>
        </w:rPr>
        <w:t xml:space="preserve"> búsqueda de fugas y reparación inmediata de averías.</w:t>
      </w:r>
    </w:p>
    <w:p w:rsidR="00D8222F" w:rsidRPr="001C21BC" w:rsidRDefault="00D8222F" w:rsidP="00984876">
      <w:pPr>
        <w:pStyle w:val="Prrafodelista"/>
        <w:numPr>
          <w:ilvl w:val="0"/>
          <w:numId w:val="38"/>
        </w:numPr>
        <w:autoSpaceDE w:val="0"/>
        <w:autoSpaceDN w:val="0"/>
        <w:adjustRightInd w:val="0"/>
        <w:spacing w:line="288" w:lineRule="auto"/>
        <w:rPr>
          <w:rFonts w:asciiTheme="minorHAnsi" w:hAnsiTheme="minorHAnsi" w:cstheme="minorHAnsi"/>
          <w:color w:val="000000"/>
          <w:szCs w:val="22"/>
        </w:rPr>
      </w:pPr>
      <w:r w:rsidRPr="001C21BC">
        <w:rPr>
          <w:rFonts w:asciiTheme="minorHAnsi" w:hAnsiTheme="minorHAnsi" w:cstheme="minorHAnsi"/>
          <w:color w:val="000000"/>
          <w:szCs w:val="22"/>
          <w:u w:val="single"/>
        </w:rPr>
        <w:t>Fraude:</w:t>
      </w:r>
      <w:r w:rsidRPr="001C21BC">
        <w:rPr>
          <w:rFonts w:asciiTheme="minorHAnsi" w:hAnsiTheme="minorHAnsi" w:cstheme="minorHAnsi"/>
          <w:color w:val="000000"/>
          <w:szCs w:val="22"/>
        </w:rPr>
        <w:t xml:space="preserve"> realización de campañas de detección de consumos no permitidos con inspecciones adecuadas.</w:t>
      </w:r>
    </w:p>
    <w:p w:rsidR="00D8222F" w:rsidRPr="001C21BC" w:rsidRDefault="00D8222F" w:rsidP="00984876">
      <w:pPr>
        <w:autoSpaceDE w:val="0"/>
        <w:autoSpaceDN w:val="0"/>
        <w:adjustRightInd w:val="0"/>
        <w:spacing w:line="288" w:lineRule="auto"/>
        <w:ind w:left="208"/>
        <w:rPr>
          <w:rFonts w:asciiTheme="minorHAnsi" w:hAnsiTheme="minorHAnsi" w:cstheme="minorHAnsi"/>
          <w:color w:val="000000"/>
          <w:szCs w:val="22"/>
        </w:rPr>
      </w:pPr>
    </w:p>
    <w:p w:rsidR="00D8222F" w:rsidRPr="001C21BC" w:rsidRDefault="00D8222F" w:rsidP="00984876">
      <w:pPr>
        <w:autoSpaceDE w:val="0"/>
        <w:autoSpaceDN w:val="0"/>
        <w:adjustRightInd w:val="0"/>
        <w:spacing w:line="288" w:lineRule="auto"/>
        <w:ind w:left="208" w:firstLine="360"/>
        <w:rPr>
          <w:rFonts w:asciiTheme="minorHAnsi" w:hAnsiTheme="minorHAnsi" w:cstheme="minorHAnsi"/>
          <w:color w:val="000000"/>
          <w:szCs w:val="22"/>
        </w:rPr>
      </w:pPr>
      <w:r w:rsidRPr="001C21BC">
        <w:rPr>
          <w:rFonts w:asciiTheme="minorHAnsi" w:hAnsiTheme="minorHAnsi" w:cstheme="minorHAnsi"/>
          <w:color w:val="000000"/>
          <w:szCs w:val="22"/>
        </w:rPr>
        <w:t>La Diputación de Granada, a través de los programas de concertación local colaborará con las entidades locales en minimizar el agua no registrada, siendo este programa el último necesario de los ya incluidos en años anteriores para la optimización de un bien tan escaso.</w:t>
      </w:r>
    </w:p>
    <w:p w:rsidR="00D8222F" w:rsidRPr="001C21BC" w:rsidRDefault="00D8222F" w:rsidP="00984876">
      <w:pPr>
        <w:autoSpaceDE w:val="0"/>
        <w:autoSpaceDN w:val="0"/>
        <w:adjustRightInd w:val="0"/>
        <w:spacing w:line="288" w:lineRule="auto"/>
        <w:ind w:left="208" w:firstLine="360"/>
        <w:rPr>
          <w:rFonts w:asciiTheme="minorHAnsi" w:hAnsiTheme="minorHAnsi" w:cstheme="minorHAnsi"/>
          <w:color w:val="000000"/>
          <w:szCs w:val="22"/>
        </w:rPr>
      </w:pPr>
    </w:p>
    <w:p w:rsidR="00D8222F" w:rsidRPr="001C21BC" w:rsidRDefault="00D8222F" w:rsidP="00984876">
      <w:pPr>
        <w:autoSpaceDE w:val="0"/>
        <w:autoSpaceDN w:val="0"/>
        <w:adjustRightInd w:val="0"/>
        <w:spacing w:line="288" w:lineRule="auto"/>
        <w:ind w:left="208" w:firstLine="360"/>
        <w:rPr>
          <w:rFonts w:asciiTheme="minorHAnsi" w:hAnsiTheme="minorHAnsi" w:cstheme="minorHAnsi"/>
          <w:color w:val="000000"/>
          <w:szCs w:val="22"/>
        </w:rPr>
      </w:pPr>
      <w:r w:rsidRPr="001C21BC">
        <w:rPr>
          <w:rFonts w:asciiTheme="minorHAnsi" w:hAnsiTheme="minorHAnsi" w:cstheme="minorHAnsi"/>
          <w:color w:val="000000"/>
          <w:szCs w:val="22"/>
        </w:rPr>
        <w:t>A continuación, se resume el control del agua no registrada (ARN) a través de los programas de concertación:</w:t>
      </w:r>
    </w:p>
    <w:p w:rsidR="00D8222F" w:rsidRPr="001C21BC" w:rsidRDefault="00D8222F" w:rsidP="00984876">
      <w:pPr>
        <w:autoSpaceDE w:val="0"/>
        <w:autoSpaceDN w:val="0"/>
        <w:adjustRightInd w:val="0"/>
        <w:spacing w:line="288" w:lineRule="auto"/>
        <w:ind w:left="208" w:firstLine="360"/>
        <w:rPr>
          <w:rFonts w:asciiTheme="minorHAnsi" w:hAnsiTheme="minorHAnsi" w:cstheme="minorHAnsi"/>
          <w:color w:val="000000"/>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40"/>
        <w:gridCol w:w="844"/>
        <w:gridCol w:w="5583"/>
      </w:tblGrid>
      <w:tr w:rsidR="00D8222F" w:rsidRPr="001C21BC" w:rsidTr="00181835">
        <w:trPr>
          <w:trHeight w:val="300"/>
        </w:trPr>
        <w:tc>
          <w:tcPr>
            <w:tcW w:w="2640" w:type="dxa"/>
            <w:shd w:val="clear" w:color="auto" w:fill="auto"/>
            <w:noWrap/>
            <w:vAlign w:val="bottom"/>
            <w:hideMark/>
          </w:tcPr>
          <w:p w:rsidR="00D8222F" w:rsidRPr="001C21BC" w:rsidRDefault="00D8222F" w:rsidP="00181835">
            <w:pPr>
              <w:spacing w:line="240" w:lineRule="auto"/>
              <w:jc w:val="center"/>
              <w:rPr>
                <w:rFonts w:ascii="Calibri" w:hAnsi="Calibri"/>
                <w:szCs w:val="22"/>
              </w:rPr>
            </w:pPr>
            <w:r w:rsidRPr="001C21BC">
              <w:rPr>
                <w:rFonts w:ascii="Calibri" w:hAnsi="Calibri"/>
                <w:szCs w:val="22"/>
              </w:rPr>
              <w:t>ARN</w:t>
            </w:r>
          </w:p>
        </w:tc>
        <w:tc>
          <w:tcPr>
            <w:tcW w:w="6427" w:type="dxa"/>
            <w:gridSpan w:val="2"/>
            <w:shd w:val="clear" w:color="auto" w:fill="auto"/>
            <w:noWrap/>
            <w:vAlign w:val="bottom"/>
            <w:hideMark/>
          </w:tcPr>
          <w:p w:rsidR="00D8222F" w:rsidRPr="001C21BC" w:rsidRDefault="00D8222F" w:rsidP="00181835">
            <w:pPr>
              <w:spacing w:line="240" w:lineRule="auto"/>
              <w:jc w:val="center"/>
              <w:rPr>
                <w:rFonts w:ascii="Calibri" w:hAnsi="Calibri"/>
                <w:szCs w:val="22"/>
              </w:rPr>
            </w:pPr>
            <w:r w:rsidRPr="001C21BC">
              <w:rPr>
                <w:rFonts w:ascii="Calibri" w:hAnsi="Calibri"/>
                <w:szCs w:val="22"/>
              </w:rPr>
              <w:t>PROGRAMA</w:t>
            </w:r>
          </w:p>
        </w:tc>
      </w:tr>
      <w:tr w:rsidR="00D8222F" w:rsidRPr="001C21BC" w:rsidTr="00181835">
        <w:trPr>
          <w:trHeight w:val="300"/>
        </w:trPr>
        <w:tc>
          <w:tcPr>
            <w:tcW w:w="2640" w:type="dxa"/>
            <w:shd w:val="clear" w:color="auto" w:fill="auto"/>
            <w:noWrap/>
            <w:vAlign w:val="bottom"/>
            <w:hideMark/>
          </w:tcPr>
          <w:p w:rsidR="00D8222F" w:rsidRPr="001C21BC" w:rsidRDefault="00D8222F" w:rsidP="00181835">
            <w:pPr>
              <w:spacing w:line="240" w:lineRule="auto"/>
              <w:jc w:val="left"/>
              <w:rPr>
                <w:rFonts w:ascii="Calibri" w:hAnsi="Calibri"/>
                <w:szCs w:val="22"/>
              </w:rPr>
            </w:pPr>
            <w:r w:rsidRPr="001C21BC">
              <w:rPr>
                <w:rFonts w:ascii="Calibri" w:hAnsi="Calibri"/>
                <w:szCs w:val="22"/>
              </w:rPr>
              <w:t>Errores de medición</w:t>
            </w:r>
          </w:p>
        </w:tc>
        <w:tc>
          <w:tcPr>
            <w:tcW w:w="844" w:type="dxa"/>
            <w:shd w:val="clear" w:color="auto" w:fill="auto"/>
            <w:noWrap/>
            <w:vAlign w:val="bottom"/>
            <w:hideMark/>
          </w:tcPr>
          <w:p w:rsidR="00D8222F" w:rsidRPr="001C21BC" w:rsidRDefault="00D8222F" w:rsidP="00181835">
            <w:pPr>
              <w:spacing w:line="240" w:lineRule="auto"/>
              <w:jc w:val="left"/>
              <w:rPr>
                <w:rFonts w:ascii="Calibri" w:hAnsi="Calibri"/>
                <w:szCs w:val="22"/>
              </w:rPr>
            </w:pPr>
            <w:r w:rsidRPr="001C21BC">
              <w:rPr>
                <w:rFonts w:ascii="Calibri" w:hAnsi="Calibri"/>
                <w:szCs w:val="22"/>
              </w:rPr>
              <w:t>13003J</w:t>
            </w:r>
          </w:p>
        </w:tc>
        <w:tc>
          <w:tcPr>
            <w:tcW w:w="5583" w:type="dxa"/>
            <w:shd w:val="clear" w:color="auto" w:fill="auto"/>
            <w:noWrap/>
            <w:vAlign w:val="bottom"/>
            <w:hideMark/>
          </w:tcPr>
          <w:p w:rsidR="00D8222F" w:rsidRPr="001C21BC" w:rsidRDefault="00D8222F" w:rsidP="00181835">
            <w:pPr>
              <w:spacing w:line="240" w:lineRule="auto"/>
              <w:jc w:val="left"/>
              <w:rPr>
                <w:rFonts w:ascii="Calibri" w:hAnsi="Calibri"/>
                <w:szCs w:val="22"/>
              </w:rPr>
            </w:pPr>
            <w:r w:rsidRPr="001C21BC">
              <w:rPr>
                <w:rFonts w:ascii="Calibri" w:hAnsi="Calibri"/>
                <w:szCs w:val="22"/>
              </w:rPr>
              <w:t>Suministro e instalación de contadores</w:t>
            </w:r>
          </w:p>
        </w:tc>
      </w:tr>
      <w:tr w:rsidR="00D8222F" w:rsidRPr="001C21BC" w:rsidTr="00181835">
        <w:trPr>
          <w:trHeight w:val="300"/>
        </w:trPr>
        <w:tc>
          <w:tcPr>
            <w:tcW w:w="2640" w:type="dxa"/>
            <w:shd w:val="clear" w:color="auto" w:fill="auto"/>
            <w:noWrap/>
            <w:vAlign w:val="bottom"/>
            <w:hideMark/>
          </w:tcPr>
          <w:p w:rsidR="00D8222F" w:rsidRPr="001C21BC" w:rsidRDefault="00D8222F" w:rsidP="00181835">
            <w:pPr>
              <w:spacing w:line="240" w:lineRule="auto"/>
              <w:jc w:val="left"/>
              <w:rPr>
                <w:rFonts w:ascii="Calibri" w:hAnsi="Calibri"/>
                <w:szCs w:val="22"/>
              </w:rPr>
            </w:pPr>
            <w:r w:rsidRPr="001C21BC">
              <w:rPr>
                <w:rFonts w:ascii="Calibri" w:hAnsi="Calibri"/>
                <w:szCs w:val="22"/>
              </w:rPr>
              <w:t>Control de acometidas</w:t>
            </w:r>
          </w:p>
        </w:tc>
        <w:tc>
          <w:tcPr>
            <w:tcW w:w="844" w:type="dxa"/>
            <w:shd w:val="clear" w:color="auto" w:fill="auto"/>
            <w:noWrap/>
            <w:vAlign w:val="bottom"/>
            <w:hideMark/>
          </w:tcPr>
          <w:p w:rsidR="00D8222F" w:rsidRPr="001C21BC" w:rsidRDefault="00D8222F" w:rsidP="00181835">
            <w:pPr>
              <w:spacing w:line="240" w:lineRule="auto"/>
              <w:jc w:val="left"/>
              <w:rPr>
                <w:rFonts w:ascii="Calibri" w:hAnsi="Calibri"/>
                <w:szCs w:val="22"/>
              </w:rPr>
            </w:pPr>
            <w:r w:rsidRPr="001C21BC">
              <w:rPr>
                <w:rFonts w:ascii="Calibri" w:hAnsi="Calibri"/>
                <w:szCs w:val="22"/>
              </w:rPr>
              <w:t>13003J</w:t>
            </w:r>
          </w:p>
        </w:tc>
        <w:tc>
          <w:tcPr>
            <w:tcW w:w="5583" w:type="dxa"/>
            <w:shd w:val="clear" w:color="auto" w:fill="auto"/>
            <w:noWrap/>
            <w:vAlign w:val="bottom"/>
            <w:hideMark/>
          </w:tcPr>
          <w:p w:rsidR="00D8222F" w:rsidRPr="001C21BC" w:rsidRDefault="00D8222F" w:rsidP="00181835">
            <w:pPr>
              <w:spacing w:line="240" w:lineRule="auto"/>
              <w:ind w:right="126"/>
              <w:jc w:val="left"/>
              <w:rPr>
                <w:rFonts w:ascii="Calibri" w:hAnsi="Calibri"/>
                <w:szCs w:val="22"/>
              </w:rPr>
            </w:pPr>
            <w:r w:rsidRPr="001C21BC">
              <w:rPr>
                <w:rFonts w:ascii="Calibri" w:hAnsi="Calibri"/>
                <w:szCs w:val="22"/>
              </w:rPr>
              <w:t>Suministro e instalación de contadores</w:t>
            </w:r>
          </w:p>
        </w:tc>
      </w:tr>
      <w:tr w:rsidR="00D8222F" w:rsidRPr="001C21BC" w:rsidTr="00181835">
        <w:trPr>
          <w:trHeight w:val="300"/>
        </w:trPr>
        <w:tc>
          <w:tcPr>
            <w:tcW w:w="2640" w:type="dxa"/>
            <w:shd w:val="clear" w:color="auto" w:fill="auto"/>
            <w:noWrap/>
            <w:vAlign w:val="bottom"/>
            <w:hideMark/>
          </w:tcPr>
          <w:p w:rsidR="00D8222F" w:rsidRPr="001C21BC" w:rsidRDefault="00D8222F" w:rsidP="00181835">
            <w:pPr>
              <w:spacing w:line="240" w:lineRule="auto"/>
              <w:jc w:val="left"/>
              <w:rPr>
                <w:rFonts w:ascii="Calibri" w:hAnsi="Calibri"/>
                <w:szCs w:val="22"/>
              </w:rPr>
            </w:pPr>
            <w:r w:rsidRPr="001C21BC">
              <w:rPr>
                <w:rFonts w:ascii="Calibri" w:hAnsi="Calibri"/>
                <w:szCs w:val="22"/>
              </w:rPr>
              <w:t>Estado de la red</w:t>
            </w:r>
          </w:p>
        </w:tc>
        <w:tc>
          <w:tcPr>
            <w:tcW w:w="844" w:type="dxa"/>
            <w:shd w:val="clear" w:color="auto" w:fill="auto"/>
            <w:noWrap/>
            <w:vAlign w:val="bottom"/>
            <w:hideMark/>
          </w:tcPr>
          <w:p w:rsidR="00D8222F" w:rsidRPr="001C21BC" w:rsidRDefault="00D8222F" w:rsidP="00181835">
            <w:pPr>
              <w:spacing w:line="240" w:lineRule="auto"/>
              <w:jc w:val="left"/>
              <w:rPr>
                <w:rFonts w:ascii="Calibri" w:hAnsi="Calibri"/>
                <w:szCs w:val="22"/>
              </w:rPr>
            </w:pPr>
            <w:r w:rsidRPr="001C21BC">
              <w:rPr>
                <w:rFonts w:ascii="Calibri" w:hAnsi="Calibri"/>
                <w:szCs w:val="22"/>
              </w:rPr>
              <w:t>13003F</w:t>
            </w:r>
          </w:p>
        </w:tc>
        <w:tc>
          <w:tcPr>
            <w:tcW w:w="5583" w:type="dxa"/>
            <w:shd w:val="clear" w:color="auto" w:fill="auto"/>
            <w:noWrap/>
            <w:vAlign w:val="bottom"/>
            <w:hideMark/>
          </w:tcPr>
          <w:p w:rsidR="00D8222F" w:rsidRPr="001C21BC" w:rsidRDefault="00D8222F" w:rsidP="00181835">
            <w:pPr>
              <w:spacing w:line="240" w:lineRule="auto"/>
              <w:jc w:val="left"/>
              <w:rPr>
                <w:rFonts w:ascii="Calibri" w:hAnsi="Calibri"/>
                <w:szCs w:val="22"/>
              </w:rPr>
            </w:pPr>
            <w:r w:rsidRPr="001C21BC">
              <w:rPr>
                <w:rFonts w:ascii="Calibri" w:hAnsi="Calibri"/>
                <w:szCs w:val="22"/>
              </w:rPr>
              <w:t>Unidad de detección de fugas en redes de abastecimiento</w:t>
            </w:r>
          </w:p>
        </w:tc>
      </w:tr>
      <w:tr w:rsidR="00D8222F" w:rsidRPr="001C21BC" w:rsidTr="00181835">
        <w:trPr>
          <w:trHeight w:val="300"/>
        </w:trPr>
        <w:tc>
          <w:tcPr>
            <w:tcW w:w="2640" w:type="dxa"/>
            <w:shd w:val="clear" w:color="auto" w:fill="auto"/>
            <w:noWrap/>
            <w:vAlign w:val="bottom"/>
            <w:hideMark/>
          </w:tcPr>
          <w:p w:rsidR="00D8222F" w:rsidRPr="001C21BC" w:rsidRDefault="00D8222F" w:rsidP="00181835">
            <w:pPr>
              <w:spacing w:line="240" w:lineRule="auto"/>
              <w:jc w:val="left"/>
              <w:rPr>
                <w:rFonts w:ascii="Calibri" w:hAnsi="Calibri"/>
                <w:szCs w:val="22"/>
              </w:rPr>
            </w:pPr>
            <w:r w:rsidRPr="001C21BC">
              <w:rPr>
                <w:rFonts w:ascii="Calibri" w:hAnsi="Calibri"/>
                <w:szCs w:val="22"/>
              </w:rPr>
              <w:t>Fraude</w:t>
            </w:r>
          </w:p>
        </w:tc>
        <w:tc>
          <w:tcPr>
            <w:tcW w:w="844" w:type="dxa"/>
            <w:shd w:val="clear" w:color="auto" w:fill="auto"/>
            <w:noWrap/>
            <w:vAlign w:val="bottom"/>
            <w:hideMark/>
          </w:tcPr>
          <w:p w:rsidR="00D8222F" w:rsidRPr="001C21BC" w:rsidRDefault="00D8222F" w:rsidP="00181835">
            <w:pPr>
              <w:spacing w:line="240" w:lineRule="auto"/>
              <w:jc w:val="left"/>
              <w:rPr>
                <w:rFonts w:ascii="Calibri" w:hAnsi="Calibri"/>
                <w:szCs w:val="22"/>
              </w:rPr>
            </w:pPr>
            <w:r w:rsidRPr="001C21BC">
              <w:rPr>
                <w:rFonts w:ascii="Calibri" w:hAnsi="Calibri"/>
                <w:szCs w:val="22"/>
              </w:rPr>
              <w:t>13003O</w:t>
            </w:r>
          </w:p>
        </w:tc>
        <w:tc>
          <w:tcPr>
            <w:tcW w:w="5583" w:type="dxa"/>
            <w:shd w:val="clear" w:color="auto" w:fill="auto"/>
            <w:noWrap/>
            <w:vAlign w:val="bottom"/>
            <w:hideMark/>
          </w:tcPr>
          <w:p w:rsidR="00D8222F" w:rsidRPr="001C21BC" w:rsidRDefault="00D8222F" w:rsidP="00181835">
            <w:pPr>
              <w:spacing w:line="240" w:lineRule="auto"/>
              <w:jc w:val="left"/>
              <w:rPr>
                <w:rFonts w:ascii="Calibri" w:hAnsi="Calibri"/>
                <w:szCs w:val="22"/>
              </w:rPr>
            </w:pPr>
            <w:r w:rsidRPr="001C21BC">
              <w:rPr>
                <w:rFonts w:ascii="Calibri" w:hAnsi="Calibri"/>
                <w:szCs w:val="22"/>
              </w:rPr>
              <w:t>Control de agua no registrada: detección de fraudes</w:t>
            </w:r>
          </w:p>
        </w:tc>
      </w:tr>
    </w:tbl>
    <w:p w:rsidR="00D8222F" w:rsidRPr="001C21BC" w:rsidRDefault="00D8222F" w:rsidP="00984876">
      <w:pPr>
        <w:spacing w:line="288" w:lineRule="auto"/>
        <w:ind w:left="360"/>
        <w:rPr>
          <w:rFonts w:asciiTheme="minorHAnsi" w:hAnsiTheme="minorHAnsi" w:cstheme="minorHAnsi"/>
          <w:b/>
          <w:color w:val="000000"/>
          <w:szCs w:val="22"/>
        </w:rPr>
      </w:pPr>
    </w:p>
    <w:p w:rsidR="00D8222F" w:rsidRPr="001C21BC" w:rsidRDefault="00D8222F" w:rsidP="00984876">
      <w:pPr>
        <w:spacing w:line="288" w:lineRule="auto"/>
        <w:rPr>
          <w:rFonts w:asciiTheme="minorHAnsi" w:hAnsiTheme="minorHAnsi" w:cstheme="minorHAnsi"/>
          <w:b/>
          <w:color w:val="000000"/>
          <w:szCs w:val="22"/>
        </w:rPr>
      </w:pPr>
      <w:r w:rsidRPr="001C21BC">
        <w:rPr>
          <w:rFonts w:asciiTheme="minorHAnsi" w:hAnsiTheme="minorHAnsi" w:cstheme="minorHAnsi"/>
          <w:b/>
          <w:color w:val="000000"/>
          <w:szCs w:val="22"/>
        </w:rPr>
        <w:t>2. DESTINATARIOS</w:t>
      </w:r>
    </w:p>
    <w:p w:rsidR="00D8222F" w:rsidRPr="001C21BC" w:rsidRDefault="00D8222F" w:rsidP="00984876">
      <w:pPr>
        <w:spacing w:line="288" w:lineRule="auto"/>
        <w:ind w:left="360"/>
        <w:rPr>
          <w:rFonts w:asciiTheme="minorHAnsi" w:hAnsiTheme="minorHAnsi" w:cstheme="minorHAnsi"/>
          <w:b/>
          <w:color w:val="000000"/>
          <w:szCs w:val="22"/>
        </w:rPr>
      </w:pPr>
    </w:p>
    <w:p w:rsidR="00D8222F" w:rsidRPr="001C21BC" w:rsidRDefault="00D8222F" w:rsidP="00984876">
      <w:pPr>
        <w:spacing w:line="288" w:lineRule="auto"/>
        <w:ind w:firstLine="426"/>
        <w:rPr>
          <w:rFonts w:asciiTheme="minorHAnsi" w:hAnsiTheme="minorHAnsi" w:cstheme="minorHAnsi"/>
          <w:bCs/>
          <w:color w:val="000000"/>
          <w:szCs w:val="22"/>
        </w:rPr>
      </w:pPr>
      <w:r w:rsidRPr="001C21BC">
        <w:rPr>
          <w:rFonts w:asciiTheme="minorHAnsi" w:hAnsiTheme="minorHAnsi" w:cstheme="minorHAnsi"/>
          <w:color w:val="000000"/>
          <w:szCs w:val="22"/>
        </w:rPr>
        <w:t xml:space="preserve">Municipios, entidades locales autónomas y Mancomunidades de Municipios cuya gestión sea una </w:t>
      </w:r>
      <w:r w:rsidRPr="001C21BC">
        <w:rPr>
          <w:rFonts w:asciiTheme="minorHAnsi" w:hAnsiTheme="minorHAnsi" w:cstheme="minorHAnsi"/>
          <w:color w:val="000000"/>
          <w:szCs w:val="22"/>
          <w:u w:val="single"/>
        </w:rPr>
        <w:t>gestión directa</w:t>
      </w:r>
      <w:r w:rsidRPr="001C21BC">
        <w:rPr>
          <w:rFonts w:asciiTheme="minorHAnsi" w:hAnsiTheme="minorHAnsi" w:cstheme="minorHAnsi"/>
          <w:bCs/>
          <w:color w:val="000000"/>
          <w:szCs w:val="22"/>
        </w:rPr>
        <w:t xml:space="preserve">, debiendo asumir el compromiso de mantener, en todo caso, la titularidad de las instalaciones y hacer frente a las responsabilidades y a los costes económicos derivados de esa titularidad. </w:t>
      </w:r>
    </w:p>
    <w:p w:rsidR="00D8222F" w:rsidRPr="001C21BC" w:rsidRDefault="00D8222F" w:rsidP="00984876">
      <w:pPr>
        <w:spacing w:line="288" w:lineRule="auto"/>
        <w:ind w:firstLine="708"/>
        <w:rPr>
          <w:rFonts w:asciiTheme="minorHAnsi" w:hAnsiTheme="minorHAnsi" w:cstheme="minorHAnsi"/>
          <w:bCs/>
          <w:color w:val="000000"/>
          <w:szCs w:val="22"/>
        </w:rPr>
      </w:pPr>
    </w:p>
    <w:p w:rsidR="00D8222F" w:rsidRPr="001C21BC" w:rsidRDefault="00D8222F" w:rsidP="00984876">
      <w:pPr>
        <w:spacing w:line="288" w:lineRule="auto"/>
        <w:ind w:firstLine="426"/>
        <w:rPr>
          <w:rFonts w:asciiTheme="minorHAnsi" w:hAnsiTheme="minorHAnsi" w:cstheme="minorHAnsi"/>
          <w:bCs/>
          <w:color w:val="000000"/>
          <w:szCs w:val="22"/>
        </w:rPr>
      </w:pPr>
      <w:r w:rsidRPr="001C21BC">
        <w:rPr>
          <w:rFonts w:asciiTheme="minorHAnsi" w:hAnsiTheme="minorHAnsi" w:cstheme="minorHAnsi"/>
          <w:bCs/>
          <w:color w:val="000000"/>
          <w:szCs w:val="22"/>
        </w:rPr>
        <w:t>Quedarán excluidos del programa aquellos abastecimientos que no tengan una gestión directa por parte de la entidad local o mancomunidad de abastecimiento.</w:t>
      </w:r>
    </w:p>
    <w:p w:rsidR="00D8222F" w:rsidRPr="001C21BC" w:rsidRDefault="00D8222F" w:rsidP="00984876">
      <w:pPr>
        <w:spacing w:line="288" w:lineRule="auto"/>
        <w:ind w:firstLine="708"/>
        <w:rPr>
          <w:rFonts w:asciiTheme="minorHAnsi" w:hAnsiTheme="minorHAnsi" w:cstheme="minorHAnsi"/>
          <w:bCs/>
          <w:color w:val="000000"/>
          <w:szCs w:val="22"/>
        </w:rPr>
      </w:pPr>
    </w:p>
    <w:p w:rsidR="00D8222F" w:rsidRPr="001C21BC" w:rsidRDefault="00D8222F" w:rsidP="00984876">
      <w:pPr>
        <w:spacing w:line="288" w:lineRule="auto"/>
        <w:ind w:firstLine="426"/>
        <w:rPr>
          <w:rFonts w:asciiTheme="minorHAnsi" w:hAnsiTheme="minorHAnsi" w:cstheme="minorHAnsi"/>
          <w:bCs/>
          <w:color w:val="000000"/>
          <w:szCs w:val="22"/>
        </w:rPr>
      </w:pPr>
      <w:r w:rsidRPr="001C21BC">
        <w:rPr>
          <w:rFonts w:asciiTheme="minorHAnsi" w:hAnsiTheme="minorHAnsi" w:cstheme="minorHAnsi"/>
          <w:bCs/>
          <w:color w:val="000000"/>
          <w:szCs w:val="22"/>
        </w:rPr>
        <w:lastRenderedPageBreak/>
        <w:t>La Diputación asignará medios técnicos y humanos para ejecutar el objeto de este programa, en función de la disponibilidad presupuestaria, pudiendo solicitar al ayuntamiento la justificación e informe realizado de la detección de fraudes.</w:t>
      </w:r>
    </w:p>
    <w:p w:rsidR="00D8222F" w:rsidRPr="001C21BC" w:rsidRDefault="00D8222F" w:rsidP="00984876">
      <w:pPr>
        <w:spacing w:line="288" w:lineRule="auto"/>
        <w:ind w:firstLine="708"/>
        <w:rPr>
          <w:rFonts w:asciiTheme="minorHAnsi" w:hAnsiTheme="minorHAnsi" w:cstheme="minorHAnsi"/>
          <w:bCs/>
          <w:color w:val="000000"/>
          <w:szCs w:val="22"/>
        </w:rPr>
      </w:pPr>
    </w:p>
    <w:p w:rsidR="00D8222F" w:rsidRPr="001C21BC" w:rsidRDefault="00D8222F" w:rsidP="00984876">
      <w:pPr>
        <w:keepNext/>
        <w:tabs>
          <w:tab w:val="left" w:pos="284"/>
        </w:tabs>
        <w:spacing w:after="200" w:line="288" w:lineRule="auto"/>
        <w:jc w:val="left"/>
        <w:outlineLvl w:val="2"/>
        <w:rPr>
          <w:rFonts w:ascii="Calibri" w:hAnsi="Calibri" w:cs="Arial"/>
          <w:b/>
          <w:bCs/>
          <w:color w:val="000000"/>
          <w:szCs w:val="22"/>
        </w:rPr>
      </w:pPr>
      <w:r w:rsidRPr="001C21BC">
        <w:rPr>
          <w:rFonts w:ascii="Calibri" w:hAnsi="Calibri" w:cs="Arial"/>
          <w:b/>
          <w:bCs/>
          <w:color w:val="000000"/>
          <w:szCs w:val="22"/>
        </w:rPr>
        <w:t>3. COMPROMISOS A ASUMIR POR LAS ENTIDADES</w:t>
      </w:r>
    </w:p>
    <w:p w:rsidR="00D8222F" w:rsidRPr="001C21BC" w:rsidRDefault="00D8222F" w:rsidP="00984876">
      <w:pPr>
        <w:numPr>
          <w:ilvl w:val="0"/>
          <w:numId w:val="33"/>
        </w:numPr>
        <w:spacing w:after="200" w:line="288" w:lineRule="auto"/>
        <w:contextualSpacing/>
        <w:rPr>
          <w:rFonts w:ascii="Calibri" w:hAnsi="Calibri" w:cs="Arial"/>
          <w:szCs w:val="22"/>
        </w:rPr>
      </w:pPr>
      <w:r w:rsidRPr="001C21BC">
        <w:rPr>
          <w:rFonts w:ascii="Calibri" w:hAnsi="Calibri" w:cs="Arial"/>
          <w:szCs w:val="22"/>
        </w:rPr>
        <w:t>Las entidades locales se comprometen a facilitar toda la información de que dispongan y sea precisa para el desarrollo de los trabajos,</w:t>
      </w:r>
      <w:r w:rsidRPr="001C21BC">
        <w:t xml:space="preserve"> </w:t>
      </w:r>
      <w:r w:rsidRPr="001C21BC">
        <w:rPr>
          <w:rFonts w:ascii="Calibri" w:hAnsi="Calibri" w:cs="Arial"/>
          <w:szCs w:val="22"/>
        </w:rPr>
        <w:t>debiendo describir, en la correspondiente ficha de prioridades de concertación, la actuación que quieren lleva a cabo.</w:t>
      </w:r>
    </w:p>
    <w:p w:rsidR="00D8222F" w:rsidRPr="001C21BC" w:rsidRDefault="00D8222F" w:rsidP="00984876">
      <w:pPr>
        <w:numPr>
          <w:ilvl w:val="0"/>
          <w:numId w:val="33"/>
        </w:numPr>
        <w:spacing w:after="200" w:line="288" w:lineRule="auto"/>
        <w:contextualSpacing/>
        <w:rPr>
          <w:rFonts w:ascii="Calibri" w:hAnsi="Calibri" w:cs="Arial"/>
          <w:b/>
          <w:bCs/>
          <w:szCs w:val="22"/>
        </w:rPr>
      </w:pPr>
      <w:r w:rsidRPr="001C21BC">
        <w:rPr>
          <w:rFonts w:ascii="Calibri" w:hAnsi="Calibri" w:cs="Arial"/>
          <w:szCs w:val="22"/>
        </w:rPr>
        <w:t xml:space="preserve">Los entes locales con los que se concierte este programa mantendrán, en todo caso, la titularidad de las instalaciones, debiendo hacer frente a las responsabilidades y a los costes económicos derivados de esa titularidad. </w:t>
      </w:r>
    </w:p>
    <w:p w:rsidR="00D8222F" w:rsidRPr="001C21BC" w:rsidRDefault="00D8222F" w:rsidP="00984876">
      <w:pPr>
        <w:numPr>
          <w:ilvl w:val="0"/>
          <w:numId w:val="33"/>
        </w:numPr>
        <w:spacing w:after="200" w:line="288" w:lineRule="auto"/>
        <w:contextualSpacing/>
        <w:rPr>
          <w:rFonts w:ascii="Calibri" w:hAnsi="Calibri" w:cs="Arial"/>
          <w:szCs w:val="22"/>
        </w:rPr>
      </w:pPr>
      <w:r w:rsidRPr="001C21BC">
        <w:rPr>
          <w:rFonts w:ascii="Calibri" w:hAnsi="Calibri" w:cs="Arial"/>
          <w:szCs w:val="22"/>
        </w:rPr>
        <w:t>El mantenimiento ordinario de las instalaciones, así como la incorporación del personal necesario para el desarrollo del mismo, se hará por cuenta de la entidad local, pudiendo solicitarse asesoramiento técnico de la Diputación.</w:t>
      </w:r>
    </w:p>
    <w:p w:rsidR="00D8222F" w:rsidRPr="001C21BC" w:rsidRDefault="00D8222F" w:rsidP="00984876">
      <w:pPr>
        <w:numPr>
          <w:ilvl w:val="0"/>
          <w:numId w:val="33"/>
        </w:numPr>
        <w:spacing w:after="200" w:line="288" w:lineRule="auto"/>
        <w:contextualSpacing/>
        <w:rPr>
          <w:rFonts w:ascii="Calibri" w:hAnsi="Calibri" w:cs="Arial"/>
          <w:szCs w:val="22"/>
        </w:rPr>
      </w:pPr>
      <w:r w:rsidRPr="001C21BC">
        <w:rPr>
          <w:rFonts w:ascii="Calibri" w:hAnsi="Calibri" w:cs="Arial"/>
          <w:szCs w:val="22"/>
        </w:rPr>
        <w:t>Tanto la Diputación como las entidades locales tendrán que hacer frente a los compromisos derivados de la forma de financiación de las actuaciones definidas.</w:t>
      </w:r>
    </w:p>
    <w:p w:rsidR="00D8222F" w:rsidRPr="001C21BC" w:rsidRDefault="00D8222F" w:rsidP="00984876">
      <w:pPr>
        <w:spacing w:after="200" w:line="288" w:lineRule="auto"/>
        <w:ind w:left="720"/>
        <w:contextualSpacing/>
        <w:rPr>
          <w:rFonts w:ascii="Calibri" w:hAnsi="Calibri" w:cs="Arial"/>
          <w:szCs w:val="22"/>
        </w:rPr>
      </w:pPr>
    </w:p>
    <w:p w:rsidR="00D8222F" w:rsidRPr="001C21BC" w:rsidRDefault="00D8222F" w:rsidP="00984876">
      <w:pPr>
        <w:keepNext/>
        <w:spacing w:after="200" w:line="288" w:lineRule="auto"/>
        <w:jc w:val="left"/>
        <w:outlineLvl w:val="2"/>
        <w:rPr>
          <w:rFonts w:ascii="Calibri" w:hAnsi="Calibri" w:cs="Arial"/>
          <w:b/>
          <w:bCs/>
          <w:szCs w:val="22"/>
        </w:rPr>
      </w:pPr>
      <w:r w:rsidRPr="001C21BC">
        <w:rPr>
          <w:rFonts w:ascii="Calibri" w:hAnsi="Calibri" w:cs="Arial"/>
          <w:b/>
          <w:bCs/>
          <w:szCs w:val="22"/>
        </w:rPr>
        <w:t>4. FINANCIACIÓN</w:t>
      </w:r>
    </w:p>
    <w:tbl>
      <w:tblPr>
        <w:tblW w:w="9068" w:type="dxa"/>
        <w:jc w:val="center"/>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117"/>
        <w:gridCol w:w="1960"/>
        <w:gridCol w:w="1158"/>
        <w:gridCol w:w="1401"/>
        <w:gridCol w:w="1432"/>
      </w:tblGrid>
      <w:tr w:rsidR="00D8222F" w:rsidRPr="001C21BC" w:rsidTr="00984876">
        <w:trPr>
          <w:trHeight w:val="861"/>
          <w:jc w:val="center"/>
        </w:trPr>
        <w:tc>
          <w:tcPr>
            <w:tcW w:w="3117" w:type="dxa"/>
            <w:vAlign w:val="center"/>
          </w:tcPr>
          <w:p w:rsidR="00D8222F" w:rsidRPr="001C21BC" w:rsidRDefault="00D8222F" w:rsidP="00181835">
            <w:pPr>
              <w:spacing w:line="240" w:lineRule="auto"/>
              <w:jc w:val="center"/>
              <w:rPr>
                <w:rFonts w:ascii="Calibri" w:hAnsi="Calibri" w:cs="Arial"/>
                <w:b/>
                <w:bCs/>
                <w:szCs w:val="22"/>
              </w:rPr>
            </w:pPr>
          </w:p>
          <w:p w:rsidR="00D8222F" w:rsidRPr="001C21BC" w:rsidRDefault="00D8222F" w:rsidP="00181835">
            <w:pPr>
              <w:spacing w:line="240" w:lineRule="auto"/>
              <w:jc w:val="center"/>
              <w:rPr>
                <w:rFonts w:ascii="Calibri" w:hAnsi="Calibri" w:cs="Arial"/>
                <w:b/>
                <w:bCs/>
                <w:szCs w:val="22"/>
              </w:rPr>
            </w:pPr>
            <w:r w:rsidRPr="001C21BC">
              <w:rPr>
                <w:rFonts w:ascii="Calibri" w:hAnsi="Calibri" w:cs="Arial"/>
                <w:b/>
                <w:bCs/>
                <w:szCs w:val="22"/>
              </w:rPr>
              <w:t>TIPO DE ASISTENCIA</w:t>
            </w:r>
          </w:p>
          <w:p w:rsidR="00D8222F" w:rsidRPr="001C21BC" w:rsidRDefault="00D8222F" w:rsidP="00181835">
            <w:pPr>
              <w:spacing w:line="240" w:lineRule="auto"/>
              <w:jc w:val="center"/>
              <w:rPr>
                <w:rFonts w:ascii="Calibri" w:hAnsi="Calibri" w:cs="Arial"/>
                <w:b/>
                <w:bCs/>
                <w:szCs w:val="22"/>
              </w:rPr>
            </w:pPr>
          </w:p>
        </w:tc>
        <w:tc>
          <w:tcPr>
            <w:tcW w:w="1960" w:type="dxa"/>
            <w:vAlign w:val="center"/>
          </w:tcPr>
          <w:p w:rsidR="00D8222F" w:rsidRPr="001C21BC" w:rsidRDefault="00D8222F" w:rsidP="00181835">
            <w:pPr>
              <w:tabs>
                <w:tab w:val="center" w:pos="4252"/>
                <w:tab w:val="right" w:pos="8504"/>
              </w:tabs>
              <w:spacing w:line="240" w:lineRule="auto"/>
              <w:jc w:val="center"/>
              <w:rPr>
                <w:rFonts w:ascii="Calibri" w:hAnsi="Calibri"/>
                <w:b/>
                <w:bCs/>
                <w:szCs w:val="22"/>
                <w:lang w:val="es-ES_tradnl"/>
              </w:rPr>
            </w:pPr>
          </w:p>
          <w:p w:rsidR="00D8222F" w:rsidRPr="001C21BC" w:rsidRDefault="00D8222F" w:rsidP="00181835">
            <w:pPr>
              <w:tabs>
                <w:tab w:val="center" w:pos="4252"/>
                <w:tab w:val="right" w:pos="8504"/>
              </w:tabs>
              <w:spacing w:line="240" w:lineRule="auto"/>
              <w:jc w:val="center"/>
              <w:rPr>
                <w:rFonts w:ascii="Calibri" w:hAnsi="Calibri" w:cs="Arial"/>
                <w:b/>
                <w:bCs/>
                <w:szCs w:val="22"/>
                <w:lang w:val="es-ES_tradnl"/>
              </w:rPr>
            </w:pPr>
            <w:r w:rsidRPr="001C21BC">
              <w:rPr>
                <w:rFonts w:ascii="Calibri" w:hAnsi="Calibri" w:cs="Arial"/>
                <w:b/>
                <w:bCs/>
                <w:szCs w:val="22"/>
                <w:lang w:val="es-ES_tradnl"/>
              </w:rPr>
              <w:t>Valoración</w:t>
            </w:r>
          </w:p>
          <w:p w:rsidR="00D8222F" w:rsidRPr="001C21BC" w:rsidRDefault="00D8222F" w:rsidP="00181835">
            <w:pPr>
              <w:tabs>
                <w:tab w:val="center" w:pos="4252"/>
                <w:tab w:val="right" w:pos="8504"/>
              </w:tabs>
              <w:spacing w:line="240" w:lineRule="auto"/>
              <w:jc w:val="center"/>
              <w:rPr>
                <w:rFonts w:ascii="Calibri" w:hAnsi="Calibri"/>
                <w:b/>
                <w:bCs/>
                <w:szCs w:val="22"/>
              </w:rPr>
            </w:pPr>
          </w:p>
        </w:tc>
        <w:tc>
          <w:tcPr>
            <w:tcW w:w="1158" w:type="dxa"/>
            <w:vAlign w:val="center"/>
          </w:tcPr>
          <w:p w:rsidR="00D8222F" w:rsidRPr="001C21BC" w:rsidRDefault="00D8222F" w:rsidP="00181835">
            <w:pPr>
              <w:spacing w:line="240" w:lineRule="auto"/>
              <w:jc w:val="center"/>
              <w:rPr>
                <w:rFonts w:ascii="Calibri" w:hAnsi="Calibri" w:cs="Arial"/>
                <w:b/>
                <w:bCs/>
                <w:szCs w:val="22"/>
              </w:rPr>
            </w:pPr>
          </w:p>
          <w:p w:rsidR="00D8222F" w:rsidRPr="001C21BC" w:rsidRDefault="00D8222F" w:rsidP="00181835">
            <w:pPr>
              <w:spacing w:line="240" w:lineRule="auto"/>
              <w:jc w:val="center"/>
              <w:rPr>
                <w:rFonts w:ascii="Calibri" w:hAnsi="Calibri" w:cs="Arial"/>
                <w:b/>
                <w:bCs/>
                <w:szCs w:val="22"/>
              </w:rPr>
            </w:pPr>
            <w:r w:rsidRPr="001C21BC">
              <w:rPr>
                <w:rFonts w:ascii="Calibri" w:hAnsi="Calibri" w:cs="Arial"/>
                <w:b/>
                <w:bCs/>
                <w:szCs w:val="22"/>
              </w:rPr>
              <w:t>Entidad Local (EE.LL.)</w:t>
            </w:r>
          </w:p>
          <w:p w:rsidR="00D8222F" w:rsidRPr="001C21BC" w:rsidRDefault="00D8222F" w:rsidP="00181835">
            <w:pPr>
              <w:spacing w:line="240" w:lineRule="auto"/>
              <w:jc w:val="center"/>
              <w:rPr>
                <w:rFonts w:ascii="Calibri" w:hAnsi="Calibri" w:cs="Arial"/>
                <w:b/>
                <w:bCs/>
                <w:szCs w:val="22"/>
              </w:rPr>
            </w:pPr>
          </w:p>
        </w:tc>
        <w:tc>
          <w:tcPr>
            <w:tcW w:w="1401" w:type="dxa"/>
            <w:tcBorders>
              <w:right w:val="single" w:sz="4" w:space="0" w:color="auto"/>
            </w:tcBorders>
            <w:vAlign w:val="center"/>
          </w:tcPr>
          <w:p w:rsidR="00D8222F" w:rsidRPr="001C21BC" w:rsidRDefault="00D8222F" w:rsidP="00181835">
            <w:pPr>
              <w:spacing w:line="240" w:lineRule="auto"/>
              <w:jc w:val="center"/>
              <w:rPr>
                <w:rFonts w:ascii="Calibri" w:hAnsi="Calibri" w:cs="Arial"/>
                <w:b/>
                <w:bCs/>
                <w:szCs w:val="22"/>
              </w:rPr>
            </w:pPr>
          </w:p>
          <w:p w:rsidR="00D8222F" w:rsidRPr="001C21BC" w:rsidRDefault="00D8222F" w:rsidP="00181835">
            <w:pPr>
              <w:spacing w:line="240" w:lineRule="auto"/>
              <w:jc w:val="center"/>
              <w:rPr>
                <w:rFonts w:ascii="Calibri" w:hAnsi="Calibri" w:cs="Arial"/>
                <w:b/>
                <w:bCs/>
                <w:szCs w:val="22"/>
              </w:rPr>
            </w:pPr>
            <w:r w:rsidRPr="001C21BC">
              <w:rPr>
                <w:rFonts w:ascii="Calibri" w:hAnsi="Calibri" w:cs="Arial"/>
                <w:b/>
                <w:bCs/>
                <w:szCs w:val="22"/>
              </w:rPr>
              <w:t>Diputación (DIPGRA)</w:t>
            </w:r>
          </w:p>
          <w:p w:rsidR="00D8222F" w:rsidRPr="001C21BC" w:rsidRDefault="00D8222F" w:rsidP="00181835">
            <w:pPr>
              <w:spacing w:line="240" w:lineRule="auto"/>
              <w:jc w:val="center"/>
              <w:rPr>
                <w:rFonts w:ascii="Calibri" w:hAnsi="Calibri" w:cs="Arial"/>
                <w:b/>
                <w:bCs/>
                <w:szCs w:val="22"/>
              </w:rPr>
            </w:pPr>
          </w:p>
        </w:tc>
        <w:tc>
          <w:tcPr>
            <w:tcW w:w="1432" w:type="dxa"/>
            <w:tcBorders>
              <w:right w:val="single" w:sz="4" w:space="0" w:color="auto"/>
            </w:tcBorders>
            <w:vAlign w:val="center"/>
          </w:tcPr>
          <w:p w:rsidR="00D8222F" w:rsidRPr="001C21BC" w:rsidRDefault="00D8222F" w:rsidP="00181835">
            <w:pPr>
              <w:spacing w:line="240" w:lineRule="auto"/>
              <w:jc w:val="center"/>
              <w:rPr>
                <w:rFonts w:ascii="Calibri" w:hAnsi="Calibri" w:cs="Arial"/>
                <w:b/>
                <w:bCs/>
                <w:szCs w:val="22"/>
              </w:rPr>
            </w:pPr>
            <w:r w:rsidRPr="001C21BC">
              <w:rPr>
                <w:rFonts w:ascii="Calibri" w:hAnsi="Calibri" w:cs="Arial"/>
                <w:b/>
                <w:bCs/>
                <w:szCs w:val="22"/>
              </w:rPr>
              <w:t>ORGANO  QUE CONTRATA</w:t>
            </w:r>
          </w:p>
        </w:tc>
      </w:tr>
      <w:tr w:rsidR="00D8222F" w:rsidRPr="001C21BC" w:rsidTr="00181835">
        <w:trPr>
          <w:trHeight w:val="402"/>
          <w:jc w:val="center"/>
        </w:trPr>
        <w:tc>
          <w:tcPr>
            <w:tcW w:w="3117" w:type="dxa"/>
            <w:vAlign w:val="center"/>
          </w:tcPr>
          <w:p w:rsidR="00D8222F" w:rsidRPr="001C21BC" w:rsidRDefault="00D8222F" w:rsidP="00181835">
            <w:pPr>
              <w:jc w:val="center"/>
              <w:rPr>
                <w:rFonts w:ascii="Calibri" w:hAnsi="Calibri" w:cs="Arial"/>
                <w:szCs w:val="22"/>
              </w:rPr>
            </w:pPr>
            <w:r w:rsidRPr="001C21BC">
              <w:rPr>
                <w:rFonts w:ascii="Calibri" w:hAnsi="Calibri" w:cs="Arial"/>
                <w:b/>
                <w:bCs/>
                <w:szCs w:val="22"/>
              </w:rPr>
              <w:t>Control de agua no registrada (ARN): detección de fraudes</w:t>
            </w:r>
          </w:p>
        </w:tc>
        <w:tc>
          <w:tcPr>
            <w:tcW w:w="1960" w:type="dxa"/>
            <w:vAlign w:val="center"/>
          </w:tcPr>
          <w:p w:rsidR="00D8222F" w:rsidRPr="001C21BC" w:rsidRDefault="00D8222F" w:rsidP="00181835">
            <w:pPr>
              <w:tabs>
                <w:tab w:val="center" w:pos="4252"/>
                <w:tab w:val="right" w:pos="8504"/>
              </w:tabs>
              <w:spacing w:line="288" w:lineRule="auto"/>
              <w:jc w:val="center"/>
              <w:rPr>
                <w:rFonts w:ascii="Calibri" w:hAnsi="Calibri" w:cs="Arial"/>
                <w:szCs w:val="22"/>
              </w:rPr>
            </w:pPr>
            <w:r w:rsidRPr="001C21BC">
              <w:rPr>
                <w:rFonts w:ascii="Calibri" w:hAnsi="Calibri" w:cs="Arial"/>
                <w:szCs w:val="22"/>
              </w:rPr>
              <w:t>Según actuación, a valorar por el servicio del Ciclo Integral del Agua</w:t>
            </w:r>
          </w:p>
        </w:tc>
        <w:tc>
          <w:tcPr>
            <w:tcW w:w="1158" w:type="dxa"/>
            <w:vAlign w:val="center"/>
          </w:tcPr>
          <w:p w:rsidR="00D8222F" w:rsidRPr="001C21BC" w:rsidRDefault="00D8222F" w:rsidP="00181835">
            <w:pPr>
              <w:tabs>
                <w:tab w:val="center" w:pos="4252"/>
                <w:tab w:val="right" w:pos="8504"/>
              </w:tabs>
              <w:spacing w:line="288" w:lineRule="auto"/>
              <w:jc w:val="center"/>
              <w:rPr>
                <w:rFonts w:ascii="Calibri" w:hAnsi="Calibri" w:cs="Arial"/>
                <w:szCs w:val="22"/>
              </w:rPr>
            </w:pPr>
            <w:r w:rsidRPr="001C21BC">
              <w:rPr>
                <w:rFonts w:ascii="Calibri" w:hAnsi="Calibri" w:cs="Arial"/>
                <w:szCs w:val="22"/>
              </w:rPr>
              <w:t>30%</w:t>
            </w:r>
          </w:p>
        </w:tc>
        <w:tc>
          <w:tcPr>
            <w:tcW w:w="1401" w:type="dxa"/>
            <w:tcBorders>
              <w:right w:val="single" w:sz="4" w:space="0" w:color="auto"/>
            </w:tcBorders>
            <w:vAlign w:val="center"/>
          </w:tcPr>
          <w:p w:rsidR="00D8222F" w:rsidRPr="001C21BC" w:rsidRDefault="00D8222F" w:rsidP="00181835">
            <w:pPr>
              <w:tabs>
                <w:tab w:val="center" w:pos="4252"/>
                <w:tab w:val="right" w:pos="8504"/>
              </w:tabs>
              <w:spacing w:line="288" w:lineRule="auto"/>
              <w:jc w:val="center"/>
              <w:rPr>
                <w:rFonts w:ascii="Calibri" w:hAnsi="Calibri" w:cs="Arial"/>
                <w:szCs w:val="22"/>
              </w:rPr>
            </w:pPr>
            <w:r w:rsidRPr="001C21BC">
              <w:rPr>
                <w:rFonts w:ascii="Calibri" w:hAnsi="Calibri" w:cs="Arial"/>
                <w:szCs w:val="22"/>
              </w:rPr>
              <w:t>70%</w:t>
            </w:r>
          </w:p>
        </w:tc>
        <w:tc>
          <w:tcPr>
            <w:tcW w:w="1432" w:type="dxa"/>
            <w:tcBorders>
              <w:right w:val="single" w:sz="4" w:space="0" w:color="auto"/>
            </w:tcBorders>
            <w:vAlign w:val="center"/>
          </w:tcPr>
          <w:p w:rsidR="00D8222F" w:rsidRPr="001C21BC" w:rsidRDefault="00D8222F" w:rsidP="00181835">
            <w:pPr>
              <w:tabs>
                <w:tab w:val="center" w:pos="4252"/>
                <w:tab w:val="right" w:pos="8504"/>
              </w:tabs>
              <w:spacing w:line="288" w:lineRule="auto"/>
              <w:jc w:val="center"/>
              <w:rPr>
                <w:rFonts w:ascii="Calibri" w:hAnsi="Calibri" w:cs="Arial"/>
                <w:szCs w:val="22"/>
              </w:rPr>
            </w:pPr>
            <w:r w:rsidRPr="001C21BC">
              <w:rPr>
                <w:rFonts w:ascii="Calibri" w:hAnsi="Calibri" w:cs="Arial"/>
                <w:szCs w:val="22"/>
              </w:rPr>
              <w:t>EE.LL.</w:t>
            </w:r>
          </w:p>
        </w:tc>
      </w:tr>
    </w:tbl>
    <w:p w:rsidR="00D8222F" w:rsidRPr="001C21BC" w:rsidRDefault="00D8222F" w:rsidP="00984876">
      <w:pPr>
        <w:keepNext/>
        <w:spacing w:line="288" w:lineRule="auto"/>
        <w:outlineLvl w:val="2"/>
        <w:rPr>
          <w:rFonts w:ascii="Calibri" w:hAnsi="Calibri" w:cs="Arial"/>
          <w:bCs/>
          <w:color w:val="000000"/>
          <w:szCs w:val="22"/>
        </w:rPr>
      </w:pPr>
    </w:p>
    <w:p w:rsidR="00D8222F" w:rsidRPr="001C21BC" w:rsidRDefault="00D8222F" w:rsidP="00984876">
      <w:pPr>
        <w:keepNext/>
        <w:spacing w:line="288" w:lineRule="auto"/>
        <w:ind w:firstLine="425"/>
        <w:outlineLvl w:val="2"/>
        <w:rPr>
          <w:rFonts w:ascii="Calibri" w:hAnsi="Calibri" w:cs="Arial"/>
          <w:bCs/>
          <w:color w:val="000000"/>
          <w:szCs w:val="22"/>
        </w:rPr>
      </w:pPr>
      <w:r w:rsidRPr="001C21BC">
        <w:rPr>
          <w:rFonts w:ascii="Calibri" w:hAnsi="Calibri" w:cs="Arial"/>
          <w:bCs/>
          <w:color w:val="000000"/>
          <w:szCs w:val="22"/>
        </w:rPr>
        <w:t xml:space="preserve">Una vez aprobados los respectivos acuerdos de concertación o adendas, la Diputación transferirá el 75% de su aportación a las entidades locales. El 25% restante se transferirá una vez que las entidades locales justifiquen la ejecución de las actuaciones aprobadas. Esta segunda transferencia se verá reducida hasta la cantidad que corresponda para el caso de que el importe definitivo de la actuación se haya reducido respecto de su importe inicial o se haya ejecutado parcialmente, siempre y cuando se haya cumplido su objeto. Si el importe realmente ejecutado resultara inferior a la cantidad ya </w:t>
      </w:r>
      <w:r w:rsidRPr="001C21BC">
        <w:rPr>
          <w:rFonts w:ascii="Calibri" w:hAnsi="Calibri" w:cs="Arial"/>
          <w:bCs/>
          <w:color w:val="000000"/>
          <w:szCs w:val="22"/>
        </w:rPr>
        <w:lastRenderedPageBreak/>
        <w:t>abonada a la Entidad local en concepto de anticipo se practicará el reintegro que corresponda vía compensación con cargo a las deudas liquidadas y exigibles a favor de la Entidad local.</w:t>
      </w:r>
    </w:p>
    <w:p w:rsidR="00984876" w:rsidRDefault="00984876" w:rsidP="00984876">
      <w:pPr>
        <w:keepNext/>
        <w:spacing w:line="276" w:lineRule="auto"/>
        <w:jc w:val="left"/>
        <w:outlineLvl w:val="2"/>
        <w:rPr>
          <w:rFonts w:ascii="Calibri" w:hAnsi="Calibri" w:cs="Arial"/>
          <w:b/>
          <w:bCs/>
          <w:color w:val="000000"/>
          <w:szCs w:val="22"/>
        </w:rPr>
      </w:pPr>
    </w:p>
    <w:p w:rsidR="00D8222F" w:rsidRPr="001C21BC" w:rsidRDefault="00D8222F" w:rsidP="00984876">
      <w:pPr>
        <w:keepNext/>
        <w:spacing w:line="276" w:lineRule="auto"/>
        <w:jc w:val="left"/>
        <w:outlineLvl w:val="2"/>
        <w:rPr>
          <w:rFonts w:ascii="Calibri" w:hAnsi="Calibri" w:cs="Arial"/>
          <w:b/>
          <w:bCs/>
          <w:color w:val="000000"/>
          <w:szCs w:val="22"/>
        </w:rPr>
      </w:pPr>
      <w:r w:rsidRPr="001C21BC">
        <w:rPr>
          <w:rFonts w:ascii="Calibri" w:hAnsi="Calibri" w:cs="Arial"/>
          <w:b/>
          <w:bCs/>
          <w:color w:val="000000"/>
          <w:szCs w:val="22"/>
        </w:rPr>
        <w:t>5. CRITERIOS DE VALORACIÓN</w:t>
      </w:r>
    </w:p>
    <w:p w:rsidR="00984876" w:rsidRDefault="00984876" w:rsidP="00984876">
      <w:pPr>
        <w:spacing w:line="276" w:lineRule="auto"/>
        <w:ind w:firstLine="360"/>
        <w:rPr>
          <w:rFonts w:asciiTheme="minorHAnsi" w:hAnsiTheme="minorHAnsi" w:cstheme="minorHAnsi"/>
          <w:bCs/>
          <w:color w:val="000000" w:themeColor="text1"/>
          <w:szCs w:val="22"/>
        </w:rPr>
      </w:pPr>
    </w:p>
    <w:p w:rsidR="00D8222F" w:rsidRPr="001C21BC" w:rsidRDefault="00D8222F" w:rsidP="00984876">
      <w:pPr>
        <w:spacing w:line="276" w:lineRule="auto"/>
        <w:ind w:firstLine="360"/>
        <w:rPr>
          <w:rFonts w:asciiTheme="minorHAnsi" w:hAnsiTheme="minorHAnsi" w:cstheme="minorHAnsi"/>
          <w:bCs/>
          <w:color w:val="000000" w:themeColor="text1"/>
          <w:szCs w:val="22"/>
        </w:rPr>
      </w:pPr>
      <w:r w:rsidRPr="001C21BC">
        <w:rPr>
          <w:rFonts w:asciiTheme="minorHAnsi" w:hAnsiTheme="minorHAnsi" w:cstheme="minorHAnsi"/>
          <w:bCs/>
          <w:color w:val="000000" w:themeColor="text1"/>
          <w:szCs w:val="22"/>
        </w:rPr>
        <w:t>Para la Valoración de las solicitudes, se atenderá los criterios básicos de valoración establecidos en el artículo 5 de la Ordenanza Reguladora de la Cooperación Local mediante Concertación de la Excma. Diputación Provincial de Granada.</w:t>
      </w:r>
    </w:p>
    <w:p w:rsidR="00D8222F" w:rsidRPr="001C21BC" w:rsidRDefault="00D8222F" w:rsidP="00984876">
      <w:pPr>
        <w:spacing w:line="288" w:lineRule="auto"/>
        <w:ind w:firstLine="360"/>
        <w:rPr>
          <w:rFonts w:asciiTheme="minorHAnsi" w:hAnsiTheme="minorHAnsi" w:cstheme="minorHAnsi"/>
          <w:color w:val="000000" w:themeColor="text1"/>
          <w:szCs w:val="22"/>
        </w:rPr>
      </w:pPr>
    </w:p>
    <w:p w:rsidR="00D8222F" w:rsidRPr="001C21BC" w:rsidRDefault="00D8222F" w:rsidP="00984876">
      <w:pPr>
        <w:spacing w:line="288" w:lineRule="auto"/>
        <w:ind w:firstLine="360"/>
        <w:rPr>
          <w:rFonts w:asciiTheme="minorHAnsi" w:hAnsiTheme="minorHAnsi" w:cstheme="minorHAnsi"/>
          <w:bCs/>
          <w:color w:val="000000" w:themeColor="text1"/>
          <w:szCs w:val="22"/>
        </w:rPr>
      </w:pPr>
      <w:r w:rsidRPr="001C21BC">
        <w:rPr>
          <w:rFonts w:asciiTheme="minorHAnsi" w:hAnsiTheme="minorHAnsi" w:cstheme="minorHAnsi"/>
          <w:bCs/>
          <w:color w:val="000000" w:themeColor="text1"/>
          <w:szCs w:val="22"/>
        </w:rPr>
        <w:t>Así mismo se establecen como criterios específicos de este programa los siguientes:</w:t>
      </w:r>
    </w:p>
    <w:p w:rsidR="00D8222F" w:rsidRPr="001C21BC" w:rsidRDefault="00D8222F" w:rsidP="00984876">
      <w:pPr>
        <w:spacing w:line="288" w:lineRule="auto"/>
        <w:ind w:firstLine="360"/>
        <w:rPr>
          <w:rFonts w:asciiTheme="minorHAnsi" w:hAnsiTheme="minorHAnsi" w:cstheme="minorHAnsi"/>
          <w:bCs/>
          <w:color w:val="000000" w:themeColor="text1"/>
          <w:szCs w:val="22"/>
        </w:rPr>
      </w:pPr>
    </w:p>
    <w:tbl>
      <w:tblPr>
        <w:tblW w:w="7714" w:type="dxa"/>
        <w:tblInd w:w="562" w:type="dxa"/>
        <w:tblCellMar>
          <w:left w:w="70" w:type="dxa"/>
          <w:right w:w="70" w:type="dxa"/>
        </w:tblCellMar>
        <w:tblLook w:val="04A0" w:firstRow="1" w:lastRow="0" w:firstColumn="1" w:lastColumn="0" w:noHBand="0" w:noVBand="1"/>
      </w:tblPr>
      <w:tblGrid>
        <w:gridCol w:w="646"/>
        <w:gridCol w:w="6603"/>
        <w:gridCol w:w="224"/>
        <w:gridCol w:w="241"/>
      </w:tblGrid>
      <w:tr w:rsidR="00D8222F" w:rsidRPr="001C21BC" w:rsidTr="00984876">
        <w:trPr>
          <w:trHeight w:val="315"/>
        </w:trPr>
        <w:tc>
          <w:tcPr>
            <w:tcW w:w="646" w:type="dxa"/>
            <w:tcBorders>
              <w:top w:val="single" w:sz="4" w:space="0" w:color="000000"/>
              <w:left w:val="single" w:sz="4" w:space="0" w:color="000000"/>
              <w:bottom w:val="nil"/>
              <w:right w:val="nil"/>
            </w:tcBorders>
            <w:shd w:val="clear" w:color="auto" w:fill="auto"/>
            <w:noWrap/>
            <w:vAlign w:val="center"/>
            <w:hideMark/>
          </w:tcPr>
          <w:p w:rsidR="00D8222F" w:rsidRPr="001C21BC" w:rsidRDefault="00D8222F" w:rsidP="00181835">
            <w:pPr>
              <w:spacing w:line="240" w:lineRule="auto"/>
              <w:jc w:val="right"/>
              <w:rPr>
                <w:rFonts w:asciiTheme="minorHAnsi" w:hAnsiTheme="minorHAnsi" w:cs="Arial"/>
                <w:szCs w:val="22"/>
              </w:rPr>
            </w:pPr>
            <w:r w:rsidRPr="001C21BC">
              <w:rPr>
                <w:rFonts w:asciiTheme="minorHAnsi" w:hAnsiTheme="minorHAnsi" w:cs="Arial"/>
                <w:szCs w:val="22"/>
              </w:rPr>
              <w:t>0</w:t>
            </w:r>
          </w:p>
        </w:tc>
        <w:tc>
          <w:tcPr>
            <w:tcW w:w="7068" w:type="dxa"/>
            <w:gridSpan w:val="3"/>
            <w:tcBorders>
              <w:top w:val="single" w:sz="4" w:space="0" w:color="000000"/>
              <w:left w:val="nil"/>
              <w:bottom w:val="nil"/>
              <w:right w:val="single" w:sz="4" w:space="0" w:color="000000"/>
            </w:tcBorders>
            <w:shd w:val="clear" w:color="auto" w:fill="auto"/>
            <w:noWrap/>
            <w:vAlign w:val="center"/>
            <w:hideMark/>
          </w:tcPr>
          <w:p w:rsidR="00D8222F" w:rsidRPr="001C21BC" w:rsidRDefault="00D8222F" w:rsidP="00181835">
            <w:pPr>
              <w:spacing w:line="240" w:lineRule="auto"/>
              <w:jc w:val="left"/>
              <w:rPr>
                <w:rFonts w:asciiTheme="minorHAnsi" w:hAnsiTheme="minorHAnsi" w:cs="Arial"/>
                <w:szCs w:val="22"/>
              </w:rPr>
            </w:pPr>
            <w:r w:rsidRPr="001C21BC">
              <w:rPr>
                <w:rFonts w:asciiTheme="minorHAnsi" w:hAnsiTheme="minorHAnsi" w:cs="Arial"/>
                <w:szCs w:val="22"/>
              </w:rPr>
              <w:t>Tener instalado sistema de telecontrol en depósitos</w:t>
            </w:r>
          </w:p>
        </w:tc>
      </w:tr>
      <w:tr w:rsidR="00D8222F" w:rsidRPr="001C21BC" w:rsidTr="00984876">
        <w:trPr>
          <w:trHeight w:val="300"/>
        </w:trPr>
        <w:tc>
          <w:tcPr>
            <w:tcW w:w="646" w:type="dxa"/>
            <w:tcBorders>
              <w:top w:val="nil"/>
              <w:left w:val="single" w:sz="4" w:space="0" w:color="000000"/>
              <w:bottom w:val="nil"/>
              <w:right w:val="nil"/>
            </w:tcBorders>
            <w:shd w:val="clear" w:color="auto" w:fill="auto"/>
            <w:noWrap/>
            <w:vAlign w:val="center"/>
            <w:hideMark/>
          </w:tcPr>
          <w:p w:rsidR="00D8222F" w:rsidRPr="001C21BC" w:rsidRDefault="00D8222F" w:rsidP="00181835">
            <w:pPr>
              <w:spacing w:line="240" w:lineRule="auto"/>
              <w:jc w:val="right"/>
              <w:rPr>
                <w:rFonts w:asciiTheme="minorHAnsi" w:hAnsiTheme="minorHAnsi" w:cs="Arial"/>
                <w:szCs w:val="22"/>
              </w:rPr>
            </w:pPr>
            <w:r w:rsidRPr="001C21BC">
              <w:rPr>
                <w:rFonts w:asciiTheme="minorHAnsi" w:hAnsiTheme="minorHAnsi" w:cs="Arial"/>
                <w:szCs w:val="22"/>
              </w:rPr>
              <w:t>1</w:t>
            </w:r>
          </w:p>
        </w:tc>
        <w:tc>
          <w:tcPr>
            <w:tcW w:w="7068" w:type="dxa"/>
            <w:gridSpan w:val="3"/>
            <w:tcBorders>
              <w:top w:val="nil"/>
              <w:left w:val="nil"/>
              <w:bottom w:val="nil"/>
              <w:right w:val="single" w:sz="4" w:space="0" w:color="000000"/>
            </w:tcBorders>
            <w:shd w:val="clear" w:color="auto" w:fill="auto"/>
            <w:noWrap/>
            <w:vAlign w:val="center"/>
            <w:hideMark/>
          </w:tcPr>
          <w:p w:rsidR="00D8222F" w:rsidRPr="001C21BC" w:rsidRDefault="00D8222F" w:rsidP="00181835">
            <w:pPr>
              <w:spacing w:line="240" w:lineRule="auto"/>
              <w:jc w:val="left"/>
              <w:rPr>
                <w:rFonts w:asciiTheme="minorHAnsi" w:hAnsiTheme="minorHAnsi" w:cs="Arial"/>
                <w:szCs w:val="22"/>
              </w:rPr>
            </w:pPr>
            <w:r w:rsidRPr="001C21BC">
              <w:rPr>
                <w:rFonts w:asciiTheme="minorHAnsi" w:hAnsiTheme="minorHAnsi" w:cs="Arial"/>
                <w:szCs w:val="22"/>
              </w:rPr>
              <w:t>Tener instalados contadores domiciliarios con sistema de telelectura</w:t>
            </w:r>
          </w:p>
        </w:tc>
      </w:tr>
      <w:tr w:rsidR="00D8222F" w:rsidRPr="001C21BC" w:rsidTr="00984876">
        <w:trPr>
          <w:trHeight w:val="300"/>
        </w:trPr>
        <w:tc>
          <w:tcPr>
            <w:tcW w:w="646" w:type="dxa"/>
            <w:tcBorders>
              <w:top w:val="nil"/>
              <w:left w:val="single" w:sz="4" w:space="0" w:color="000000"/>
              <w:bottom w:val="nil"/>
              <w:right w:val="nil"/>
            </w:tcBorders>
            <w:shd w:val="clear" w:color="auto" w:fill="auto"/>
            <w:noWrap/>
            <w:vAlign w:val="center"/>
            <w:hideMark/>
          </w:tcPr>
          <w:p w:rsidR="00D8222F" w:rsidRPr="001C21BC" w:rsidRDefault="00D8222F" w:rsidP="00181835">
            <w:pPr>
              <w:spacing w:line="240" w:lineRule="auto"/>
              <w:jc w:val="right"/>
              <w:rPr>
                <w:rFonts w:asciiTheme="minorHAnsi" w:hAnsiTheme="minorHAnsi" w:cs="Arial"/>
                <w:szCs w:val="22"/>
              </w:rPr>
            </w:pPr>
            <w:r w:rsidRPr="001C21BC">
              <w:rPr>
                <w:rFonts w:asciiTheme="minorHAnsi" w:hAnsiTheme="minorHAnsi" w:cs="Arial"/>
                <w:szCs w:val="22"/>
              </w:rPr>
              <w:t>2</w:t>
            </w:r>
          </w:p>
        </w:tc>
        <w:tc>
          <w:tcPr>
            <w:tcW w:w="7068" w:type="dxa"/>
            <w:gridSpan w:val="3"/>
            <w:tcBorders>
              <w:top w:val="nil"/>
              <w:left w:val="nil"/>
              <w:bottom w:val="nil"/>
              <w:right w:val="single" w:sz="4" w:space="0" w:color="000000"/>
            </w:tcBorders>
            <w:shd w:val="clear" w:color="auto" w:fill="auto"/>
            <w:noWrap/>
            <w:vAlign w:val="center"/>
            <w:hideMark/>
          </w:tcPr>
          <w:p w:rsidR="00D8222F" w:rsidRPr="001C21BC" w:rsidRDefault="00D8222F" w:rsidP="00181835">
            <w:pPr>
              <w:spacing w:line="240" w:lineRule="auto"/>
              <w:jc w:val="left"/>
              <w:rPr>
                <w:rFonts w:asciiTheme="minorHAnsi" w:hAnsiTheme="minorHAnsi" w:cs="Arial"/>
                <w:szCs w:val="22"/>
              </w:rPr>
            </w:pPr>
            <w:r w:rsidRPr="001C21BC">
              <w:rPr>
                <w:rFonts w:asciiTheme="minorHAnsi" w:hAnsiTheme="minorHAnsi" w:cs="Arial"/>
                <w:szCs w:val="22"/>
              </w:rPr>
              <w:t>Tener instalados contadores a las salidas de los depósitos</w:t>
            </w:r>
          </w:p>
        </w:tc>
      </w:tr>
      <w:tr w:rsidR="00D8222F" w:rsidRPr="001C21BC" w:rsidTr="00984876">
        <w:trPr>
          <w:trHeight w:val="300"/>
        </w:trPr>
        <w:tc>
          <w:tcPr>
            <w:tcW w:w="646" w:type="dxa"/>
            <w:tcBorders>
              <w:top w:val="nil"/>
              <w:left w:val="single" w:sz="4" w:space="0" w:color="000000"/>
              <w:bottom w:val="nil"/>
              <w:right w:val="nil"/>
            </w:tcBorders>
            <w:shd w:val="clear" w:color="auto" w:fill="auto"/>
            <w:noWrap/>
            <w:vAlign w:val="center"/>
            <w:hideMark/>
          </w:tcPr>
          <w:p w:rsidR="00D8222F" w:rsidRPr="001C21BC" w:rsidRDefault="00D8222F" w:rsidP="00181835">
            <w:pPr>
              <w:spacing w:line="240" w:lineRule="auto"/>
              <w:jc w:val="right"/>
              <w:rPr>
                <w:rFonts w:asciiTheme="minorHAnsi" w:hAnsiTheme="minorHAnsi" w:cs="Arial"/>
                <w:szCs w:val="22"/>
              </w:rPr>
            </w:pPr>
            <w:r w:rsidRPr="001C21BC">
              <w:rPr>
                <w:rFonts w:asciiTheme="minorHAnsi" w:hAnsiTheme="minorHAnsi" w:cs="Arial"/>
                <w:szCs w:val="22"/>
              </w:rPr>
              <w:t>3</w:t>
            </w:r>
          </w:p>
        </w:tc>
        <w:tc>
          <w:tcPr>
            <w:tcW w:w="7068" w:type="dxa"/>
            <w:gridSpan w:val="3"/>
            <w:tcBorders>
              <w:top w:val="nil"/>
              <w:left w:val="nil"/>
              <w:bottom w:val="nil"/>
              <w:right w:val="single" w:sz="4" w:space="0" w:color="000000"/>
            </w:tcBorders>
            <w:shd w:val="clear" w:color="auto" w:fill="auto"/>
            <w:noWrap/>
            <w:vAlign w:val="center"/>
            <w:hideMark/>
          </w:tcPr>
          <w:p w:rsidR="00D8222F" w:rsidRPr="001C21BC" w:rsidRDefault="00D8222F" w:rsidP="00181835">
            <w:pPr>
              <w:spacing w:line="240" w:lineRule="auto"/>
              <w:jc w:val="left"/>
              <w:rPr>
                <w:rFonts w:asciiTheme="minorHAnsi" w:hAnsiTheme="minorHAnsi" w:cs="Arial"/>
                <w:szCs w:val="22"/>
              </w:rPr>
            </w:pPr>
            <w:r w:rsidRPr="001C21BC">
              <w:rPr>
                <w:rFonts w:asciiTheme="minorHAnsi" w:hAnsiTheme="minorHAnsi" w:cs="Arial"/>
                <w:szCs w:val="22"/>
              </w:rPr>
              <w:t>Tener instalados contadores domiciliarios en el municipio</w:t>
            </w:r>
          </w:p>
        </w:tc>
      </w:tr>
      <w:tr w:rsidR="00D8222F" w:rsidRPr="001C21BC" w:rsidTr="00984876">
        <w:trPr>
          <w:trHeight w:val="300"/>
        </w:trPr>
        <w:tc>
          <w:tcPr>
            <w:tcW w:w="646" w:type="dxa"/>
            <w:tcBorders>
              <w:top w:val="nil"/>
              <w:left w:val="single" w:sz="4" w:space="0" w:color="000000"/>
              <w:bottom w:val="nil"/>
              <w:right w:val="nil"/>
            </w:tcBorders>
            <w:shd w:val="clear" w:color="auto" w:fill="auto"/>
            <w:noWrap/>
            <w:vAlign w:val="center"/>
            <w:hideMark/>
          </w:tcPr>
          <w:p w:rsidR="00D8222F" w:rsidRPr="001C21BC" w:rsidRDefault="00D8222F" w:rsidP="00181835">
            <w:pPr>
              <w:spacing w:line="240" w:lineRule="auto"/>
              <w:jc w:val="right"/>
              <w:rPr>
                <w:rFonts w:asciiTheme="minorHAnsi" w:hAnsiTheme="minorHAnsi" w:cs="Arial"/>
                <w:szCs w:val="22"/>
              </w:rPr>
            </w:pPr>
            <w:r w:rsidRPr="001C21BC">
              <w:rPr>
                <w:rFonts w:asciiTheme="minorHAnsi" w:hAnsiTheme="minorHAnsi" w:cs="Arial"/>
                <w:szCs w:val="22"/>
              </w:rPr>
              <w:t>4</w:t>
            </w:r>
          </w:p>
        </w:tc>
        <w:tc>
          <w:tcPr>
            <w:tcW w:w="7068" w:type="dxa"/>
            <w:gridSpan w:val="3"/>
            <w:tcBorders>
              <w:top w:val="nil"/>
              <w:left w:val="nil"/>
              <w:bottom w:val="nil"/>
              <w:right w:val="single" w:sz="4" w:space="0" w:color="000000"/>
            </w:tcBorders>
            <w:shd w:val="clear" w:color="auto" w:fill="auto"/>
            <w:noWrap/>
            <w:vAlign w:val="center"/>
            <w:hideMark/>
          </w:tcPr>
          <w:p w:rsidR="00D8222F" w:rsidRPr="001C21BC" w:rsidRDefault="00D8222F" w:rsidP="00181835">
            <w:pPr>
              <w:spacing w:line="240" w:lineRule="auto"/>
              <w:jc w:val="left"/>
              <w:rPr>
                <w:rFonts w:asciiTheme="minorHAnsi" w:hAnsiTheme="minorHAnsi" w:cs="Arial"/>
                <w:szCs w:val="22"/>
              </w:rPr>
            </w:pPr>
            <w:r w:rsidRPr="001C21BC">
              <w:rPr>
                <w:rFonts w:asciiTheme="minorHAnsi" w:hAnsiTheme="minorHAnsi" w:cs="Arial"/>
                <w:szCs w:val="22"/>
              </w:rPr>
              <w:t>Disponer de histórico de lecturas de consumos</w:t>
            </w:r>
          </w:p>
        </w:tc>
      </w:tr>
      <w:tr w:rsidR="00D8222F" w:rsidRPr="001C21BC" w:rsidTr="00984876">
        <w:trPr>
          <w:trHeight w:val="300"/>
        </w:trPr>
        <w:tc>
          <w:tcPr>
            <w:tcW w:w="646" w:type="dxa"/>
            <w:tcBorders>
              <w:top w:val="nil"/>
              <w:left w:val="single" w:sz="4" w:space="0" w:color="000000"/>
              <w:bottom w:val="single" w:sz="4" w:space="0" w:color="000000"/>
              <w:right w:val="nil"/>
            </w:tcBorders>
            <w:shd w:val="clear" w:color="auto" w:fill="auto"/>
            <w:noWrap/>
            <w:vAlign w:val="center"/>
            <w:hideMark/>
          </w:tcPr>
          <w:p w:rsidR="00D8222F" w:rsidRPr="001C21BC" w:rsidRDefault="00D8222F" w:rsidP="00181835">
            <w:pPr>
              <w:spacing w:line="240" w:lineRule="auto"/>
              <w:jc w:val="right"/>
              <w:rPr>
                <w:rFonts w:asciiTheme="minorHAnsi" w:hAnsiTheme="minorHAnsi" w:cs="Arial"/>
                <w:szCs w:val="22"/>
              </w:rPr>
            </w:pPr>
            <w:r w:rsidRPr="001C21BC">
              <w:rPr>
                <w:rFonts w:asciiTheme="minorHAnsi" w:hAnsiTheme="minorHAnsi" w:cs="Arial"/>
                <w:szCs w:val="22"/>
              </w:rPr>
              <w:t>5</w:t>
            </w:r>
          </w:p>
        </w:tc>
        <w:tc>
          <w:tcPr>
            <w:tcW w:w="6603" w:type="dxa"/>
            <w:tcBorders>
              <w:top w:val="nil"/>
              <w:left w:val="nil"/>
              <w:bottom w:val="single" w:sz="4" w:space="0" w:color="000000"/>
              <w:right w:val="nil"/>
            </w:tcBorders>
            <w:shd w:val="clear" w:color="auto" w:fill="auto"/>
            <w:noWrap/>
            <w:vAlign w:val="center"/>
            <w:hideMark/>
          </w:tcPr>
          <w:p w:rsidR="00D8222F" w:rsidRPr="001C21BC" w:rsidRDefault="00D8222F" w:rsidP="00181835">
            <w:pPr>
              <w:spacing w:line="240" w:lineRule="auto"/>
              <w:jc w:val="left"/>
              <w:rPr>
                <w:rFonts w:asciiTheme="minorHAnsi" w:hAnsiTheme="minorHAnsi" w:cs="Arial"/>
                <w:szCs w:val="22"/>
              </w:rPr>
            </w:pPr>
            <w:r w:rsidRPr="001C21BC">
              <w:rPr>
                <w:rFonts w:asciiTheme="minorHAnsi" w:hAnsiTheme="minorHAnsi" w:cs="Arial"/>
                <w:szCs w:val="22"/>
              </w:rPr>
              <w:t>Resto municipios</w:t>
            </w:r>
          </w:p>
        </w:tc>
        <w:tc>
          <w:tcPr>
            <w:tcW w:w="224" w:type="dxa"/>
            <w:tcBorders>
              <w:top w:val="nil"/>
              <w:left w:val="nil"/>
              <w:bottom w:val="single" w:sz="4" w:space="0" w:color="000000"/>
              <w:right w:val="nil"/>
            </w:tcBorders>
            <w:shd w:val="clear" w:color="auto" w:fill="auto"/>
            <w:noWrap/>
            <w:vAlign w:val="center"/>
            <w:hideMark/>
          </w:tcPr>
          <w:p w:rsidR="00D8222F" w:rsidRPr="001C21BC" w:rsidRDefault="00D8222F" w:rsidP="00181835">
            <w:pPr>
              <w:spacing w:line="240" w:lineRule="auto"/>
              <w:jc w:val="left"/>
              <w:rPr>
                <w:rFonts w:ascii="Arial" w:hAnsi="Arial" w:cs="Arial"/>
                <w:sz w:val="24"/>
                <w:szCs w:val="24"/>
              </w:rPr>
            </w:pPr>
            <w:r w:rsidRPr="001C21BC">
              <w:rPr>
                <w:rFonts w:ascii="Arial" w:hAnsi="Arial" w:cs="Arial"/>
                <w:sz w:val="24"/>
                <w:szCs w:val="24"/>
              </w:rPr>
              <w:t> </w:t>
            </w:r>
          </w:p>
        </w:tc>
        <w:tc>
          <w:tcPr>
            <w:tcW w:w="241" w:type="dxa"/>
            <w:tcBorders>
              <w:top w:val="nil"/>
              <w:left w:val="nil"/>
              <w:bottom w:val="single" w:sz="4" w:space="0" w:color="000000"/>
              <w:right w:val="single" w:sz="4" w:space="0" w:color="000000"/>
            </w:tcBorders>
            <w:shd w:val="clear" w:color="auto" w:fill="auto"/>
            <w:noWrap/>
            <w:vAlign w:val="center"/>
            <w:hideMark/>
          </w:tcPr>
          <w:p w:rsidR="00D8222F" w:rsidRPr="001C21BC" w:rsidRDefault="00D8222F" w:rsidP="00181835">
            <w:pPr>
              <w:spacing w:line="240" w:lineRule="auto"/>
              <w:jc w:val="left"/>
              <w:rPr>
                <w:rFonts w:ascii="Arial" w:hAnsi="Arial" w:cs="Arial"/>
                <w:sz w:val="24"/>
                <w:szCs w:val="24"/>
              </w:rPr>
            </w:pPr>
            <w:r w:rsidRPr="001C21BC">
              <w:rPr>
                <w:rFonts w:ascii="Arial" w:hAnsi="Arial" w:cs="Arial"/>
                <w:sz w:val="24"/>
                <w:szCs w:val="24"/>
              </w:rPr>
              <w:t> </w:t>
            </w:r>
          </w:p>
        </w:tc>
      </w:tr>
    </w:tbl>
    <w:p w:rsidR="00D8222F" w:rsidRPr="001C21BC" w:rsidRDefault="00D8222F" w:rsidP="00D8222F">
      <w:pPr>
        <w:keepNext/>
        <w:spacing w:after="200" w:line="288" w:lineRule="auto"/>
        <w:ind w:left="284"/>
        <w:jc w:val="left"/>
        <w:outlineLvl w:val="2"/>
        <w:rPr>
          <w:rFonts w:ascii="Calibri" w:hAnsi="Calibri" w:cs="Arial"/>
          <w:b/>
          <w:bCs/>
          <w:color w:val="000000"/>
          <w:szCs w:val="22"/>
        </w:rPr>
      </w:pPr>
    </w:p>
    <w:p w:rsidR="00D8222F" w:rsidRDefault="00D8222F" w:rsidP="00984876">
      <w:pPr>
        <w:keepNext/>
        <w:spacing w:line="288" w:lineRule="auto"/>
        <w:jc w:val="left"/>
        <w:outlineLvl w:val="2"/>
        <w:rPr>
          <w:rFonts w:ascii="Calibri" w:hAnsi="Calibri" w:cs="Arial"/>
          <w:b/>
          <w:bCs/>
          <w:color w:val="000000"/>
          <w:szCs w:val="22"/>
        </w:rPr>
      </w:pPr>
      <w:r w:rsidRPr="001C21BC">
        <w:rPr>
          <w:rFonts w:ascii="Calibri" w:hAnsi="Calibri" w:cs="Arial"/>
          <w:b/>
          <w:bCs/>
          <w:color w:val="000000"/>
          <w:szCs w:val="22"/>
        </w:rPr>
        <w:t>6. CUANTÍA TOTAL MÁXIMA ESTIMADA</w:t>
      </w:r>
    </w:p>
    <w:p w:rsidR="00984876" w:rsidRPr="001C21BC" w:rsidRDefault="00984876" w:rsidP="00984876">
      <w:pPr>
        <w:keepNext/>
        <w:spacing w:line="288" w:lineRule="auto"/>
        <w:jc w:val="left"/>
        <w:outlineLvl w:val="2"/>
        <w:rPr>
          <w:rFonts w:ascii="Calibri" w:hAnsi="Calibri" w:cs="Arial"/>
          <w:b/>
          <w:bCs/>
          <w:color w:val="000000"/>
          <w:szCs w:val="22"/>
        </w:rPr>
      </w:pPr>
    </w:p>
    <w:p w:rsidR="00D8222F" w:rsidRPr="001C21BC" w:rsidRDefault="00D8222F" w:rsidP="00D8222F">
      <w:pPr>
        <w:spacing w:line="288" w:lineRule="auto"/>
        <w:ind w:firstLine="360"/>
        <w:rPr>
          <w:rFonts w:ascii="Calibri" w:hAnsi="Calibri"/>
          <w:szCs w:val="22"/>
        </w:rPr>
      </w:pPr>
      <w:r w:rsidRPr="001C21BC">
        <w:rPr>
          <w:rFonts w:ascii="Calibri" w:hAnsi="Calibri"/>
          <w:szCs w:val="22"/>
        </w:rPr>
        <w:t>La cuantía máxima anual estimada para este programa asciende a la cantidad de 50.000,00 Euros. Dentro de los créditos disponibles, se podrá establecer una cuantía adicional</w:t>
      </w:r>
      <w:r w:rsidRPr="001C21BC">
        <w:t xml:space="preserve"> </w:t>
      </w:r>
      <w:r w:rsidRPr="001C21BC">
        <w:rPr>
          <w:rFonts w:ascii="Calibri" w:hAnsi="Calibri"/>
          <w:szCs w:val="22"/>
        </w:rPr>
        <w:t>equivalente al 100 % de la cuantía máxima estimada, sin necesidad de nueva convocatoria.</w:t>
      </w:r>
    </w:p>
    <w:p w:rsidR="00D8222F" w:rsidRPr="001C21BC" w:rsidRDefault="00D8222F" w:rsidP="00D8222F">
      <w:pPr>
        <w:keepNext/>
        <w:spacing w:after="200" w:line="288" w:lineRule="auto"/>
        <w:ind w:left="284"/>
        <w:jc w:val="left"/>
        <w:outlineLvl w:val="2"/>
        <w:rPr>
          <w:rFonts w:ascii="Calibri" w:hAnsi="Calibri" w:cs="Arial"/>
          <w:b/>
          <w:bCs/>
          <w:color w:val="000000"/>
          <w:szCs w:val="22"/>
        </w:rPr>
      </w:pPr>
    </w:p>
    <w:p w:rsidR="00D8222F" w:rsidRDefault="00D8222F" w:rsidP="00984876">
      <w:pPr>
        <w:keepNext/>
        <w:spacing w:line="288" w:lineRule="auto"/>
        <w:jc w:val="left"/>
        <w:outlineLvl w:val="2"/>
        <w:rPr>
          <w:rFonts w:ascii="Calibri" w:hAnsi="Calibri" w:cs="Arial"/>
          <w:b/>
          <w:bCs/>
          <w:color w:val="000000"/>
          <w:szCs w:val="22"/>
        </w:rPr>
      </w:pPr>
      <w:r w:rsidRPr="001C21BC">
        <w:rPr>
          <w:rFonts w:ascii="Calibri" w:hAnsi="Calibri" w:cs="Arial"/>
          <w:b/>
          <w:bCs/>
          <w:color w:val="000000"/>
          <w:szCs w:val="22"/>
        </w:rPr>
        <w:t>7. BASE DE DATOS NACIONAL DE SUBVENCIONES</w:t>
      </w:r>
    </w:p>
    <w:p w:rsidR="00984876" w:rsidRPr="001C21BC" w:rsidRDefault="00984876" w:rsidP="00984876">
      <w:pPr>
        <w:keepNext/>
        <w:spacing w:line="288" w:lineRule="auto"/>
        <w:jc w:val="left"/>
        <w:outlineLvl w:val="2"/>
        <w:rPr>
          <w:rFonts w:ascii="Calibri" w:hAnsi="Calibri" w:cs="Arial"/>
          <w:b/>
          <w:bCs/>
          <w:color w:val="000000"/>
          <w:szCs w:val="22"/>
        </w:rPr>
      </w:pPr>
    </w:p>
    <w:p w:rsidR="00D8222F" w:rsidRPr="001C21BC" w:rsidRDefault="00D8222F" w:rsidP="00D8222F">
      <w:pPr>
        <w:spacing w:line="288" w:lineRule="auto"/>
        <w:ind w:firstLine="284"/>
        <w:rPr>
          <w:rFonts w:ascii="Calibri" w:hAnsi="Calibri" w:cs="Arial"/>
          <w:bCs/>
          <w:color w:val="000000"/>
          <w:spacing w:val="-2"/>
          <w:szCs w:val="22"/>
          <w:lang w:val="es-ES_tradnl"/>
        </w:rPr>
      </w:pPr>
      <w:r w:rsidRPr="001C21BC">
        <w:rPr>
          <w:rFonts w:ascii="Calibri" w:hAnsi="Calibri" w:cs="Arial"/>
          <w:bCs/>
          <w:color w:val="000000"/>
          <w:spacing w:val="-2"/>
          <w:szCs w:val="22"/>
          <w:lang w:val="es-ES_tradnl"/>
        </w:rPr>
        <w:t>En cumplimiento de lo establecido en Real Decreto 130/2019, de 8 de marzo, por el que se regula la Base de Datos Nacional de Subvenciones, la publicidad de las subvenciones y demás ayudas públicas, la Resolución de 9 de diciembre de 2015 de la Intervención General de la Administración del Estado, por la que se regula el contenido y periodicidad de la información a suministrar a la Base de Datos Nacional de Subvenciones y la Resolución de presidencia nº 1873 de 30 de mayo de 2016, por la que se fijan los contenidos mínimos a remitir a Intervención, corresponde a este programa el siguiente detalle y rango de valores:</w:t>
      </w:r>
    </w:p>
    <w:p w:rsidR="00D8222F" w:rsidRPr="001C21BC" w:rsidRDefault="00D8222F" w:rsidP="00D8222F">
      <w:pPr>
        <w:spacing w:line="288" w:lineRule="auto"/>
        <w:rPr>
          <w:rFonts w:ascii="Calibri" w:hAnsi="Calibri" w:cs="Arial"/>
          <w:bCs/>
          <w:color w:val="000000"/>
          <w:spacing w:val="-2"/>
          <w:szCs w:val="22"/>
          <w:lang w:val="es-ES_tradnl"/>
        </w:rPr>
      </w:pPr>
    </w:p>
    <w:p w:rsidR="00D8222F" w:rsidRPr="001C21BC" w:rsidRDefault="00D8222F" w:rsidP="00D8222F">
      <w:pPr>
        <w:spacing w:line="288" w:lineRule="auto"/>
        <w:ind w:left="567" w:hanging="283"/>
        <w:rPr>
          <w:rFonts w:ascii="Calibri" w:hAnsi="Calibri" w:cs="Arial"/>
          <w:bCs/>
          <w:color w:val="000000"/>
          <w:spacing w:val="-2"/>
          <w:szCs w:val="22"/>
          <w:lang w:val="es-ES_tradnl"/>
        </w:rPr>
      </w:pPr>
      <w:r w:rsidRPr="001C21BC">
        <w:rPr>
          <w:rFonts w:ascii="Calibri" w:hAnsi="Calibri" w:cs="Arial"/>
          <w:bCs/>
          <w:color w:val="000000"/>
          <w:spacing w:val="-2"/>
          <w:szCs w:val="22"/>
          <w:lang w:val="es-ES_tradnl"/>
        </w:rPr>
        <w:t>•</w:t>
      </w:r>
      <w:r w:rsidRPr="001C21BC">
        <w:rPr>
          <w:rFonts w:ascii="Calibri" w:hAnsi="Calibri" w:cs="Arial"/>
          <w:bCs/>
          <w:color w:val="000000"/>
          <w:spacing w:val="-2"/>
          <w:szCs w:val="22"/>
          <w:lang w:val="es-ES_tradnl"/>
        </w:rPr>
        <w:tab/>
        <w:t>Finalidad: Otras actuaciones de carácter económico.</w:t>
      </w:r>
    </w:p>
    <w:p w:rsidR="00D8222F" w:rsidRPr="001C21BC" w:rsidRDefault="00D8222F" w:rsidP="00D8222F">
      <w:pPr>
        <w:spacing w:line="288" w:lineRule="auto"/>
        <w:ind w:left="567" w:hanging="283"/>
        <w:rPr>
          <w:rFonts w:ascii="Calibri" w:hAnsi="Calibri" w:cs="Arial"/>
          <w:bCs/>
          <w:color w:val="000000"/>
          <w:spacing w:val="-2"/>
          <w:szCs w:val="22"/>
          <w:lang w:val="es-ES_tradnl"/>
        </w:rPr>
      </w:pPr>
      <w:r w:rsidRPr="001C21BC">
        <w:rPr>
          <w:rFonts w:ascii="Calibri" w:hAnsi="Calibri" w:cs="Arial"/>
          <w:bCs/>
          <w:color w:val="000000"/>
          <w:spacing w:val="-2"/>
          <w:szCs w:val="22"/>
          <w:lang w:val="es-ES_tradnl"/>
        </w:rPr>
        <w:t>•</w:t>
      </w:r>
      <w:r w:rsidRPr="001C21BC">
        <w:rPr>
          <w:rFonts w:ascii="Calibri" w:hAnsi="Calibri" w:cs="Arial"/>
          <w:bCs/>
          <w:color w:val="000000"/>
          <w:spacing w:val="-2"/>
          <w:szCs w:val="22"/>
          <w:lang w:val="es-ES_tradnl"/>
        </w:rPr>
        <w:tab/>
        <w:t>Tipo de beneficiario: JSA (personas jurídicas que no desarrollan actividad económica)</w:t>
      </w:r>
    </w:p>
    <w:p w:rsidR="00D8222F" w:rsidRPr="001C21BC" w:rsidRDefault="00D8222F" w:rsidP="00D8222F">
      <w:pPr>
        <w:spacing w:line="288" w:lineRule="auto"/>
        <w:ind w:left="567" w:hanging="283"/>
        <w:rPr>
          <w:rFonts w:ascii="Calibri" w:hAnsi="Calibri" w:cs="Arial"/>
          <w:bCs/>
          <w:color w:val="000000"/>
          <w:spacing w:val="-2"/>
          <w:szCs w:val="22"/>
          <w:lang w:val="es-ES_tradnl"/>
        </w:rPr>
      </w:pPr>
      <w:r w:rsidRPr="001C21BC">
        <w:rPr>
          <w:rFonts w:ascii="Calibri" w:hAnsi="Calibri" w:cs="Arial"/>
          <w:bCs/>
          <w:color w:val="000000"/>
          <w:spacing w:val="-2"/>
          <w:szCs w:val="22"/>
          <w:lang w:val="es-ES_tradnl"/>
        </w:rPr>
        <w:t>•</w:t>
      </w:r>
      <w:r w:rsidRPr="001C21BC">
        <w:rPr>
          <w:rFonts w:ascii="Calibri" w:hAnsi="Calibri" w:cs="Arial"/>
          <w:bCs/>
          <w:color w:val="000000"/>
          <w:spacing w:val="-2"/>
          <w:szCs w:val="22"/>
          <w:lang w:val="es-ES_tradnl"/>
        </w:rPr>
        <w:tab/>
        <w:t>Plazo de ejecución: año para el que se hubiere concertado o en el año siguiente.</w:t>
      </w:r>
    </w:p>
    <w:p w:rsidR="00D8222F" w:rsidRPr="001C21BC" w:rsidRDefault="00D8222F" w:rsidP="00D8222F">
      <w:pPr>
        <w:spacing w:line="288" w:lineRule="auto"/>
        <w:ind w:left="567" w:hanging="283"/>
        <w:rPr>
          <w:rFonts w:ascii="Calibri" w:hAnsi="Calibri" w:cs="Arial"/>
          <w:bCs/>
          <w:color w:val="000000"/>
          <w:spacing w:val="-2"/>
          <w:szCs w:val="22"/>
          <w:lang w:val="es-ES_tradnl"/>
        </w:rPr>
      </w:pPr>
      <w:r w:rsidRPr="001C21BC">
        <w:rPr>
          <w:rFonts w:ascii="Calibri" w:hAnsi="Calibri" w:cs="Arial"/>
          <w:bCs/>
          <w:color w:val="000000"/>
          <w:spacing w:val="-2"/>
          <w:szCs w:val="22"/>
          <w:lang w:val="es-ES_tradnl"/>
        </w:rPr>
        <w:t>•</w:t>
      </w:r>
      <w:r w:rsidRPr="001C21BC">
        <w:rPr>
          <w:rFonts w:ascii="Calibri" w:hAnsi="Calibri" w:cs="Arial"/>
          <w:bCs/>
          <w:color w:val="000000"/>
          <w:spacing w:val="-2"/>
          <w:szCs w:val="22"/>
          <w:lang w:val="es-ES_tradnl"/>
        </w:rPr>
        <w:tab/>
        <w:t>Momento de justificación de la concesión: 31 de marzo del segundo año posterior a aquel para el que se hubiere concertado su realización.</w:t>
      </w:r>
    </w:p>
    <w:p w:rsidR="00D8222F" w:rsidRPr="001C21BC" w:rsidRDefault="00D8222F" w:rsidP="00D8222F">
      <w:pPr>
        <w:spacing w:line="288" w:lineRule="auto"/>
        <w:ind w:left="567" w:hanging="283"/>
        <w:rPr>
          <w:rFonts w:ascii="Calibri" w:hAnsi="Calibri" w:cs="Arial"/>
          <w:bCs/>
          <w:color w:val="000000"/>
          <w:spacing w:val="-2"/>
          <w:szCs w:val="22"/>
          <w:lang w:val="es-ES_tradnl"/>
        </w:rPr>
      </w:pPr>
      <w:r w:rsidRPr="001C21BC">
        <w:rPr>
          <w:rFonts w:ascii="Calibri" w:hAnsi="Calibri" w:cs="Arial"/>
          <w:bCs/>
          <w:color w:val="000000"/>
          <w:spacing w:val="-2"/>
          <w:szCs w:val="22"/>
          <w:lang w:val="es-ES_tradnl"/>
        </w:rPr>
        <w:t>•</w:t>
      </w:r>
      <w:r w:rsidRPr="001C21BC">
        <w:rPr>
          <w:rFonts w:ascii="Calibri" w:hAnsi="Calibri" w:cs="Arial"/>
          <w:bCs/>
          <w:color w:val="000000"/>
          <w:spacing w:val="-2"/>
          <w:szCs w:val="22"/>
          <w:lang w:val="es-ES_tradnl"/>
        </w:rPr>
        <w:tab/>
        <w:t>Impacto de género: Negativo</w:t>
      </w:r>
    </w:p>
    <w:p w:rsidR="00D8222F" w:rsidRPr="001C21BC" w:rsidRDefault="00D8222F" w:rsidP="00D8222F">
      <w:pPr>
        <w:spacing w:line="288" w:lineRule="auto"/>
        <w:ind w:left="567" w:hanging="283"/>
        <w:rPr>
          <w:rFonts w:ascii="Calibri" w:hAnsi="Calibri" w:cs="Arial"/>
          <w:bCs/>
          <w:color w:val="000000"/>
          <w:szCs w:val="22"/>
        </w:rPr>
      </w:pPr>
      <w:r w:rsidRPr="001C21BC">
        <w:rPr>
          <w:rFonts w:ascii="Calibri" w:hAnsi="Calibri" w:cs="Arial"/>
          <w:bCs/>
          <w:color w:val="000000"/>
          <w:spacing w:val="-2"/>
          <w:szCs w:val="22"/>
          <w:lang w:val="es-ES_tradnl"/>
        </w:rPr>
        <w:t>•</w:t>
      </w:r>
      <w:r w:rsidRPr="001C21BC">
        <w:rPr>
          <w:rFonts w:ascii="Calibri" w:hAnsi="Calibri" w:cs="Arial"/>
          <w:bCs/>
          <w:color w:val="000000"/>
          <w:spacing w:val="-2"/>
          <w:szCs w:val="22"/>
          <w:lang w:val="es-ES_tradnl"/>
        </w:rPr>
        <w:tab/>
        <w:t>Actividad económica: 84.1 Administración pública y de la política económica y social</w:t>
      </w:r>
    </w:p>
    <w:p w:rsidR="00D8222F" w:rsidRPr="001C21BC" w:rsidRDefault="00D8222F" w:rsidP="00D8222F">
      <w:pPr>
        <w:spacing w:line="288" w:lineRule="auto"/>
        <w:rPr>
          <w:rFonts w:ascii="Calibri" w:hAnsi="Calibri" w:cs="Arial"/>
          <w:b/>
          <w:bCs/>
          <w:szCs w:val="22"/>
        </w:rPr>
      </w:pPr>
    </w:p>
    <w:p w:rsidR="00D8222F" w:rsidRPr="001C21BC" w:rsidRDefault="00D8222F" w:rsidP="00D8222F">
      <w:pPr>
        <w:spacing w:line="288" w:lineRule="auto"/>
        <w:rPr>
          <w:rFonts w:ascii="Calibri" w:hAnsi="Calibri" w:cs="Arial"/>
          <w:b/>
          <w:bCs/>
          <w:szCs w:val="22"/>
        </w:rPr>
      </w:pPr>
    </w:p>
    <w:p w:rsidR="00D8222F" w:rsidRPr="001C21BC" w:rsidRDefault="00D8222F" w:rsidP="00D8222F">
      <w:pPr>
        <w:spacing w:line="288" w:lineRule="auto"/>
        <w:rPr>
          <w:rFonts w:ascii="Calibri" w:hAnsi="Calibri" w:cs="Arial"/>
          <w:b/>
          <w:bCs/>
          <w:szCs w:val="22"/>
        </w:rPr>
      </w:pPr>
      <w:r w:rsidRPr="001C21BC">
        <w:rPr>
          <w:rFonts w:ascii="Calibri" w:hAnsi="Calibri" w:cs="Arial"/>
          <w:b/>
          <w:bCs/>
          <w:szCs w:val="22"/>
        </w:rPr>
        <w:t>Personas responsables del programa:</w:t>
      </w:r>
    </w:p>
    <w:p w:rsidR="00D8222F" w:rsidRPr="001C21BC" w:rsidRDefault="00D8222F" w:rsidP="00D8222F">
      <w:pPr>
        <w:spacing w:line="288" w:lineRule="auto"/>
        <w:rPr>
          <w:rFonts w:ascii="Calibri" w:hAnsi="Calibri" w:cs="Arial"/>
          <w:color w:val="000000"/>
          <w:szCs w:val="22"/>
        </w:rPr>
      </w:pPr>
    </w:p>
    <w:p w:rsidR="00D8222F" w:rsidRPr="001C21BC" w:rsidRDefault="00D8222F" w:rsidP="00D8222F">
      <w:pPr>
        <w:spacing w:line="288" w:lineRule="auto"/>
        <w:rPr>
          <w:rFonts w:ascii="Calibri" w:hAnsi="Calibri" w:cs="Arial"/>
          <w:szCs w:val="22"/>
        </w:rPr>
      </w:pPr>
      <w:r w:rsidRPr="001C21BC">
        <w:rPr>
          <w:rFonts w:ascii="Calibri" w:hAnsi="Calibri" w:cs="Arial"/>
          <w:color w:val="000000"/>
          <w:szCs w:val="22"/>
        </w:rPr>
        <w:t>Montserrat Fernández Sánchez</w:t>
      </w:r>
      <w:r w:rsidRPr="001C21BC">
        <w:rPr>
          <w:rFonts w:ascii="Calibri" w:hAnsi="Calibri" w:cs="Arial"/>
          <w:color w:val="000000"/>
          <w:szCs w:val="22"/>
        </w:rPr>
        <w:tab/>
      </w:r>
      <w:r w:rsidRPr="001C21BC">
        <w:rPr>
          <w:rFonts w:ascii="Calibri" w:hAnsi="Calibri" w:cs="Arial"/>
          <w:color w:val="000000"/>
          <w:szCs w:val="22"/>
        </w:rPr>
        <w:tab/>
        <w:t xml:space="preserve"> </w:t>
      </w:r>
      <w:r w:rsidRPr="001C21BC">
        <w:rPr>
          <w:rFonts w:ascii="Calibri" w:hAnsi="Calibri" w:cs="Arial"/>
          <w:szCs w:val="22"/>
        </w:rPr>
        <w:t xml:space="preserve">Tfno.: 958 247 612 </w:t>
      </w:r>
      <w:r w:rsidRPr="001C21BC">
        <w:rPr>
          <w:rFonts w:ascii="Calibri" w:hAnsi="Calibri" w:cs="Arial"/>
          <w:szCs w:val="22"/>
        </w:rPr>
        <w:tab/>
        <w:t xml:space="preserve"> Email: </w:t>
      </w:r>
      <w:hyperlink r:id="rId24" w:history="1">
        <w:r w:rsidRPr="001C21BC">
          <w:rPr>
            <w:rFonts w:ascii="Calibri" w:hAnsi="Calibri" w:cs="Arial"/>
            <w:szCs w:val="22"/>
          </w:rPr>
          <w:t>monsefernandez@dipgra.es</w:t>
        </w:r>
      </w:hyperlink>
      <w:r w:rsidRPr="001C21BC">
        <w:rPr>
          <w:rFonts w:ascii="Calibri" w:hAnsi="Calibri" w:cs="Arial"/>
          <w:szCs w:val="22"/>
        </w:rPr>
        <w:t xml:space="preserve"> </w:t>
      </w:r>
    </w:p>
    <w:p w:rsidR="00D8222F" w:rsidRPr="005761CA" w:rsidRDefault="00D8222F" w:rsidP="00D8222F">
      <w:pPr>
        <w:spacing w:line="288" w:lineRule="auto"/>
        <w:rPr>
          <w:rFonts w:asciiTheme="minorHAnsi" w:hAnsiTheme="minorHAnsi" w:cstheme="minorHAnsi"/>
          <w:bCs/>
          <w:color w:val="000000"/>
          <w:szCs w:val="22"/>
        </w:rPr>
      </w:pPr>
      <w:r w:rsidRPr="001C21BC">
        <w:rPr>
          <w:rFonts w:ascii="Calibri" w:hAnsi="Calibri" w:cs="Arial"/>
          <w:szCs w:val="22"/>
        </w:rPr>
        <w:t xml:space="preserve">Francisco Javier García Martínez </w:t>
      </w:r>
      <w:r w:rsidRPr="001C21BC">
        <w:rPr>
          <w:rFonts w:ascii="Calibri" w:hAnsi="Calibri" w:cs="Arial"/>
          <w:szCs w:val="22"/>
        </w:rPr>
        <w:tab/>
        <w:t xml:space="preserve"> Tfno.: 958 247 276</w:t>
      </w:r>
      <w:r w:rsidRPr="001C21BC">
        <w:rPr>
          <w:rFonts w:ascii="Calibri" w:hAnsi="Calibri" w:cs="Arial"/>
          <w:szCs w:val="22"/>
        </w:rPr>
        <w:tab/>
        <w:t xml:space="preserve"> Email: </w:t>
      </w:r>
      <w:hyperlink r:id="rId25" w:history="1">
        <w:r w:rsidRPr="001C21BC">
          <w:rPr>
            <w:rFonts w:ascii="Calibri" w:hAnsi="Calibri" w:cs="Arial"/>
            <w:szCs w:val="22"/>
          </w:rPr>
          <w:t>jgarcia@dipgra.es</w:t>
        </w:r>
      </w:hyperlink>
    </w:p>
    <w:sectPr w:rsidR="00D8222F" w:rsidRPr="005761CA" w:rsidSect="004D7A99">
      <w:pgSz w:w="11906" w:h="16838"/>
      <w:pgMar w:top="1702" w:right="1418" w:bottom="1418" w:left="1418"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835" w:rsidRDefault="00181835" w:rsidP="004D7A99">
      <w:pPr>
        <w:spacing w:line="240" w:lineRule="auto"/>
      </w:pPr>
      <w:r>
        <w:separator/>
      </w:r>
    </w:p>
  </w:endnote>
  <w:endnote w:type="continuationSeparator" w:id="0">
    <w:p w:rsidR="00181835" w:rsidRDefault="00181835" w:rsidP="004D7A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835" w:rsidRDefault="00181835">
      <w:r>
        <w:separator/>
      </w:r>
    </w:p>
  </w:footnote>
  <w:footnote w:type="continuationSeparator" w:id="0">
    <w:p w:rsidR="00181835" w:rsidRDefault="00181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95B"/>
    <w:multiLevelType w:val="hybridMultilevel"/>
    <w:tmpl w:val="6E90E6E8"/>
    <w:lvl w:ilvl="0" w:tplc="0C0A0017">
      <w:start w:val="1"/>
      <w:numFmt w:val="lowerLetter"/>
      <w:lvlText w:val="%1)"/>
      <w:lvlJc w:val="left"/>
      <w:pPr>
        <w:tabs>
          <w:tab w:val="num" w:pos="927"/>
        </w:tabs>
        <w:ind w:left="927" w:hanging="360"/>
      </w:pPr>
    </w:lvl>
    <w:lvl w:ilvl="1" w:tplc="28A6F3E6">
      <w:start w:val="1"/>
      <w:numFmt w:val="decimal"/>
      <w:lvlText w:val="13003C.%2."/>
      <w:lvlJc w:val="left"/>
      <w:pPr>
        <w:tabs>
          <w:tab w:val="num" w:pos="1637"/>
        </w:tabs>
        <w:ind w:left="1637" w:hanging="360"/>
      </w:pPr>
      <w:rPr>
        <w:rFonts w:hint="default"/>
        <w:b/>
      </w:rPr>
    </w:lvl>
    <w:lvl w:ilvl="2" w:tplc="0C0A001B">
      <w:start w:val="1"/>
      <w:numFmt w:val="lowerRoman"/>
      <w:lvlText w:val="%3."/>
      <w:lvlJc w:val="right"/>
      <w:pPr>
        <w:tabs>
          <w:tab w:val="num" w:pos="2367"/>
        </w:tabs>
        <w:ind w:left="2367" w:hanging="180"/>
      </w:pPr>
    </w:lvl>
    <w:lvl w:ilvl="3" w:tplc="0C0A000F">
      <w:start w:val="1"/>
      <w:numFmt w:val="decimal"/>
      <w:lvlText w:val="%4."/>
      <w:lvlJc w:val="left"/>
      <w:pPr>
        <w:tabs>
          <w:tab w:val="num" w:pos="3087"/>
        </w:tabs>
        <w:ind w:left="3087" w:hanging="360"/>
      </w:pPr>
    </w:lvl>
    <w:lvl w:ilvl="4" w:tplc="0C0A0019">
      <w:start w:val="1"/>
      <w:numFmt w:val="lowerLetter"/>
      <w:lvlText w:val="%5."/>
      <w:lvlJc w:val="left"/>
      <w:pPr>
        <w:tabs>
          <w:tab w:val="num" w:pos="3807"/>
        </w:tabs>
        <w:ind w:left="3807" w:hanging="360"/>
      </w:pPr>
    </w:lvl>
    <w:lvl w:ilvl="5" w:tplc="0C0A001B">
      <w:start w:val="1"/>
      <w:numFmt w:val="lowerRoman"/>
      <w:lvlText w:val="%6."/>
      <w:lvlJc w:val="right"/>
      <w:pPr>
        <w:tabs>
          <w:tab w:val="num" w:pos="4527"/>
        </w:tabs>
        <w:ind w:left="4527" w:hanging="180"/>
      </w:pPr>
    </w:lvl>
    <w:lvl w:ilvl="6" w:tplc="0C0A0001">
      <w:start w:val="1"/>
      <w:numFmt w:val="bullet"/>
      <w:lvlText w:val=""/>
      <w:lvlJc w:val="left"/>
      <w:pPr>
        <w:tabs>
          <w:tab w:val="num" w:pos="5247"/>
        </w:tabs>
        <w:ind w:left="5247" w:hanging="360"/>
      </w:pPr>
      <w:rPr>
        <w:rFonts w:ascii="Symbol" w:hAnsi="Symbol" w:hint="default"/>
      </w:rPr>
    </w:lvl>
    <w:lvl w:ilvl="7" w:tplc="0C0A0019">
      <w:start w:val="1"/>
      <w:numFmt w:val="lowerLetter"/>
      <w:lvlText w:val="%8."/>
      <w:lvlJc w:val="left"/>
      <w:pPr>
        <w:tabs>
          <w:tab w:val="num" w:pos="5967"/>
        </w:tabs>
        <w:ind w:left="5967" w:hanging="360"/>
      </w:pPr>
    </w:lvl>
    <w:lvl w:ilvl="8" w:tplc="0C0A001B">
      <w:start w:val="1"/>
      <w:numFmt w:val="lowerRoman"/>
      <w:lvlText w:val="%9."/>
      <w:lvlJc w:val="right"/>
      <w:pPr>
        <w:tabs>
          <w:tab w:val="num" w:pos="6687"/>
        </w:tabs>
        <w:ind w:left="6687" w:hanging="180"/>
      </w:pPr>
    </w:lvl>
  </w:abstractNum>
  <w:abstractNum w:abstractNumId="1" w15:restartNumberingAfterBreak="0">
    <w:nsid w:val="034D421B"/>
    <w:multiLevelType w:val="hybridMultilevel"/>
    <w:tmpl w:val="DBE8FC22"/>
    <w:lvl w:ilvl="0" w:tplc="0C0A0017">
      <w:start w:val="1"/>
      <w:numFmt w:val="lowerLetter"/>
      <w:lvlText w:val="%1)"/>
      <w:lvlJc w:val="left"/>
      <w:pPr>
        <w:ind w:left="928" w:hanging="360"/>
      </w:pPr>
      <w:rPr>
        <w:rFonts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2" w15:restartNumberingAfterBreak="0">
    <w:nsid w:val="0CD91E47"/>
    <w:multiLevelType w:val="multilevel"/>
    <w:tmpl w:val="FFFFFFFF"/>
    <w:lvl w:ilvl="0">
      <w:start w:val="1"/>
      <w:numFmt w:val="bullet"/>
      <w:lvlText w:val="-"/>
      <w:lvlJc w:val="left"/>
      <w:pPr>
        <w:ind w:left="1211" w:hanging="360"/>
      </w:pPr>
      <w:rPr>
        <w:rFonts w:ascii="Arial" w:hAnsi="Arial" w:hint="default"/>
      </w:rPr>
    </w:lvl>
    <w:lvl w:ilvl="1">
      <w:start w:val="1"/>
      <w:numFmt w:val="bullet"/>
      <w:lvlText w:val="o"/>
      <w:lvlJc w:val="left"/>
      <w:pPr>
        <w:ind w:left="1506" w:hanging="360"/>
      </w:pPr>
      <w:rPr>
        <w:rFonts w:ascii="Courier New" w:hAnsi="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hint="default"/>
      </w:rPr>
    </w:lvl>
    <w:lvl w:ilvl="8">
      <w:start w:val="1"/>
      <w:numFmt w:val="bullet"/>
      <w:lvlText w:val=""/>
      <w:lvlJc w:val="left"/>
      <w:pPr>
        <w:ind w:left="6546" w:hanging="360"/>
      </w:pPr>
      <w:rPr>
        <w:rFonts w:ascii="Wingdings" w:hAnsi="Wingdings" w:hint="default"/>
      </w:rPr>
    </w:lvl>
  </w:abstractNum>
  <w:abstractNum w:abstractNumId="3" w15:restartNumberingAfterBreak="0">
    <w:nsid w:val="0D3D0703"/>
    <w:multiLevelType w:val="multilevel"/>
    <w:tmpl w:val="501E1348"/>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es-ES" w:eastAsia="es-ES" w:bidi="es-ES"/>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es-ES" w:eastAsia="es-ES" w:bidi="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73834"/>
    <w:multiLevelType w:val="multilevel"/>
    <w:tmpl w:val="FFFFFFFF"/>
    <w:lvl w:ilvl="0">
      <w:start w:val="1"/>
      <w:numFmt w:val="lowerLetter"/>
      <w:lvlText w:val="%1)"/>
      <w:lvlJc w:val="left"/>
      <w:pPr>
        <w:tabs>
          <w:tab w:val="num" w:pos="927"/>
        </w:tabs>
        <w:ind w:left="927" w:hanging="360"/>
      </w:pPr>
      <w:rPr>
        <w:rFonts w:cs="Times New Roman"/>
      </w:rPr>
    </w:lvl>
    <w:lvl w:ilvl="1">
      <w:start w:val="1"/>
      <w:numFmt w:val="decimal"/>
      <w:lvlText w:val="c.%2."/>
      <w:lvlJc w:val="left"/>
      <w:pPr>
        <w:tabs>
          <w:tab w:val="num" w:pos="1637"/>
        </w:tabs>
        <w:ind w:left="163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5" w15:restartNumberingAfterBreak="0">
    <w:nsid w:val="1A97545A"/>
    <w:multiLevelType w:val="multilevel"/>
    <w:tmpl w:val="9322FCD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8C2BB0"/>
    <w:multiLevelType w:val="multilevel"/>
    <w:tmpl w:val="FFFFFFFF"/>
    <w:lvl w:ilvl="0">
      <w:start w:val="1"/>
      <w:numFmt w:val="decimal"/>
      <w:lvlText w:val="%1."/>
      <w:lvlJc w:val="left"/>
      <w:pPr>
        <w:ind w:left="720" w:hanging="360"/>
      </w:pPr>
      <w:rPr>
        <w:rFonts w:ascii="Calibri" w:hAnsi="Calibri"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1F4544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821F1A"/>
    <w:multiLevelType w:val="multilevel"/>
    <w:tmpl w:val="FFFFFFFF"/>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29BB1D19"/>
    <w:multiLevelType w:val="multilevel"/>
    <w:tmpl w:val="FFFFFFFF"/>
    <w:lvl w:ilvl="0">
      <w:start w:val="1"/>
      <w:numFmt w:val="lowerLetter"/>
      <w:lvlText w:val="%1)"/>
      <w:lvlJc w:val="left"/>
      <w:pPr>
        <w:ind w:left="360" w:hanging="360"/>
      </w:pPr>
      <w:rPr>
        <w:rFonts w:cs="Times New Roman"/>
      </w:rPr>
    </w:lvl>
    <w:lvl w:ilvl="1">
      <w:start w:val="2"/>
      <w:numFmt w:val="decimal"/>
      <w:lvlText w:val="%1.%2."/>
      <w:lvlJc w:val="left"/>
      <w:pPr>
        <w:ind w:left="792" w:hanging="432"/>
      </w:pPr>
      <w:rPr>
        <w:rFonts w:cs="Times New Roman"/>
      </w:rPr>
    </w:lvl>
    <w:lvl w:ilvl="2">
      <w:start w:val="1"/>
      <w:numFmt w:val="decimal"/>
      <w:lvlText w:val="c.%3."/>
      <w:lvlJc w:val="left"/>
      <w:pPr>
        <w:ind w:left="1355"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DE900B5"/>
    <w:multiLevelType w:val="multilevel"/>
    <w:tmpl w:val="8F80CDA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0E2FA6"/>
    <w:multiLevelType w:val="hybridMultilevel"/>
    <w:tmpl w:val="049423DC"/>
    <w:lvl w:ilvl="0" w:tplc="C23E4378">
      <w:numFmt w:val="bullet"/>
      <w:lvlText w:val="-"/>
      <w:lvlJc w:val="left"/>
      <w:pPr>
        <w:ind w:left="927" w:hanging="360"/>
      </w:pPr>
      <w:rPr>
        <w:rFonts w:ascii="Calibri" w:eastAsia="Calibri" w:hAnsi="Calibri" w:cs="Calibri" w:hint="default"/>
        <w:color w:val="000000"/>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2" w15:restartNumberingAfterBreak="0">
    <w:nsid w:val="323F4CC9"/>
    <w:multiLevelType w:val="multilevel"/>
    <w:tmpl w:val="064E4D0C"/>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A11663"/>
    <w:multiLevelType w:val="multilevel"/>
    <w:tmpl w:val="FFFFFFFF"/>
    <w:lvl w:ilvl="0">
      <w:start w:val="1"/>
      <w:numFmt w:val="lowerLetter"/>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4" w15:restartNumberingAfterBreak="0">
    <w:nsid w:val="3C7E7FC2"/>
    <w:multiLevelType w:val="hybridMultilevel"/>
    <w:tmpl w:val="45A8AF40"/>
    <w:lvl w:ilvl="0" w:tplc="0C0A0017">
      <w:start w:val="1"/>
      <w:numFmt w:val="lowerLetter"/>
      <w:lvlText w:val="%1)"/>
      <w:lvlJc w:val="left"/>
      <w:pPr>
        <w:ind w:left="780" w:hanging="360"/>
      </w:pPr>
    </w:lvl>
    <w:lvl w:ilvl="1" w:tplc="0C0A0001">
      <w:start w:val="1"/>
      <w:numFmt w:val="bullet"/>
      <w:lvlText w:val=""/>
      <w:lvlJc w:val="left"/>
      <w:pPr>
        <w:ind w:left="1500" w:hanging="360"/>
      </w:pPr>
      <w:rPr>
        <w:rFonts w:ascii="Symbol" w:hAnsi="Symbol" w:hint="default"/>
      </w:r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5" w15:restartNumberingAfterBreak="0">
    <w:nsid w:val="3CCF1706"/>
    <w:multiLevelType w:val="hybridMultilevel"/>
    <w:tmpl w:val="DBE8FC22"/>
    <w:lvl w:ilvl="0" w:tplc="0C0A0017">
      <w:start w:val="1"/>
      <w:numFmt w:val="lowerLetter"/>
      <w:lvlText w:val="%1)"/>
      <w:lvlJc w:val="left"/>
      <w:pPr>
        <w:ind w:left="928" w:hanging="360"/>
      </w:pPr>
      <w:rPr>
        <w:rFonts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16" w15:restartNumberingAfterBreak="0">
    <w:nsid w:val="3E366F25"/>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932DF6"/>
    <w:multiLevelType w:val="multilevel"/>
    <w:tmpl w:val="FFFFFFFF"/>
    <w:lvl w:ilvl="0">
      <w:start w:val="1"/>
      <w:numFmt w:val="bullet"/>
      <w:lvlText w:val=""/>
      <w:lvlJc w:val="left"/>
      <w:pPr>
        <w:tabs>
          <w:tab w:val="num" w:pos="720"/>
        </w:tabs>
        <w:ind w:left="720" w:hanging="360"/>
      </w:pPr>
      <w:rPr>
        <w:rFonts w:ascii="Symbol" w:hAnsi="Symbol" w:hint="default"/>
        <w:b/>
        <w:color w:val="00000A"/>
        <w:sz w:val="22"/>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180"/>
      </w:pPr>
      <w:rPr>
        <w:rFonts w:ascii="Symbol" w:hAnsi="Symbol" w:hint="default"/>
        <w:color w:val="00000A"/>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CC73C8D"/>
    <w:multiLevelType w:val="multilevel"/>
    <w:tmpl w:val="FFFFFFFF"/>
    <w:lvl w:ilvl="0">
      <w:start w:val="1"/>
      <w:numFmt w:val="decimal"/>
      <w:lvlText w:val="%1."/>
      <w:lvlJc w:val="left"/>
      <w:pPr>
        <w:ind w:left="360" w:hanging="360"/>
      </w:pPr>
      <w:rPr>
        <w:rFonts w:ascii="Calibri" w:hAnsi="Calibri" w:cs="Times New Roman"/>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4D7414D5"/>
    <w:multiLevelType w:val="multilevel"/>
    <w:tmpl w:val="D11802D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620889"/>
    <w:multiLevelType w:val="multilevel"/>
    <w:tmpl w:val="FFFFFFFF"/>
    <w:lvl w:ilvl="0">
      <w:start w:val="1"/>
      <w:numFmt w:val="bullet"/>
      <w:lvlText w:val=""/>
      <w:lvlJc w:val="left"/>
      <w:pPr>
        <w:ind w:left="3876" w:hanging="360"/>
      </w:pPr>
      <w:rPr>
        <w:rFonts w:ascii="Symbol" w:hAnsi="Symbol" w:hint="default"/>
      </w:rPr>
    </w:lvl>
    <w:lvl w:ilvl="1">
      <w:start w:val="1"/>
      <w:numFmt w:val="decimal"/>
      <w:lvlText w:val="%1.%2."/>
      <w:lvlJc w:val="left"/>
      <w:pPr>
        <w:ind w:left="4308" w:hanging="432"/>
      </w:pPr>
      <w:rPr>
        <w:rFonts w:cs="Times New Roman"/>
      </w:rPr>
    </w:lvl>
    <w:lvl w:ilvl="2">
      <w:start w:val="1"/>
      <w:numFmt w:val="bullet"/>
      <w:lvlText w:val=""/>
      <w:lvlJc w:val="left"/>
      <w:pPr>
        <w:ind w:left="4871" w:hanging="504"/>
      </w:pPr>
      <w:rPr>
        <w:rFonts w:ascii="Wingdings" w:hAnsi="Wingdings" w:hint="default"/>
      </w:rPr>
    </w:lvl>
    <w:lvl w:ilvl="3">
      <w:start w:val="1"/>
      <w:numFmt w:val="decimal"/>
      <w:lvlText w:val="%1.%2.%3.%4."/>
      <w:lvlJc w:val="left"/>
      <w:pPr>
        <w:ind w:left="5244" w:hanging="648"/>
      </w:pPr>
      <w:rPr>
        <w:rFonts w:cs="Times New Roman"/>
      </w:rPr>
    </w:lvl>
    <w:lvl w:ilvl="4">
      <w:start w:val="1"/>
      <w:numFmt w:val="decimal"/>
      <w:lvlText w:val="%1.%2.%3.%4.%5."/>
      <w:lvlJc w:val="left"/>
      <w:pPr>
        <w:ind w:left="5748" w:hanging="792"/>
      </w:pPr>
      <w:rPr>
        <w:rFonts w:cs="Times New Roman"/>
      </w:rPr>
    </w:lvl>
    <w:lvl w:ilvl="5">
      <w:start w:val="1"/>
      <w:numFmt w:val="decimal"/>
      <w:lvlText w:val="%1.%2.%3.%4.%5.%6."/>
      <w:lvlJc w:val="left"/>
      <w:pPr>
        <w:ind w:left="6252" w:hanging="936"/>
      </w:pPr>
      <w:rPr>
        <w:rFonts w:cs="Times New Roman"/>
      </w:rPr>
    </w:lvl>
    <w:lvl w:ilvl="6">
      <w:start w:val="1"/>
      <w:numFmt w:val="decimal"/>
      <w:lvlText w:val="%1.%2.%3.%4.%5.%6.%7."/>
      <w:lvlJc w:val="left"/>
      <w:pPr>
        <w:ind w:left="6756" w:hanging="1080"/>
      </w:pPr>
      <w:rPr>
        <w:rFonts w:cs="Times New Roman"/>
      </w:rPr>
    </w:lvl>
    <w:lvl w:ilvl="7">
      <w:start w:val="1"/>
      <w:numFmt w:val="decimal"/>
      <w:lvlText w:val="%1.%2.%3.%4.%5.%6.%7.%8."/>
      <w:lvlJc w:val="left"/>
      <w:pPr>
        <w:ind w:left="7260" w:hanging="1224"/>
      </w:pPr>
      <w:rPr>
        <w:rFonts w:cs="Times New Roman"/>
      </w:rPr>
    </w:lvl>
    <w:lvl w:ilvl="8">
      <w:start w:val="1"/>
      <w:numFmt w:val="decimal"/>
      <w:lvlText w:val="%1.%2.%3.%4.%5.%6.%7.%8.%9."/>
      <w:lvlJc w:val="left"/>
      <w:pPr>
        <w:ind w:left="7836" w:hanging="1440"/>
      </w:pPr>
      <w:rPr>
        <w:rFonts w:cs="Times New Roman"/>
      </w:rPr>
    </w:lvl>
  </w:abstractNum>
  <w:abstractNum w:abstractNumId="21" w15:restartNumberingAfterBreak="0">
    <w:nsid w:val="580205FF"/>
    <w:multiLevelType w:val="multilevel"/>
    <w:tmpl w:val="FFFFFFFF"/>
    <w:lvl w:ilvl="0">
      <w:start w:val="1"/>
      <w:numFmt w:val="bullet"/>
      <w:lvlText w:val=""/>
      <w:lvlJc w:val="left"/>
      <w:pPr>
        <w:ind w:left="1776" w:hanging="360"/>
      </w:pPr>
      <w:rPr>
        <w:rFonts w:ascii="Symbol" w:hAnsi="Symbol" w:hint="default"/>
      </w:rPr>
    </w:lvl>
    <w:lvl w:ilvl="1">
      <w:start w:val="1"/>
      <w:numFmt w:val="bullet"/>
      <w:lvlText w:val="o"/>
      <w:lvlJc w:val="left"/>
      <w:pPr>
        <w:ind w:left="2496" w:hanging="360"/>
      </w:pPr>
      <w:rPr>
        <w:rFonts w:ascii="Courier New" w:hAnsi="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hint="default"/>
      </w:rPr>
    </w:lvl>
    <w:lvl w:ilvl="8">
      <w:start w:val="1"/>
      <w:numFmt w:val="bullet"/>
      <w:lvlText w:val=""/>
      <w:lvlJc w:val="left"/>
      <w:pPr>
        <w:ind w:left="7536" w:hanging="360"/>
      </w:pPr>
      <w:rPr>
        <w:rFonts w:ascii="Wingdings" w:hAnsi="Wingdings" w:hint="default"/>
      </w:rPr>
    </w:lvl>
  </w:abstractNum>
  <w:abstractNum w:abstractNumId="22" w15:restartNumberingAfterBreak="0">
    <w:nsid w:val="5AAC4DA5"/>
    <w:multiLevelType w:val="hybridMultilevel"/>
    <w:tmpl w:val="F54E5674"/>
    <w:lvl w:ilvl="0" w:tplc="0409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5D8916A5"/>
    <w:multiLevelType w:val="multilevel"/>
    <w:tmpl w:val="FFFFFFFF"/>
    <w:lvl w:ilvl="0">
      <w:start w:val="1"/>
      <w:numFmt w:val="bullet"/>
      <w:lvlText w:val=""/>
      <w:lvlJc w:val="left"/>
      <w:pPr>
        <w:ind w:left="1494" w:hanging="360"/>
      </w:pPr>
      <w:rPr>
        <w:rFonts w:ascii="Symbol" w:hAnsi="Symbol" w:hint="default"/>
        <w:b/>
      </w:rPr>
    </w:lvl>
    <w:lvl w:ilvl="1">
      <w:start w:val="1"/>
      <w:numFmt w:val="bullet"/>
      <w:lvlText w:val="o"/>
      <w:lvlJc w:val="left"/>
      <w:pPr>
        <w:ind w:left="2214" w:hanging="360"/>
      </w:pPr>
      <w:rPr>
        <w:rFonts w:ascii="Courier New" w:hAnsi="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hint="default"/>
      </w:rPr>
    </w:lvl>
    <w:lvl w:ilvl="8">
      <w:start w:val="1"/>
      <w:numFmt w:val="bullet"/>
      <w:lvlText w:val=""/>
      <w:lvlJc w:val="left"/>
      <w:pPr>
        <w:ind w:left="7254" w:hanging="360"/>
      </w:pPr>
      <w:rPr>
        <w:rFonts w:ascii="Wingdings" w:hAnsi="Wingdings" w:hint="default"/>
      </w:rPr>
    </w:lvl>
  </w:abstractNum>
  <w:abstractNum w:abstractNumId="24" w15:restartNumberingAfterBreak="0">
    <w:nsid w:val="63253C8A"/>
    <w:multiLevelType w:val="multilevel"/>
    <w:tmpl w:val="FFFFFFFF"/>
    <w:lvl w:ilvl="0">
      <w:start w:val="1"/>
      <w:numFmt w:val="lowerLetter"/>
      <w:lvlText w:val="%1)"/>
      <w:lvlJc w:val="left"/>
      <w:pPr>
        <w:ind w:left="720" w:hanging="360"/>
      </w:pPr>
      <w:rPr>
        <w:rFonts w:ascii="Calibri" w:hAnsi="Calibri" w:cs="Times New Roman"/>
        <w:b/>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641666ED"/>
    <w:multiLevelType w:val="multilevel"/>
    <w:tmpl w:val="FFFFFFFF"/>
    <w:lvl w:ilvl="0">
      <w:start w:val="1"/>
      <w:numFmt w:val="lowerLetter"/>
      <w:lvlText w:val="%1)"/>
      <w:lvlJc w:val="left"/>
      <w:pPr>
        <w:ind w:left="360" w:hanging="360"/>
      </w:pPr>
      <w:rPr>
        <w:rFonts w:cs="Times New Roman"/>
      </w:rPr>
    </w:lvl>
    <w:lvl w:ilvl="1">
      <w:start w:val="2"/>
      <w:numFmt w:val="decimal"/>
      <w:lvlText w:val="%1.%2."/>
      <w:lvlJc w:val="left"/>
      <w:pPr>
        <w:ind w:left="792" w:hanging="432"/>
      </w:pPr>
      <w:rPr>
        <w:rFonts w:cs="Times New Roman"/>
      </w:rPr>
    </w:lvl>
    <w:lvl w:ilvl="2">
      <w:start w:val="1"/>
      <w:numFmt w:val="bullet"/>
      <w:lvlText w:val=""/>
      <w:lvlJc w:val="left"/>
      <w:pPr>
        <w:ind w:left="1355"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4AC6E54"/>
    <w:multiLevelType w:val="multilevel"/>
    <w:tmpl w:val="FFFFFFFF"/>
    <w:lvl w:ilvl="0">
      <w:start w:val="1"/>
      <w:numFmt w:val="bullet"/>
      <w:lvlText w:val=""/>
      <w:lvlJc w:val="left"/>
      <w:pPr>
        <w:ind w:left="2220" w:hanging="360"/>
      </w:pPr>
      <w:rPr>
        <w:rFonts w:ascii="Symbol" w:hAnsi="Symbol" w:hint="default"/>
      </w:rPr>
    </w:lvl>
    <w:lvl w:ilvl="1">
      <w:start w:val="1"/>
      <w:numFmt w:val="bullet"/>
      <w:lvlText w:val="o"/>
      <w:lvlJc w:val="left"/>
      <w:pPr>
        <w:ind w:left="2940" w:hanging="360"/>
      </w:pPr>
      <w:rPr>
        <w:rFonts w:ascii="Courier New" w:hAnsi="Courier New" w:hint="default"/>
      </w:rPr>
    </w:lvl>
    <w:lvl w:ilvl="2">
      <w:start w:val="1"/>
      <w:numFmt w:val="bullet"/>
      <w:lvlText w:val=""/>
      <w:lvlJc w:val="left"/>
      <w:pPr>
        <w:ind w:left="3660" w:hanging="360"/>
      </w:pPr>
      <w:rPr>
        <w:rFonts w:ascii="Wingdings" w:hAnsi="Wingdings" w:hint="default"/>
      </w:rPr>
    </w:lvl>
    <w:lvl w:ilvl="3">
      <w:start w:val="1"/>
      <w:numFmt w:val="bullet"/>
      <w:lvlText w:val=""/>
      <w:lvlJc w:val="left"/>
      <w:pPr>
        <w:ind w:left="4380" w:hanging="360"/>
      </w:pPr>
      <w:rPr>
        <w:rFonts w:ascii="Symbol" w:hAnsi="Symbol" w:hint="default"/>
      </w:rPr>
    </w:lvl>
    <w:lvl w:ilvl="4">
      <w:start w:val="1"/>
      <w:numFmt w:val="bullet"/>
      <w:lvlText w:val="o"/>
      <w:lvlJc w:val="left"/>
      <w:pPr>
        <w:ind w:left="5100" w:hanging="360"/>
      </w:pPr>
      <w:rPr>
        <w:rFonts w:ascii="Courier New" w:hAnsi="Courier New" w:hint="default"/>
      </w:rPr>
    </w:lvl>
    <w:lvl w:ilvl="5">
      <w:start w:val="1"/>
      <w:numFmt w:val="bullet"/>
      <w:lvlText w:val=""/>
      <w:lvlJc w:val="left"/>
      <w:pPr>
        <w:ind w:left="5820" w:hanging="360"/>
      </w:pPr>
      <w:rPr>
        <w:rFonts w:ascii="Wingdings" w:hAnsi="Wingdings" w:hint="default"/>
      </w:rPr>
    </w:lvl>
    <w:lvl w:ilvl="6">
      <w:start w:val="1"/>
      <w:numFmt w:val="bullet"/>
      <w:lvlText w:val=""/>
      <w:lvlJc w:val="left"/>
      <w:pPr>
        <w:ind w:left="6540" w:hanging="360"/>
      </w:pPr>
      <w:rPr>
        <w:rFonts w:ascii="Symbol" w:hAnsi="Symbol" w:hint="default"/>
      </w:rPr>
    </w:lvl>
    <w:lvl w:ilvl="7">
      <w:start w:val="1"/>
      <w:numFmt w:val="bullet"/>
      <w:lvlText w:val="o"/>
      <w:lvlJc w:val="left"/>
      <w:pPr>
        <w:ind w:left="7260" w:hanging="360"/>
      </w:pPr>
      <w:rPr>
        <w:rFonts w:ascii="Courier New" w:hAnsi="Courier New" w:hint="default"/>
      </w:rPr>
    </w:lvl>
    <w:lvl w:ilvl="8">
      <w:start w:val="1"/>
      <w:numFmt w:val="bullet"/>
      <w:lvlText w:val=""/>
      <w:lvlJc w:val="left"/>
      <w:pPr>
        <w:ind w:left="7980" w:hanging="360"/>
      </w:pPr>
      <w:rPr>
        <w:rFonts w:ascii="Wingdings" w:hAnsi="Wingdings" w:hint="default"/>
      </w:rPr>
    </w:lvl>
  </w:abstractNum>
  <w:abstractNum w:abstractNumId="27" w15:restartNumberingAfterBreak="0">
    <w:nsid w:val="66A063E1"/>
    <w:multiLevelType w:val="multilevel"/>
    <w:tmpl w:val="FFFFFFFF"/>
    <w:lvl w:ilvl="0">
      <w:start w:val="1"/>
      <w:numFmt w:val="lowerLetter"/>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355"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91B72D5"/>
    <w:multiLevelType w:val="multilevel"/>
    <w:tmpl w:val="2E32A340"/>
    <w:lvl w:ilvl="0">
      <w:start w:val="3"/>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29" w15:restartNumberingAfterBreak="0">
    <w:nsid w:val="6A631D6C"/>
    <w:multiLevelType w:val="hybridMultilevel"/>
    <w:tmpl w:val="464C1F76"/>
    <w:lvl w:ilvl="0" w:tplc="5C301988">
      <w:start w:val="1"/>
      <w:numFmt w:val="upperLetter"/>
      <w:lvlText w:val="%1."/>
      <w:lvlJc w:val="left"/>
      <w:pPr>
        <w:ind w:left="720" w:hanging="360"/>
      </w:pPr>
      <w:rPr>
        <w:rFonts w:hint="default"/>
        <w:b/>
        <w:i/>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C8D2BB9"/>
    <w:multiLevelType w:val="hybridMultilevel"/>
    <w:tmpl w:val="ED7A0A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423B6F"/>
    <w:multiLevelType w:val="multilevel"/>
    <w:tmpl w:val="FFFFFFFF"/>
    <w:lvl w:ilvl="0">
      <w:start w:val="1"/>
      <w:numFmt w:val="lowerLetter"/>
      <w:lvlText w:val="%1)"/>
      <w:lvlJc w:val="left"/>
      <w:pPr>
        <w:ind w:left="360" w:hanging="360"/>
      </w:pPr>
      <w:rPr>
        <w:rFonts w:cs="Times New Roman"/>
      </w:rPr>
    </w:lvl>
    <w:lvl w:ilvl="1">
      <w:start w:val="2"/>
      <w:numFmt w:val="decimal"/>
      <w:lvlText w:val="%1.%2."/>
      <w:lvlJc w:val="left"/>
      <w:pPr>
        <w:ind w:left="792" w:hanging="432"/>
      </w:pPr>
      <w:rPr>
        <w:rFonts w:cs="Times New Roman"/>
      </w:rPr>
    </w:lvl>
    <w:lvl w:ilvl="2">
      <w:start w:val="1"/>
      <w:numFmt w:val="bullet"/>
      <w:lvlText w:val=""/>
      <w:lvlJc w:val="left"/>
      <w:pPr>
        <w:ind w:left="1355"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bullet"/>
      <w:lvlText w:val="−"/>
      <w:lvlJc w:val="left"/>
      <w:pPr>
        <w:tabs>
          <w:tab w:val="num" w:pos="2520"/>
        </w:tabs>
        <w:ind w:left="2520" w:hanging="360"/>
      </w:pPr>
      <w:rPr>
        <w:rFonts w:ascii="Arial" w:hAnsi="Arial" w:hint="default"/>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F502991"/>
    <w:multiLevelType w:val="hybridMultilevel"/>
    <w:tmpl w:val="9F2E1462"/>
    <w:lvl w:ilvl="0" w:tplc="68DE66F2">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3" w15:restartNumberingAfterBreak="0">
    <w:nsid w:val="6FD9380E"/>
    <w:multiLevelType w:val="multilevel"/>
    <w:tmpl w:val="6778C57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C96933"/>
    <w:multiLevelType w:val="hybridMultilevel"/>
    <w:tmpl w:val="104809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260179E"/>
    <w:multiLevelType w:val="multilevel"/>
    <w:tmpl w:val="7BC2274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C72D26"/>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345D62"/>
    <w:multiLevelType w:val="multilevel"/>
    <w:tmpl w:val="69FAFD4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181F8F"/>
    <w:multiLevelType w:val="hybridMultilevel"/>
    <w:tmpl w:val="AEBCF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18"/>
  </w:num>
  <w:num w:numId="4">
    <w:abstractNumId w:val="6"/>
  </w:num>
  <w:num w:numId="5">
    <w:abstractNumId w:val="13"/>
  </w:num>
  <w:num w:numId="6">
    <w:abstractNumId w:val="4"/>
  </w:num>
  <w:num w:numId="7">
    <w:abstractNumId w:val="23"/>
  </w:num>
  <w:num w:numId="8">
    <w:abstractNumId w:val="26"/>
  </w:num>
  <w:num w:numId="9">
    <w:abstractNumId w:val="25"/>
  </w:num>
  <w:num w:numId="10">
    <w:abstractNumId w:val="20"/>
  </w:num>
  <w:num w:numId="11">
    <w:abstractNumId w:val="8"/>
  </w:num>
  <w:num w:numId="12">
    <w:abstractNumId w:val="27"/>
  </w:num>
  <w:num w:numId="13">
    <w:abstractNumId w:val="31"/>
  </w:num>
  <w:num w:numId="14">
    <w:abstractNumId w:val="24"/>
  </w:num>
  <w:num w:numId="15">
    <w:abstractNumId w:val="9"/>
  </w:num>
  <w:num w:numId="16">
    <w:abstractNumId w:val="2"/>
  </w:num>
  <w:num w:numId="17">
    <w:abstractNumId w:val="7"/>
  </w:num>
  <w:num w:numId="18">
    <w:abstractNumId w:val="36"/>
  </w:num>
  <w:num w:numId="19">
    <w:abstractNumId w:val="17"/>
  </w:num>
  <w:num w:numId="20">
    <w:abstractNumId w:val="29"/>
  </w:num>
  <w:num w:numId="21">
    <w:abstractNumId w:val="22"/>
  </w:num>
  <w:num w:numId="22">
    <w:abstractNumId w:val="14"/>
  </w:num>
  <w:num w:numId="23">
    <w:abstractNumId w:val="3"/>
  </w:num>
  <w:num w:numId="24">
    <w:abstractNumId w:val="37"/>
  </w:num>
  <w:num w:numId="25">
    <w:abstractNumId w:val="10"/>
  </w:num>
  <w:num w:numId="26">
    <w:abstractNumId w:val="33"/>
  </w:num>
  <w:num w:numId="27">
    <w:abstractNumId w:val="35"/>
  </w:num>
  <w:num w:numId="28">
    <w:abstractNumId w:val="19"/>
  </w:num>
  <w:num w:numId="29">
    <w:abstractNumId w:val="11"/>
  </w:num>
  <w:num w:numId="30">
    <w:abstractNumId w:val="28"/>
  </w:num>
  <w:num w:numId="31">
    <w:abstractNumId w:val="12"/>
  </w:num>
  <w:num w:numId="32">
    <w:abstractNumId w:val="5"/>
  </w:num>
  <w:num w:numId="33">
    <w:abstractNumId w:val="38"/>
  </w:num>
  <w:num w:numId="34">
    <w:abstractNumId w:val="0"/>
  </w:num>
  <w:num w:numId="35">
    <w:abstractNumId w:val="32"/>
  </w:num>
  <w:num w:numId="36">
    <w:abstractNumId w:val="34"/>
  </w:num>
  <w:num w:numId="37">
    <w:abstractNumId w:val="15"/>
  </w:num>
  <w:num w:numId="38">
    <w:abstractNumId w:val="1"/>
  </w:num>
  <w:num w:numId="39">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9"/>
    <w:rsid w:val="000A4905"/>
    <w:rsid w:val="000D2AB6"/>
    <w:rsid w:val="000E25A2"/>
    <w:rsid w:val="000F011A"/>
    <w:rsid w:val="00111ACA"/>
    <w:rsid w:val="001663C1"/>
    <w:rsid w:val="00181835"/>
    <w:rsid w:val="001A763C"/>
    <w:rsid w:val="001D4039"/>
    <w:rsid w:val="001F3C94"/>
    <w:rsid w:val="00221A69"/>
    <w:rsid w:val="00223015"/>
    <w:rsid w:val="00225197"/>
    <w:rsid w:val="002442CD"/>
    <w:rsid w:val="0027125E"/>
    <w:rsid w:val="002842A0"/>
    <w:rsid w:val="00287839"/>
    <w:rsid w:val="002E220A"/>
    <w:rsid w:val="002F6936"/>
    <w:rsid w:val="00314F70"/>
    <w:rsid w:val="00322CD5"/>
    <w:rsid w:val="003465E6"/>
    <w:rsid w:val="00383A23"/>
    <w:rsid w:val="003A7403"/>
    <w:rsid w:val="003B1AB1"/>
    <w:rsid w:val="003C72E8"/>
    <w:rsid w:val="003E4729"/>
    <w:rsid w:val="00423593"/>
    <w:rsid w:val="004426AE"/>
    <w:rsid w:val="00457855"/>
    <w:rsid w:val="0049477E"/>
    <w:rsid w:val="004A5FD2"/>
    <w:rsid w:val="004D7A99"/>
    <w:rsid w:val="005164FE"/>
    <w:rsid w:val="00555E72"/>
    <w:rsid w:val="005761CA"/>
    <w:rsid w:val="005C6419"/>
    <w:rsid w:val="005E0C2A"/>
    <w:rsid w:val="005E62BA"/>
    <w:rsid w:val="005E6F9D"/>
    <w:rsid w:val="00642CB0"/>
    <w:rsid w:val="006451D4"/>
    <w:rsid w:val="0068412F"/>
    <w:rsid w:val="006A469B"/>
    <w:rsid w:val="006F0771"/>
    <w:rsid w:val="006F3EA5"/>
    <w:rsid w:val="00743D8C"/>
    <w:rsid w:val="00775AD3"/>
    <w:rsid w:val="00794B1F"/>
    <w:rsid w:val="007A0C27"/>
    <w:rsid w:val="007A589A"/>
    <w:rsid w:val="00805A2D"/>
    <w:rsid w:val="008218E0"/>
    <w:rsid w:val="00821B26"/>
    <w:rsid w:val="008244FB"/>
    <w:rsid w:val="00851B68"/>
    <w:rsid w:val="0085586E"/>
    <w:rsid w:val="00874F23"/>
    <w:rsid w:val="008C677E"/>
    <w:rsid w:val="00903B58"/>
    <w:rsid w:val="00984876"/>
    <w:rsid w:val="009B7EDF"/>
    <w:rsid w:val="009F39BB"/>
    <w:rsid w:val="00A04D34"/>
    <w:rsid w:val="00A5150B"/>
    <w:rsid w:val="00A54A0C"/>
    <w:rsid w:val="00AA7020"/>
    <w:rsid w:val="00AC3C9A"/>
    <w:rsid w:val="00AF052D"/>
    <w:rsid w:val="00B3299B"/>
    <w:rsid w:val="00BA7CE2"/>
    <w:rsid w:val="00BE2D67"/>
    <w:rsid w:val="00C13CEC"/>
    <w:rsid w:val="00CB1444"/>
    <w:rsid w:val="00D17E24"/>
    <w:rsid w:val="00D8222F"/>
    <w:rsid w:val="00D92462"/>
    <w:rsid w:val="00DB1823"/>
    <w:rsid w:val="00DE15CD"/>
    <w:rsid w:val="00E234F1"/>
    <w:rsid w:val="00E52AB1"/>
    <w:rsid w:val="00E817B9"/>
    <w:rsid w:val="00E84BBC"/>
    <w:rsid w:val="00E96F59"/>
    <w:rsid w:val="00EC3E40"/>
    <w:rsid w:val="00F33919"/>
    <w:rsid w:val="00F45294"/>
    <w:rsid w:val="00F62ACB"/>
    <w:rsid w:val="00FD49C4"/>
    <w:rsid w:val="00FF4E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F1B19"/>
  <w15:docId w15:val="{2F6A0CE0-CD85-4DDA-A0E0-4B4264CD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919"/>
    <w:pPr>
      <w:spacing w:line="360" w:lineRule="auto"/>
      <w:jc w:val="both"/>
    </w:pPr>
    <w:rPr>
      <w:rFonts w:ascii="Bookman Old Style" w:eastAsia="Times New Roman" w:hAnsi="Bookman Old Style"/>
      <w:szCs w:val="20"/>
    </w:rPr>
  </w:style>
  <w:style w:type="paragraph" w:styleId="Ttulo2">
    <w:name w:val="heading 2"/>
    <w:basedOn w:val="Normal"/>
    <w:next w:val="Normal"/>
    <w:link w:val="Ttulo2Car"/>
    <w:uiPriority w:val="99"/>
    <w:qFormat/>
    <w:locked/>
    <w:rsid w:val="005164FE"/>
    <w:pPr>
      <w:keepNext/>
      <w:spacing w:before="240" w:after="60"/>
      <w:outlineLvl w:val="1"/>
    </w:pPr>
    <w:rPr>
      <w:rFonts w:ascii="Cambria" w:eastAsia="Calibri" w:hAnsi="Cambria" w:cs="Cambria"/>
      <w:b/>
      <w:bCs/>
      <w:i/>
      <w:iCs/>
      <w:sz w:val="28"/>
      <w:szCs w:val="28"/>
    </w:rPr>
  </w:style>
  <w:style w:type="paragraph" w:styleId="Ttulo3">
    <w:name w:val="heading 3"/>
    <w:basedOn w:val="Normal"/>
    <w:next w:val="Normal"/>
    <w:link w:val="Ttulo3Car"/>
    <w:uiPriority w:val="99"/>
    <w:qFormat/>
    <w:locked/>
    <w:rsid w:val="005164FE"/>
    <w:pPr>
      <w:keepNext/>
      <w:spacing w:before="240" w:after="60"/>
      <w:outlineLvl w:val="2"/>
    </w:pPr>
    <w:rPr>
      <w:rFonts w:ascii="Cambria" w:eastAsia="Calibri" w:hAnsi="Cambria" w:cs="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5164FE"/>
    <w:rPr>
      <w:rFonts w:ascii="Cambria" w:hAnsi="Cambria" w:cs="Cambria"/>
      <w:b/>
      <w:bCs/>
      <w:i/>
      <w:iCs/>
      <w:sz w:val="28"/>
      <w:szCs w:val="28"/>
    </w:rPr>
  </w:style>
  <w:style w:type="character" w:customStyle="1" w:styleId="Ttulo3Car">
    <w:name w:val="Título 3 Car"/>
    <w:basedOn w:val="Fuentedeprrafopredeter"/>
    <w:link w:val="Ttulo3"/>
    <w:uiPriority w:val="99"/>
    <w:semiHidden/>
    <w:locked/>
    <w:rsid w:val="005164FE"/>
    <w:rPr>
      <w:rFonts w:ascii="Cambria" w:hAnsi="Cambria" w:cs="Cambria"/>
      <w:b/>
      <w:bCs/>
      <w:sz w:val="26"/>
      <w:szCs w:val="26"/>
    </w:rPr>
  </w:style>
  <w:style w:type="character" w:customStyle="1" w:styleId="HeaderChar">
    <w:name w:val="Header Char"/>
    <w:uiPriority w:val="99"/>
    <w:locked/>
    <w:rsid w:val="005164FE"/>
    <w:rPr>
      <w:rFonts w:ascii="Bookman Old Style" w:hAnsi="Bookman Old Style"/>
      <w:sz w:val="20"/>
      <w:lang w:eastAsia="es-ES"/>
    </w:rPr>
  </w:style>
  <w:style w:type="character" w:customStyle="1" w:styleId="BodyTextIndent2Char">
    <w:name w:val="Body Text Indent 2 Char"/>
    <w:uiPriority w:val="99"/>
    <w:semiHidden/>
    <w:locked/>
    <w:rsid w:val="005164FE"/>
    <w:rPr>
      <w:rFonts w:ascii="Bookman Old Style" w:hAnsi="Bookman Old Style"/>
      <w:b/>
      <w:sz w:val="20"/>
      <w:lang w:eastAsia="es-ES"/>
    </w:rPr>
  </w:style>
  <w:style w:type="character" w:customStyle="1" w:styleId="BodyText3Char">
    <w:name w:val="Body Text 3 Char"/>
    <w:uiPriority w:val="99"/>
    <w:semiHidden/>
    <w:locked/>
    <w:rsid w:val="005164FE"/>
    <w:rPr>
      <w:rFonts w:ascii="Arial" w:hAnsi="Arial"/>
      <w:sz w:val="20"/>
      <w:lang w:val="ca-ES" w:eastAsia="es-ES"/>
    </w:rPr>
  </w:style>
  <w:style w:type="character" w:customStyle="1" w:styleId="BodyTextIndent3Char">
    <w:name w:val="Body Text Indent 3 Char"/>
    <w:uiPriority w:val="99"/>
    <w:semiHidden/>
    <w:locked/>
    <w:rsid w:val="005164FE"/>
    <w:rPr>
      <w:rFonts w:ascii="Bookman Old Style" w:hAnsi="Bookman Old Style"/>
      <w:sz w:val="20"/>
      <w:lang w:eastAsia="es-ES"/>
    </w:rPr>
  </w:style>
  <w:style w:type="character" w:styleId="Refdecomentario">
    <w:name w:val="annotation reference"/>
    <w:basedOn w:val="Fuentedeprrafopredeter"/>
    <w:uiPriority w:val="99"/>
    <w:semiHidden/>
    <w:rsid w:val="005164FE"/>
    <w:rPr>
      <w:rFonts w:cs="Times New Roman"/>
      <w:sz w:val="16"/>
    </w:rPr>
  </w:style>
  <w:style w:type="character" w:customStyle="1" w:styleId="CommentTextChar">
    <w:name w:val="Comment Text Char"/>
    <w:uiPriority w:val="99"/>
    <w:semiHidden/>
    <w:locked/>
    <w:rsid w:val="005164FE"/>
    <w:rPr>
      <w:rFonts w:ascii="Bookman Old Style" w:hAnsi="Bookman Old Style"/>
      <w:sz w:val="20"/>
      <w:lang w:eastAsia="es-ES"/>
    </w:rPr>
  </w:style>
  <w:style w:type="character" w:customStyle="1" w:styleId="CommentSubjectChar">
    <w:name w:val="Comment Subject Char"/>
    <w:uiPriority w:val="99"/>
    <w:semiHidden/>
    <w:locked/>
    <w:rsid w:val="005164FE"/>
    <w:rPr>
      <w:rFonts w:ascii="Bookman Old Style" w:hAnsi="Bookman Old Style"/>
      <w:b/>
      <w:sz w:val="20"/>
      <w:lang w:eastAsia="es-ES"/>
    </w:rPr>
  </w:style>
  <w:style w:type="character" w:customStyle="1" w:styleId="BalloonTextChar">
    <w:name w:val="Balloon Text Char"/>
    <w:uiPriority w:val="99"/>
    <w:semiHidden/>
    <w:locked/>
    <w:rsid w:val="005164FE"/>
    <w:rPr>
      <w:rFonts w:ascii="Segoe UI" w:hAnsi="Segoe UI"/>
      <w:sz w:val="18"/>
      <w:lang w:eastAsia="es-ES"/>
    </w:rPr>
  </w:style>
  <w:style w:type="character" w:customStyle="1" w:styleId="EnlacedeInternet">
    <w:name w:val="Enlace de Internet"/>
    <w:basedOn w:val="Fuentedeprrafopredeter"/>
    <w:uiPriority w:val="99"/>
    <w:rsid w:val="005164FE"/>
    <w:rPr>
      <w:rFonts w:cs="Times New Roman"/>
      <w:color w:val="0000FF"/>
      <w:u w:val="single"/>
    </w:rPr>
  </w:style>
  <w:style w:type="character" w:customStyle="1" w:styleId="CarCar">
    <w:name w:val="Car Car"/>
    <w:uiPriority w:val="99"/>
    <w:semiHidden/>
    <w:locked/>
    <w:rsid w:val="005164FE"/>
    <w:rPr>
      <w:rFonts w:ascii="Bookman Old Style" w:hAnsi="Bookman Old Style"/>
      <w:sz w:val="22"/>
      <w:lang w:val="es-ES" w:eastAsia="es-ES"/>
    </w:rPr>
  </w:style>
  <w:style w:type="character" w:customStyle="1" w:styleId="CarCar1">
    <w:name w:val="Car Car1"/>
    <w:uiPriority w:val="99"/>
    <w:semiHidden/>
    <w:locked/>
    <w:rsid w:val="005164FE"/>
    <w:rPr>
      <w:rFonts w:ascii="Bookman Old Style" w:hAnsi="Bookman Old Style"/>
      <w:sz w:val="22"/>
      <w:lang w:val="es-ES" w:eastAsia="es-ES"/>
    </w:rPr>
  </w:style>
  <w:style w:type="character" w:customStyle="1" w:styleId="TtuloCar">
    <w:name w:val="Título Car"/>
    <w:basedOn w:val="Fuentedeprrafopredeter"/>
    <w:link w:val="Ttulo"/>
    <w:uiPriority w:val="99"/>
    <w:locked/>
    <w:rsid w:val="005164FE"/>
    <w:rPr>
      <w:rFonts w:ascii="Bookman Old Style" w:hAnsi="Bookman Old Style" w:cs="Times New Roman"/>
      <w:b/>
      <w:bCs/>
      <w:sz w:val="24"/>
      <w:szCs w:val="24"/>
      <w:u w:val="single"/>
    </w:rPr>
  </w:style>
  <w:style w:type="character" w:customStyle="1" w:styleId="FooterChar">
    <w:name w:val="Footer Char"/>
    <w:uiPriority w:val="99"/>
    <w:locked/>
    <w:rsid w:val="005164FE"/>
    <w:rPr>
      <w:rFonts w:ascii="Times New Roman" w:hAnsi="Times New Roman"/>
      <w:sz w:val="24"/>
    </w:rPr>
  </w:style>
  <w:style w:type="character" w:customStyle="1" w:styleId="FootnoteTextChar1">
    <w:name w:val="Footnote Text Char1"/>
    <w:uiPriority w:val="99"/>
    <w:semiHidden/>
    <w:locked/>
    <w:rsid w:val="005164FE"/>
    <w:rPr>
      <w:sz w:val="20"/>
      <w:lang w:eastAsia="en-US"/>
    </w:rPr>
  </w:style>
  <w:style w:type="character" w:styleId="Refdenotaalpie">
    <w:name w:val="footnote reference"/>
    <w:basedOn w:val="Fuentedeprrafopredeter"/>
    <w:uiPriority w:val="99"/>
    <w:semiHidden/>
    <w:rsid w:val="005164FE"/>
    <w:rPr>
      <w:rFonts w:cs="Times New Roman"/>
      <w:vertAlign w:val="superscript"/>
    </w:rPr>
  </w:style>
  <w:style w:type="character" w:customStyle="1" w:styleId="ListLabel1">
    <w:name w:val="ListLabel 1"/>
    <w:uiPriority w:val="99"/>
    <w:rsid w:val="004D7A99"/>
    <w:rPr>
      <w:rFonts w:eastAsia="Times New Roman"/>
      <w:sz w:val="22"/>
    </w:rPr>
  </w:style>
  <w:style w:type="character" w:customStyle="1" w:styleId="ListLabel2">
    <w:name w:val="ListLabel 2"/>
    <w:uiPriority w:val="99"/>
    <w:rsid w:val="004D7A99"/>
    <w:rPr>
      <w:sz w:val="22"/>
    </w:rPr>
  </w:style>
  <w:style w:type="character" w:customStyle="1" w:styleId="ListLabel3">
    <w:name w:val="ListLabel 3"/>
    <w:uiPriority w:val="99"/>
    <w:rsid w:val="004D7A99"/>
  </w:style>
  <w:style w:type="character" w:customStyle="1" w:styleId="ListLabel4">
    <w:name w:val="ListLabel 4"/>
    <w:uiPriority w:val="99"/>
    <w:rsid w:val="004D7A99"/>
  </w:style>
  <w:style w:type="character" w:customStyle="1" w:styleId="ListLabel5">
    <w:name w:val="ListLabel 5"/>
    <w:uiPriority w:val="99"/>
    <w:rsid w:val="004D7A99"/>
  </w:style>
  <w:style w:type="character" w:customStyle="1" w:styleId="ListLabel6">
    <w:name w:val="ListLabel 6"/>
    <w:uiPriority w:val="99"/>
    <w:rsid w:val="004D7A99"/>
  </w:style>
  <w:style w:type="character" w:customStyle="1" w:styleId="ListLabel7">
    <w:name w:val="ListLabel 7"/>
    <w:uiPriority w:val="99"/>
    <w:rsid w:val="004D7A99"/>
  </w:style>
  <w:style w:type="character" w:customStyle="1" w:styleId="ListLabel8">
    <w:name w:val="ListLabel 8"/>
    <w:uiPriority w:val="99"/>
    <w:rsid w:val="004D7A99"/>
  </w:style>
  <w:style w:type="character" w:customStyle="1" w:styleId="ListLabel9">
    <w:name w:val="ListLabel 9"/>
    <w:uiPriority w:val="99"/>
    <w:rsid w:val="004D7A99"/>
  </w:style>
  <w:style w:type="character" w:customStyle="1" w:styleId="ListLabel10">
    <w:name w:val="ListLabel 10"/>
    <w:uiPriority w:val="99"/>
    <w:rsid w:val="004D7A99"/>
  </w:style>
  <w:style w:type="character" w:customStyle="1" w:styleId="ListLabel11">
    <w:name w:val="ListLabel 11"/>
    <w:uiPriority w:val="99"/>
    <w:rsid w:val="004D7A99"/>
    <w:rPr>
      <w:rFonts w:eastAsia="Times New Roman"/>
    </w:rPr>
  </w:style>
  <w:style w:type="character" w:customStyle="1" w:styleId="ListLabel12">
    <w:name w:val="ListLabel 12"/>
    <w:uiPriority w:val="99"/>
    <w:rsid w:val="004D7A99"/>
  </w:style>
  <w:style w:type="character" w:customStyle="1" w:styleId="ListLabel13">
    <w:name w:val="ListLabel 13"/>
    <w:uiPriority w:val="99"/>
    <w:rsid w:val="004D7A99"/>
    <w:rPr>
      <w:color w:val="00000A"/>
    </w:rPr>
  </w:style>
  <w:style w:type="character" w:customStyle="1" w:styleId="ListLabel14">
    <w:name w:val="ListLabel 14"/>
    <w:uiPriority w:val="99"/>
    <w:rsid w:val="004D7A99"/>
  </w:style>
  <w:style w:type="character" w:customStyle="1" w:styleId="ListLabel15">
    <w:name w:val="ListLabel 15"/>
    <w:uiPriority w:val="99"/>
    <w:rsid w:val="004D7A99"/>
  </w:style>
  <w:style w:type="character" w:customStyle="1" w:styleId="ListLabel16">
    <w:name w:val="ListLabel 16"/>
    <w:uiPriority w:val="99"/>
    <w:rsid w:val="004D7A99"/>
  </w:style>
  <w:style w:type="character" w:customStyle="1" w:styleId="ListLabel17">
    <w:name w:val="ListLabel 17"/>
    <w:uiPriority w:val="99"/>
    <w:rsid w:val="004D7A99"/>
  </w:style>
  <w:style w:type="character" w:customStyle="1" w:styleId="ListLabel18">
    <w:name w:val="ListLabel 18"/>
    <w:uiPriority w:val="99"/>
    <w:rsid w:val="004D7A99"/>
  </w:style>
  <w:style w:type="character" w:customStyle="1" w:styleId="ListLabel19">
    <w:name w:val="ListLabel 19"/>
    <w:uiPriority w:val="99"/>
    <w:rsid w:val="004D7A99"/>
  </w:style>
  <w:style w:type="character" w:customStyle="1" w:styleId="ListLabel20">
    <w:name w:val="ListLabel 20"/>
    <w:uiPriority w:val="99"/>
    <w:rsid w:val="004D7A99"/>
  </w:style>
  <w:style w:type="character" w:customStyle="1" w:styleId="ListLabel21">
    <w:name w:val="ListLabel 21"/>
    <w:uiPriority w:val="99"/>
    <w:rsid w:val="004D7A99"/>
    <w:rPr>
      <w:b/>
    </w:rPr>
  </w:style>
  <w:style w:type="character" w:customStyle="1" w:styleId="ListLabel22">
    <w:name w:val="ListLabel 22"/>
    <w:uiPriority w:val="99"/>
    <w:rsid w:val="004D7A99"/>
  </w:style>
  <w:style w:type="character" w:customStyle="1" w:styleId="ListLabel23">
    <w:name w:val="ListLabel 23"/>
    <w:uiPriority w:val="99"/>
    <w:rsid w:val="004D7A99"/>
  </w:style>
  <w:style w:type="character" w:customStyle="1" w:styleId="ListLabel24">
    <w:name w:val="ListLabel 24"/>
    <w:uiPriority w:val="99"/>
    <w:rsid w:val="004D7A99"/>
  </w:style>
  <w:style w:type="character" w:customStyle="1" w:styleId="ListLabel25">
    <w:name w:val="ListLabel 25"/>
    <w:uiPriority w:val="99"/>
    <w:rsid w:val="004D7A99"/>
  </w:style>
  <w:style w:type="character" w:customStyle="1" w:styleId="ListLabel26">
    <w:name w:val="ListLabel 26"/>
    <w:uiPriority w:val="99"/>
    <w:rsid w:val="004D7A99"/>
  </w:style>
  <w:style w:type="character" w:customStyle="1" w:styleId="ListLabel27">
    <w:name w:val="ListLabel 27"/>
    <w:uiPriority w:val="99"/>
    <w:rsid w:val="004D7A99"/>
  </w:style>
  <w:style w:type="character" w:customStyle="1" w:styleId="ListLabel28">
    <w:name w:val="ListLabel 28"/>
    <w:uiPriority w:val="99"/>
    <w:rsid w:val="004D7A99"/>
  </w:style>
  <w:style w:type="character" w:customStyle="1" w:styleId="ListLabel29">
    <w:name w:val="ListLabel 29"/>
    <w:uiPriority w:val="99"/>
    <w:rsid w:val="004D7A99"/>
  </w:style>
  <w:style w:type="character" w:customStyle="1" w:styleId="ListLabel30">
    <w:name w:val="ListLabel 30"/>
    <w:uiPriority w:val="99"/>
    <w:rsid w:val="004D7A99"/>
    <w:rPr>
      <w:b/>
    </w:rPr>
  </w:style>
  <w:style w:type="character" w:customStyle="1" w:styleId="ListLabel31">
    <w:name w:val="ListLabel 31"/>
    <w:uiPriority w:val="99"/>
    <w:rsid w:val="004D7A99"/>
  </w:style>
  <w:style w:type="character" w:customStyle="1" w:styleId="ListLabel32">
    <w:name w:val="ListLabel 32"/>
    <w:uiPriority w:val="99"/>
    <w:rsid w:val="004D7A99"/>
  </w:style>
  <w:style w:type="character" w:customStyle="1" w:styleId="ListLabel33">
    <w:name w:val="ListLabel 33"/>
    <w:uiPriority w:val="99"/>
    <w:rsid w:val="004D7A99"/>
  </w:style>
  <w:style w:type="character" w:customStyle="1" w:styleId="ListLabel34">
    <w:name w:val="ListLabel 34"/>
    <w:uiPriority w:val="99"/>
    <w:rsid w:val="004D7A99"/>
  </w:style>
  <w:style w:type="character" w:customStyle="1" w:styleId="ListLabel35">
    <w:name w:val="ListLabel 35"/>
    <w:uiPriority w:val="99"/>
    <w:rsid w:val="004D7A99"/>
  </w:style>
  <w:style w:type="character" w:customStyle="1" w:styleId="ListLabel36">
    <w:name w:val="ListLabel 36"/>
    <w:uiPriority w:val="99"/>
    <w:rsid w:val="004D7A99"/>
  </w:style>
  <w:style w:type="character" w:customStyle="1" w:styleId="ListLabel37">
    <w:name w:val="ListLabel 37"/>
    <w:uiPriority w:val="99"/>
    <w:rsid w:val="004D7A99"/>
  </w:style>
  <w:style w:type="character" w:customStyle="1" w:styleId="ListLabel38">
    <w:name w:val="ListLabel 38"/>
    <w:uiPriority w:val="99"/>
    <w:rsid w:val="004D7A99"/>
    <w:rPr>
      <w:rFonts w:ascii="Calibri" w:hAnsi="Calibri"/>
      <w:b/>
    </w:rPr>
  </w:style>
  <w:style w:type="character" w:customStyle="1" w:styleId="ListLabel39">
    <w:name w:val="ListLabel 39"/>
    <w:uiPriority w:val="99"/>
    <w:rsid w:val="004D7A99"/>
  </w:style>
  <w:style w:type="character" w:customStyle="1" w:styleId="ListLabel40">
    <w:name w:val="ListLabel 40"/>
    <w:uiPriority w:val="99"/>
    <w:rsid w:val="004D7A99"/>
  </w:style>
  <w:style w:type="character" w:customStyle="1" w:styleId="ListLabel41">
    <w:name w:val="ListLabel 41"/>
    <w:uiPriority w:val="99"/>
    <w:rsid w:val="004D7A99"/>
  </w:style>
  <w:style w:type="character" w:customStyle="1" w:styleId="ListLabel42">
    <w:name w:val="ListLabel 42"/>
    <w:uiPriority w:val="99"/>
    <w:rsid w:val="004D7A99"/>
  </w:style>
  <w:style w:type="character" w:customStyle="1" w:styleId="ListLabel43">
    <w:name w:val="ListLabel 43"/>
    <w:uiPriority w:val="99"/>
    <w:rsid w:val="004D7A99"/>
  </w:style>
  <w:style w:type="character" w:customStyle="1" w:styleId="ListLabel44">
    <w:name w:val="ListLabel 44"/>
    <w:uiPriority w:val="99"/>
    <w:rsid w:val="004D7A99"/>
  </w:style>
  <w:style w:type="character" w:customStyle="1" w:styleId="ListLabel45">
    <w:name w:val="ListLabel 45"/>
    <w:uiPriority w:val="99"/>
    <w:rsid w:val="004D7A99"/>
  </w:style>
  <w:style w:type="character" w:customStyle="1" w:styleId="ListLabel46">
    <w:name w:val="ListLabel 46"/>
    <w:uiPriority w:val="99"/>
    <w:rsid w:val="004D7A99"/>
  </w:style>
  <w:style w:type="character" w:customStyle="1" w:styleId="ListLabel47">
    <w:name w:val="ListLabel 47"/>
    <w:uiPriority w:val="99"/>
    <w:rsid w:val="004D7A99"/>
    <w:rPr>
      <w:rFonts w:ascii="Calibri" w:hAnsi="Calibri"/>
      <w:b/>
    </w:rPr>
  </w:style>
  <w:style w:type="character" w:customStyle="1" w:styleId="ListLabel48">
    <w:name w:val="ListLabel 48"/>
    <w:uiPriority w:val="99"/>
    <w:rsid w:val="004D7A99"/>
  </w:style>
  <w:style w:type="character" w:customStyle="1" w:styleId="ListLabel49">
    <w:name w:val="ListLabel 49"/>
    <w:uiPriority w:val="99"/>
    <w:rsid w:val="004D7A99"/>
  </w:style>
  <w:style w:type="character" w:customStyle="1" w:styleId="ListLabel50">
    <w:name w:val="ListLabel 50"/>
    <w:uiPriority w:val="99"/>
    <w:rsid w:val="004D7A99"/>
  </w:style>
  <w:style w:type="character" w:customStyle="1" w:styleId="ListLabel51">
    <w:name w:val="ListLabel 51"/>
    <w:uiPriority w:val="99"/>
    <w:rsid w:val="004D7A99"/>
  </w:style>
  <w:style w:type="character" w:customStyle="1" w:styleId="ListLabel52">
    <w:name w:val="ListLabel 52"/>
    <w:uiPriority w:val="99"/>
    <w:rsid w:val="004D7A99"/>
  </w:style>
  <w:style w:type="character" w:customStyle="1" w:styleId="ListLabel53">
    <w:name w:val="ListLabel 53"/>
    <w:uiPriority w:val="99"/>
    <w:rsid w:val="004D7A99"/>
  </w:style>
  <w:style w:type="character" w:customStyle="1" w:styleId="ListLabel54">
    <w:name w:val="ListLabel 54"/>
    <w:uiPriority w:val="99"/>
    <w:rsid w:val="004D7A99"/>
  </w:style>
  <w:style w:type="character" w:customStyle="1" w:styleId="ListLabel55">
    <w:name w:val="ListLabel 55"/>
    <w:uiPriority w:val="99"/>
    <w:rsid w:val="004D7A99"/>
  </w:style>
  <w:style w:type="character" w:customStyle="1" w:styleId="ListLabel56">
    <w:name w:val="ListLabel 56"/>
    <w:uiPriority w:val="99"/>
    <w:rsid w:val="004D7A99"/>
    <w:rPr>
      <w:rFonts w:ascii="Calibri" w:hAnsi="Calibri"/>
      <w:b/>
    </w:rPr>
  </w:style>
  <w:style w:type="character" w:customStyle="1" w:styleId="ListLabel57">
    <w:name w:val="ListLabel 57"/>
    <w:uiPriority w:val="99"/>
    <w:rsid w:val="004D7A99"/>
    <w:rPr>
      <w:rFonts w:ascii="Calibri" w:hAnsi="Calibri"/>
      <w:b/>
    </w:rPr>
  </w:style>
  <w:style w:type="character" w:customStyle="1" w:styleId="ListLabel58">
    <w:name w:val="ListLabel 58"/>
    <w:uiPriority w:val="99"/>
    <w:rsid w:val="004D7A99"/>
  </w:style>
  <w:style w:type="character" w:customStyle="1" w:styleId="ListLabel59">
    <w:name w:val="ListLabel 59"/>
    <w:uiPriority w:val="99"/>
    <w:rsid w:val="004D7A99"/>
  </w:style>
  <w:style w:type="character" w:customStyle="1" w:styleId="ListLabel60">
    <w:name w:val="ListLabel 60"/>
    <w:uiPriority w:val="99"/>
    <w:rsid w:val="004D7A99"/>
  </w:style>
  <w:style w:type="character" w:customStyle="1" w:styleId="ListLabel61">
    <w:name w:val="ListLabel 61"/>
    <w:uiPriority w:val="99"/>
    <w:rsid w:val="004D7A99"/>
  </w:style>
  <w:style w:type="character" w:customStyle="1" w:styleId="ListLabel62">
    <w:name w:val="ListLabel 62"/>
    <w:uiPriority w:val="99"/>
    <w:rsid w:val="004D7A99"/>
  </w:style>
  <w:style w:type="character" w:customStyle="1" w:styleId="ListLabel63">
    <w:name w:val="ListLabel 63"/>
    <w:uiPriority w:val="99"/>
    <w:rsid w:val="004D7A99"/>
  </w:style>
  <w:style w:type="character" w:customStyle="1" w:styleId="ListLabel64">
    <w:name w:val="ListLabel 64"/>
    <w:uiPriority w:val="99"/>
    <w:rsid w:val="004D7A99"/>
  </w:style>
  <w:style w:type="character" w:customStyle="1" w:styleId="ListLabel65">
    <w:name w:val="ListLabel 65"/>
    <w:uiPriority w:val="99"/>
    <w:rsid w:val="004D7A99"/>
  </w:style>
  <w:style w:type="character" w:customStyle="1" w:styleId="ListLabel66">
    <w:name w:val="ListLabel 66"/>
    <w:uiPriority w:val="99"/>
    <w:rsid w:val="004D7A99"/>
    <w:rPr>
      <w:rFonts w:ascii="Calibri" w:hAnsi="Calibri"/>
    </w:rPr>
  </w:style>
  <w:style w:type="character" w:customStyle="1" w:styleId="ListLabel67">
    <w:name w:val="ListLabel 67"/>
    <w:uiPriority w:val="99"/>
    <w:rsid w:val="004D7A99"/>
  </w:style>
  <w:style w:type="character" w:customStyle="1" w:styleId="ListLabel68">
    <w:name w:val="ListLabel 68"/>
    <w:uiPriority w:val="99"/>
    <w:rsid w:val="004D7A99"/>
  </w:style>
  <w:style w:type="character" w:customStyle="1" w:styleId="ListLabel69">
    <w:name w:val="ListLabel 69"/>
    <w:uiPriority w:val="99"/>
    <w:rsid w:val="004D7A99"/>
  </w:style>
  <w:style w:type="character" w:customStyle="1" w:styleId="ListLabel70">
    <w:name w:val="ListLabel 70"/>
    <w:uiPriority w:val="99"/>
    <w:rsid w:val="004D7A99"/>
  </w:style>
  <w:style w:type="character" w:customStyle="1" w:styleId="ListLabel71">
    <w:name w:val="ListLabel 71"/>
    <w:uiPriority w:val="99"/>
    <w:rsid w:val="004D7A99"/>
  </w:style>
  <w:style w:type="character" w:customStyle="1" w:styleId="ListLabel72">
    <w:name w:val="ListLabel 72"/>
    <w:uiPriority w:val="99"/>
    <w:rsid w:val="004D7A99"/>
  </w:style>
  <w:style w:type="character" w:customStyle="1" w:styleId="ListLabel73">
    <w:name w:val="ListLabel 73"/>
    <w:uiPriority w:val="99"/>
    <w:rsid w:val="004D7A99"/>
  </w:style>
  <w:style w:type="character" w:customStyle="1" w:styleId="ListLabel74">
    <w:name w:val="ListLabel 74"/>
    <w:uiPriority w:val="99"/>
    <w:rsid w:val="004D7A99"/>
  </w:style>
  <w:style w:type="character" w:customStyle="1" w:styleId="ListLabel75">
    <w:name w:val="ListLabel 75"/>
    <w:uiPriority w:val="99"/>
    <w:rsid w:val="004D7A99"/>
  </w:style>
  <w:style w:type="character" w:customStyle="1" w:styleId="ListLabel76">
    <w:name w:val="ListLabel 76"/>
    <w:uiPriority w:val="99"/>
    <w:rsid w:val="004D7A99"/>
    <w:rPr>
      <w:rFonts w:ascii="Calibri" w:hAnsi="Calibri"/>
    </w:rPr>
  </w:style>
  <w:style w:type="character" w:customStyle="1" w:styleId="ListLabel77">
    <w:name w:val="ListLabel 77"/>
    <w:uiPriority w:val="99"/>
    <w:rsid w:val="004D7A99"/>
  </w:style>
  <w:style w:type="character" w:customStyle="1" w:styleId="ListLabel78">
    <w:name w:val="ListLabel 78"/>
    <w:uiPriority w:val="99"/>
    <w:rsid w:val="004D7A99"/>
    <w:rPr>
      <w:rFonts w:ascii="Calibri" w:hAnsi="Calibri"/>
      <w:b/>
    </w:rPr>
  </w:style>
  <w:style w:type="character" w:customStyle="1" w:styleId="ListLabel79">
    <w:name w:val="ListLabel 79"/>
    <w:uiPriority w:val="99"/>
    <w:rsid w:val="004D7A99"/>
  </w:style>
  <w:style w:type="character" w:customStyle="1" w:styleId="ListLabel80">
    <w:name w:val="ListLabel 80"/>
    <w:uiPriority w:val="99"/>
    <w:rsid w:val="004D7A99"/>
  </w:style>
  <w:style w:type="character" w:customStyle="1" w:styleId="ListLabel81">
    <w:name w:val="ListLabel 81"/>
    <w:uiPriority w:val="99"/>
    <w:rsid w:val="004D7A99"/>
    <w:rPr>
      <w:rFonts w:ascii="Calibri" w:hAnsi="Calibri"/>
    </w:rPr>
  </w:style>
  <w:style w:type="character" w:customStyle="1" w:styleId="ListLabel82">
    <w:name w:val="ListLabel 82"/>
    <w:uiPriority w:val="99"/>
    <w:rsid w:val="004D7A99"/>
    <w:rPr>
      <w:rFonts w:ascii="Calibri" w:hAnsi="Calibri"/>
      <w:b/>
      <w:color w:val="000000"/>
    </w:rPr>
  </w:style>
  <w:style w:type="character" w:customStyle="1" w:styleId="ListLabel83">
    <w:name w:val="ListLabel 83"/>
    <w:uiPriority w:val="99"/>
    <w:rsid w:val="004D7A99"/>
    <w:rPr>
      <w:rFonts w:ascii="Calibri" w:hAnsi="Calibri"/>
    </w:rPr>
  </w:style>
  <w:style w:type="character" w:customStyle="1" w:styleId="ListLabel84">
    <w:name w:val="ListLabel 84"/>
    <w:uiPriority w:val="99"/>
    <w:rsid w:val="004D7A99"/>
  </w:style>
  <w:style w:type="character" w:customStyle="1" w:styleId="ListLabel85">
    <w:name w:val="ListLabel 85"/>
    <w:uiPriority w:val="99"/>
    <w:rsid w:val="004D7A99"/>
  </w:style>
  <w:style w:type="character" w:customStyle="1" w:styleId="ListLabel86">
    <w:name w:val="ListLabel 86"/>
    <w:uiPriority w:val="99"/>
    <w:rsid w:val="004D7A99"/>
  </w:style>
  <w:style w:type="character" w:customStyle="1" w:styleId="ListLabel87">
    <w:name w:val="ListLabel 87"/>
    <w:uiPriority w:val="99"/>
    <w:rsid w:val="004D7A99"/>
    <w:rPr>
      <w:u w:val="none"/>
    </w:rPr>
  </w:style>
  <w:style w:type="character" w:customStyle="1" w:styleId="ListLabel88">
    <w:name w:val="ListLabel 88"/>
    <w:uiPriority w:val="99"/>
    <w:rsid w:val="004D7A99"/>
  </w:style>
  <w:style w:type="character" w:customStyle="1" w:styleId="ListLabel89">
    <w:name w:val="ListLabel 89"/>
    <w:uiPriority w:val="99"/>
    <w:rsid w:val="004D7A99"/>
  </w:style>
  <w:style w:type="character" w:customStyle="1" w:styleId="ListLabel90">
    <w:name w:val="ListLabel 90"/>
    <w:uiPriority w:val="99"/>
    <w:rsid w:val="004D7A99"/>
  </w:style>
  <w:style w:type="character" w:customStyle="1" w:styleId="ListLabel91">
    <w:name w:val="ListLabel 91"/>
    <w:uiPriority w:val="99"/>
    <w:rsid w:val="004D7A99"/>
  </w:style>
  <w:style w:type="character" w:customStyle="1" w:styleId="ListLabel92">
    <w:name w:val="ListLabel 92"/>
    <w:uiPriority w:val="99"/>
    <w:rsid w:val="004D7A99"/>
  </w:style>
  <w:style w:type="character" w:customStyle="1" w:styleId="ListLabel93">
    <w:name w:val="ListLabel 93"/>
    <w:uiPriority w:val="99"/>
    <w:rsid w:val="004D7A99"/>
  </w:style>
  <w:style w:type="character" w:customStyle="1" w:styleId="ListLabel94">
    <w:name w:val="ListLabel 94"/>
    <w:uiPriority w:val="99"/>
    <w:rsid w:val="004D7A99"/>
  </w:style>
  <w:style w:type="character" w:customStyle="1" w:styleId="ListLabel95">
    <w:name w:val="ListLabel 95"/>
    <w:uiPriority w:val="99"/>
    <w:rsid w:val="004D7A99"/>
  </w:style>
  <w:style w:type="character" w:customStyle="1" w:styleId="ListLabel96">
    <w:name w:val="ListLabel 96"/>
    <w:uiPriority w:val="99"/>
    <w:rsid w:val="004D7A99"/>
  </w:style>
  <w:style w:type="character" w:customStyle="1" w:styleId="ListLabel97">
    <w:name w:val="ListLabel 97"/>
    <w:uiPriority w:val="99"/>
    <w:rsid w:val="004D7A99"/>
  </w:style>
  <w:style w:type="character" w:customStyle="1" w:styleId="ListLabel98">
    <w:name w:val="ListLabel 98"/>
    <w:uiPriority w:val="99"/>
    <w:rsid w:val="004D7A99"/>
  </w:style>
  <w:style w:type="character" w:customStyle="1" w:styleId="ListLabel99">
    <w:name w:val="ListLabel 99"/>
    <w:uiPriority w:val="99"/>
    <w:rsid w:val="004D7A99"/>
  </w:style>
  <w:style w:type="character" w:customStyle="1" w:styleId="ListLabel100">
    <w:name w:val="ListLabel 100"/>
    <w:uiPriority w:val="99"/>
    <w:rsid w:val="004D7A99"/>
  </w:style>
  <w:style w:type="character" w:customStyle="1" w:styleId="ListLabel101">
    <w:name w:val="ListLabel 101"/>
    <w:uiPriority w:val="99"/>
    <w:rsid w:val="004D7A99"/>
  </w:style>
  <w:style w:type="character" w:customStyle="1" w:styleId="ListLabel102">
    <w:name w:val="ListLabel 102"/>
    <w:uiPriority w:val="99"/>
    <w:rsid w:val="004D7A99"/>
  </w:style>
  <w:style w:type="character" w:customStyle="1" w:styleId="ListLabel103">
    <w:name w:val="ListLabel 103"/>
    <w:uiPriority w:val="99"/>
    <w:rsid w:val="004D7A99"/>
  </w:style>
  <w:style w:type="character" w:customStyle="1" w:styleId="ListLabel104">
    <w:name w:val="ListLabel 104"/>
    <w:uiPriority w:val="99"/>
    <w:rsid w:val="004D7A99"/>
  </w:style>
  <w:style w:type="character" w:customStyle="1" w:styleId="ListLabel105">
    <w:name w:val="ListLabel 105"/>
    <w:uiPriority w:val="99"/>
    <w:rsid w:val="004D7A99"/>
  </w:style>
  <w:style w:type="character" w:customStyle="1" w:styleId="ListLabel106">
    <w:name w:val="ListLabel 106"/>
    <w:uiPriority w:val="99"/>
    <w:rsid w:val="004D7A99"/>
  </w:style>
  <w:style w:type="character" w:customStyle="1" w:styleId="ListLabel107">
    <w:name w:val="ListLabel 107"/>
    <w:uiPriority w:val="99"/>
    <w:rsid w:val="004D7A99"/>
  </w:style>
  <w:style w:type="character" w:customStyle="1" w:styleId="ListLabel108">
    <w:name w:val="ListLabel 108"/>
    <w:uiPriority w:val="99"/>
    <w:rsid w:val="004D7A99"/>
  </w:style>
  <w:style w:type="character" w:customStyle="1" w:styleId="ListLabel109">
    <w:name w:val="ListLabel 109"/>
    <w:uiPriority w:val="99"/>
    <w:rsid w:val="004D7A99"/>
  </w:style>
  <w:style w:type="character" w:customStyle="1" w:styleId="ListLabel110">
    <w:name w:val="ListLabel 110"/>
    <w:uiPriority w:val="99"/>
    <w:rsid w:val="004D7A99"/>
  </w:style>
  <w:style w:type="character" w:customStyle="1" w:styleId="ListLabel111">
    <w:name w:val="ListLabel 111"/>
    <w:uiPriority w:val="99"/>
    <w:rsid w:val="004D7A99"/>
  </w:style>
  <w:style w:type="character" w:customStyle="1" w:styleId="ListLabel112">
    <w:name w:val="ListLabel 112"/>
    <w:uiPriority w:val="99"/>
    <w:rsid w:val="004D7A99"/>
  </w:style>
  <w:style w:type="character" w:customStyle="1" w:styleId="ListLabel113">
    <w:name w:val="ListLabel 113"/>
    <w:uiPriority w:val="99"/>
    <w:rsid w:val="004D7A99"/>
  </w:style>
  <w:style w:type="character" w:customStyle="1" w:styleId="ListLabel114">
    <w:name w:val="ListLabel 114"/>
    <w:uiPriority w:val="99"/>
    <w:rsid w:val="004D7A99"/>
  </w:style>
  <w:style w:type="character" w:customStyle="1" w:styleId="ListLabel115">
    <w:name w:val="ListLabel 115"/>
    <w:uiPriority w:val="99"/>
    <w:rsid w:val="004D7A99"/>
  </w:style>
  <w:style w:type="character" w:customStyle="1" w:styleId="ListLabel116">
    <w:name w:val="ListLabel 116"/>
    <w:uiPriority w:val="99"/>
    <w:rsid w:val="004D7A99"/>
  </w:style>
  <w:style w:type="character" w:customStyle="1" w:styleId="ListLabel117">
    <w:name w:val="ListLabel 117"/>
    <w:uiPriority w:val="99"/>
    <w:rsid w:val="004D7A99"/>
  </w:style>
  <w:style w:type="character" w:customStyle="1" w:styleId="ListLabel118">
    <w:name w:val="ListLabel 118"/>
    <w:uiPriority w:val="99"/>
    <w:rsid w:val="004D7A99"/>
  </w:style>
  <w:style w:type="character" w:customStyle="1" w:styleId="ListLabel119">
    <w:name w:val="ListLabel 119"/>
    <w:uiPriority w:val="99"/>
    <w:rsid w:val="004D7A99"/>
  </w:style>
  <w:style w:type="character" w:customStyle="1" w:styleId="ListLabel120">
    <w:name w:val="ListLabel 120"/>
    <w:uiPriority w:val="99"/>
    <w:rsid w:val="004D7A99"/>
  </w:style>
  <w:style w:type="character" w:customStyle="1" w:styleId="ListLabel121">
    <w:name w:val="ListLabel 121"/>
    <w:uiPriority w:val="99"/>
    <w:rsid w:val="004D7A99"/>
  </w:style>
  <w:style w:type="character" w:customStyle="1" w:styleId="ListLabel122">
    <w:name w:val="ListLabel 122"/>
    <w:uiPriority w:val="99"/>
    <w:rsid w:val="004D7A99"/>
    <w:rPr>
      <w:rFonts w:ascii="Calibri" w:hAnsi="Calibri"/>
      <w:sz w:val="20"/>
    </w:rPr>
  </w:style>
  <w:style w:type="character" w:customStyle="1" w:styleId="ListLabel123">
    <w:name w:val="ListLabel 123"/>
    <w:uiPriority w:val="99"/>
    <w:rsid w:val="004D7A99"/>
    <w:rPr>
      <w:sz w:val="20"/>
    </w:rPr>
  </w:style>
  <w:style w:type="character" w:customStyle="1" w:styleId="ListLabel124">
    <w:name w:val="ListLabel 124"/>
    <w:uiPriority w:val="99"/>
    <w:rsid w:val="004D7A99"/>
    <w:rPr>
      <w:sz w:val="20"/>
    </w:rPr>
  </w:style>
  <w:style w:type="character" w:customStyle="1" w:styleId="ListLabel125">
    <w:name w:val="ListLabel 125"/>
    <w:uiPriority w:val="99"/>
    <w:rsid w:val="004D7A99"/>
    <w:rPr>
      <w:sz w:val="20"/>
    </w:rPr>
  </w:style>
  <w:style w:type="character" w:customStyle="1" w:styleId="ListLabel126">
    <w:name w:val="ListLabel 126"/>
    <w:uiPriority w:val="99"/>
    <w:rsid w:val="004D7A99"/>
    <w:rPr>
      <w:sz w:val="20"/>
    </w:rPr>
  </w:style>
  <w:style w:type="character" w:customStyle="1" w:styleId="ListLabel127">
    <w:name w:val="ListLabel 127"/>
    <w:uiPriority w:val="99"/>
    <w:rsid w:val="004D7A99"/>
    <w:rPr>
      <w:sz w:val="20"/>
    </w:rPr>
  </w:style>
  <w:style w:type="character" w:customStyle="1" w:styleId="ListLabel128">
    <w:name w:val="ListLabel 128"/>
    <w:uiPriority w:val="99"/>
    <w:rsid w:val="004D7A99"/>
    <w:rPr>
      <w:sz w:val="20"/>
    </w:rPr>
  </w:style>
  <w:style w:type="character" w:customStyle="1" w:styleId="ListLabel129">
    <w:name w:val="ListLabel 129"/>
    <w:uiPriority w:val="99"/>
    <w:rsid w:val="004D7A99"/>
    <w:rPr>
      <w:sz w:val="20"/>
    </w:rPr>
  </w:style>
  <w:style w:type="character" w:customStyle="1" w:styleId="ListLabel130">
    <w:name w:val="ListLabel 130"/>
    <w:uiPriority w:val="99"/>
    <w:rsid w:val="004D7A99"/>
    <w:rPr>
      <w:sz w:val="20"/>
    </w:rPr>
  </w:style>
  <w:style w:type="character" w:customStyle="1" w:styleId="ListLabel131">
    <w:name w:val="ListLabel 131"/>
    <w:uiPriority w:val="99"/>
    <w:rsid w:val="004D7A99"/>
  </w:style>
  <w:style w:type="character" w:customStyle="1" w:styleId="ListLabel132">
    <w:name w:val="ListLabel 132"/>
    <w:uiPriority w:val="99"/>
    <w:rsid w:val="004D7A99"/>
  </w:style>
  <w:style w:type="character" w:customStyle="1" w:styleId="ListLabel133">
    <w:name w:val="ListLabel 133"/>
    <w:uiPriority w:val="99"/>
    <w:rsid w:val="004D7A99"/>
  </w:style>
  <w:style w:type="character" w:customStyle="1" w:styleId="ListLabel134">
    <w:name w:val="ListLabel 134"/>
    <w:uiPriority w:val="99"/>
    <w:rsid w:val="004D7A99"/>
    <w:rPr>
      <w:rFonts w:ascii="Calibri" w:hAnsi="Calibri"/>
      <w:b/>
      <w:color w:val="00000A"/>
      <w:sz w:val="22"/>
    </w:rPr>
  </w:style>
  <w:style w:type="character" w:customStyle="1" w:styleId="ListLabel135">
    <w:name w:val="ListLabel 135"/>
    <w:uiPriority w:val="99"/>
    <w:rsid w:val="004D7A99"/>
    <w:rPr>
      <w:rFonts w:ascii="Calibri" w:hAnsi="Calibri"/>
      <w:color w:val="00000A"/>
    </w:rPr>
  </w:style>
  <w:style w:type="character" w:customStyle="1" w:styleId="ListLabel136">
    <w:name w:val="ListLabel 136"/>
    <w:uiPriority w:val="99"/>
    <w:rsid w:val="004D7A99"/>
    <w:rPr>
      <w:rFonts w:ascii="Calibri" w:hAnsi="Calibri"/>
      <w:b/>
      <w:color w:val="00000A"/>
      <w:sz w:val="22"/>
    </w:rPr>
  </w:style>
  <w:style w:type="character" w:customStyle="1" w:styleId="ListLabel137">
    <w:name w:val="ListLabel 137"/>
    <w:uiPriority w:val="99"/>
    <w:rsid w:val="004D7A99"/>
  </w:style>
  <w:style w:type="character" w:customStyle="1" w:styleId="ListLabel138">
    <w:name w:val="ListLabel 138"/>
    <w:uiPriority w:val="99"/>
    <w:rsid w:val="004D7A99"/>
  </w:style>
  <w:style w:type="character" w:customStyle="1" w:styleId="ListLabel139">
    <w:name w:val="ListLabel 139"/>
    <w:uiPriority w:val="99"/>
    <w:rsid w:val="004D7A99"/>
  </w:style>
  <w:style w:type="character" w:customStyle="1" w:styleId="ListLabel140">
    <w:name w:val="ListLabel 140"/>
    <w:uiPriority w:val="99"/>
    <w:rsid w:val="004D7A99"/>
    <w:rPr>
      <w:rFonts w:ascii="Calibri" w:hAnsi="Calibri"/>
      <w:b/>
      <w:color w:val="00000A"/>
      <w:sz w:val="22"/>
    </w:rPr>
  </w:style>
  <w:style w:type="character" w:customStyle="1" w:styleId="ListLabel141">
    <w:name w:val="ListLabel 141"/>
    <w:uiPriority w:val="99"/>
    <w:rsid w:val="004D7A99"/>
  </w:style>
  <w:style w:type="character" w:customStyle="1" w:styleId="ListLabel142">
    <w:name w:val="ListLabel 142"/>
    <w:uiPriority w:val="99"/>
    <w:rsid w:val="004D7A99"/>
  </w:style>
  <w:style w:type="character" w:customStyle="1" w:styleId="ListLabel143">
    <w:name w:val="ListLabel 143"/>
    <w:uiPriority w:val="99"/>
    <w:rsid w:val="004D7A99"/>
  </w:style>
  <w:style w:type="character" w:customStyle="1" w:styleId="Caracteresdenotaalpie">
    <w:name w:val="Caracteres de nota al pie"/>
    <w:uiPriority w:val="99"/>
    <w:rsid w:val="004D7A99"/>
  </w:style>
  <w:style w:type="character" w:customStyle="1" w:styleId="Ancladenotaalpie">
    <w:name w:val="Ancla de nota al pie"/>
    <w:uiPriority w:val="99"/>
    <w:rsid w:val="004D7A99"/>
    <w:rPr>
      <w:vertAlign w:val="superscript"/>
    </w:rPr>
  </w:style>
  <w:style w:type="character" w:customStyle="1" w:styleId="Ancladenotafinal">
    <w:name w:val="Ancla de nota final"/>
    <w:uiPriority w:val="99"/>
    <w:rsid w:val="004D7A99"/>
    <w:rPr>
      <w:vertAlign w:val="superscript"/>
    </w:rPr>
  </w:style>
  <w:style w:type="character" w:customStyle="1" w:styleId="Caracteresdenotafinal">
    <w:name w:val="Caracteres de nota final"/>
    <w:uiPriority w:val="99"/>
    <w:rsid w:val="004D7A99"/>
  </w:style>
  <w:style w:type="paragraph" w:styleId="Ttulo">
    <w:name w:val="Title"/>
    <w:basedOn w:val="Normal"/>
    <w:next w:val="Textoindependiente"/>
    <w:link w:val="TtuloCar"/>
    <w:uiPriority w:val="99"/>
    <w:qFormat/>
    <w:locked/>
    <w:rsid w:val="005164FE"/>
    <w:pPr>
      <w:spacing w:line="240" w:lineRule="auto"/>
      <w:jc w:val="center"/>
    </w:pPr>
    <w:rPr>
      <w:b/>
      <w:bCs/>
      <w:sz w:val="28"/>
      <w:szCs w:val="24"/>
      <w:u w:val="single"/>
    </w:rPr>
  </w:style>
  <w:style w:type="character" w:customStyle="1" w:styleId="TitleChar1">
    <w:name w:val="Title Char1"/>
    <w:basedOn w:val="Fuentedeprrafopredeter"/>
    <w:uiPriority w:val="99"/>
    <w:locked/>
    <w:rsid w:val="00821B26"/>
    <w:rPr>
      <w:rFonts w:ascii="Cambria" w:hAnsi="Cambria" w:cs="Times New Roman"/>
      <w:b/>
      <w:bCs/>
      <w:kern w:val="28"/>
      <w:sz w:val="32"/>
      <w:szCs w:val="32"/>
    </w:rPr>
  </w:style>
  <w:style w:type="paragraph" w:styleId="Textoindependiente">
    <w:name w:val="Body Text"/>
    <w:basedOn w:val="Normal"/>
    <w:link w:val="TextoindependienteCar"/>
    <w:uiPriority w:val="99"/>
    <w:rsid w:val="004D7A99"/>
    <w:pPr>
      <w:spacing w:after="140" w:line="288" w:lineRule="auto"/>
    </w:pPr>
  </w:style>
  <w:style w:type="character" w:customStyle="1" w:styleId="TextoindependienteCar">
    <w:name w:val="Texto independiente Car"/>
    <w:basedOn w:val="Fuentedeprrafopredeter"/>
    <w:link w:val="Textoindependiente"/>
    <w:uiPriority w:val="99"/>
    <w:semiHidden/>
    <w:locked/>
    <w:rsid w:val="00821B26"/>
    <w:rPr>
      <w:rFonts w:ascii="Bookman Old Style" w:hAnsi="Bookman Old Style" w:cs="Times New Roman"/>
      <w:sz w:val="20"/>
      <w:szCs w:val="20"/>
    </w:rPr>
  </w:style>
  <w:style w:type="paragraph" w:styleId="Lista">
    <w:name w:val="List"/>
    <w:basedOn w:val="Textoindependiente"/>
    <w:uiPriority w:val="99"/>
    <w:rsid w:val="004D7A99"/>
    <w:rPr>
      <w:rFonts w:cs="Mangal"/>
    </w:rPr>
  </w:style>
  <w:style w:type="paragraph" w:styleId="Descripcin">
    <w:name w:val="caption"/>
    <w:basedOn w:val="Normal"/>
    <w:uiPriority w:val="99"/>
    <w:qFormat/>
    <w:rsid w:val="004D7A99"/>
    <w:pPr>
      <w:suppressLineNumbers/>
      <w:spacing w:before="120" w:after="120"/>
    </w:pPr>
    <w:rPr>
      <w:rFonts w:cs="Mangal"/>
      <w:i/>
      <w:iCs/>
      <w:sz w:val="24"/>
      <w:szCs w:val="24"/>
    </w:rPr>
  </w:style>
  <w:style w:type="paragraph" w:customStyle="1" w:styleId="ndice">
    <w:name w:val="Índice"/>
    <w:basedOn w:val="Normal"/>
    <w:uiPriority w:val="99"/>
    <w:rsid w:val="004D7A99"/>
    <w:pPr>
      <w:suppressLineNumbers/>
    </w:pPr>
    <w:rPr>
      <w:rFonts w:cs="Mangal"/>
    </w:rPr>
  </w:style>
  <w:style w:type="paragraph" w:styleId="Encabezado">
    <w:name w:val="header"/>
    <w:basedOn w:val="Normal"/>
    <w:link w:val="EncabezadoCar"/>
    <w:rsid w:val="005164FE"/>
    <w:pPr>
      <w:tabs>
        <w:tab w:val="center" w:pos="4252"/>
        <w:tab w:val="right" w:pos="8504"/>
      </w:tabs>
    </w:pPr>
    <w:rPr>
      <w:rFonts w:eastAsia="Calibri"/>
      <w:sz w:val="20"/>
    </w:rPr>
  </w:style>
  <w:style w:type="character" w:customStyle="1" w:styleId="EncabezadoCar">
    <w:name w:val="Encabezado Car"/>
    <w:basedOn w:val="Fuentedeprrafopredeter"/>
    <w:link w:val="Encabezado"/>
    <w:locked/>
    <w:rsid w:val="00821B26"/>
    <w:rPr>
      <w:rFonts w:ascii="Bookman Old Style" w:hAnsi="Bookman Old Style" w:cs="Times New Roman"/>
      <w:sz w:val="20"/>
      <w:szCs w:val="20"/>
    </w:rPr>
  </w:style>
  <w:style w:type="paragraph" w:styleId="Sangra2detindependiente">
    <w:name w:val="Body Text Indent 2"/>
    <w:basedOn w:val="Normal"/>
    <w:link w:val="Sangra2detindependienteCar"/>
    <w:uiPriority w:val="99"/>
    <w:semiHidden/>
    <w:rsid w:val="005164FE"/>
    <w:pPr>
      <w:ind w:left="426" w:hanging="426"/>
      <w:jc w:val="left"/>
    </w:pPr>
    <w:rPr>
      <w:rFonts w:eastAsia="Calibri"/>
      <w:b/>
      <w:sz w:val="20"/>
    </w:rPr>
  </w:style>
  <w:style w:type="character" w:customStyle="1" w:styleId="Sangra2detindependienteCar">
    <w:name w:val="Sangría 2 de t. independiente Car"/>
    <w:basedOn w:val="Fuentedeprrafopredeter"/>
    <w:link w:val="Sangra2detindependiente"/>
    <w:uiPriority w:val="99"/>
    <w:semiHidden/>
    <w:locked/>
    <w:rsid w:val="00821B26"/>
    <w:rPr>
      <w:rFonts w:ascii="Bookman Old Style" w:hAnsi="Bookman Old Style" w:cs="Times New Roman"/>
      <w:sz w:val="20"/>
      <w:szCs w:val="20"/>
    </w:rPr>
  </w:style>
  <w:style w:type="paragraph" w:styleId="Textoindependiente3">
    <w:name w:val="Body Text 3"/>
    <w:basedOn w:val="Normal"/>
    <w:link w:val="Textoindependiente3Car"/>
    <w:uiPriority w:val="99"/>
    <w:semiHidden/>
    <w:rsid w:val="005164FE"/>
    <w:pPr>
      <w:spacing w:line="240" w:lineRule="auto"/>
    </w:pPr>
    <w:rPr>
      <w:rFonts w:ascii="Arial" w:eastAsia="Calibri" w:hAnsi="Arial"/>
      <w:sz w:val="20"/>
      <w:lang w:val="ca-ES"/>
    </w:rPr>
  </w:style>
  <w:style w:type="character" w:customStyle="1" w:styleId="Textoindependiente3Car">
    <w:name w:val="Texto independiente 3 Car"/>
    <w:basedOn w:val="Fuentedeprrafopredeter"/>
    <w:link w:val="Textoindependiente3"/>
    <w:uiPriority w:val="99"/>
    <w:semiHidden/>
    <w:locked/>
    <w:rsid w:val="00821B26"/>
    <w:rPr>
      <w:rFonts w:ascii="Bookman Old Style" w:hAnsi="Bookman Old Style" w:cs="Times New Roman"/>
      <w:sz w:val="16"/>
      <w:szCs w:val="16"/>
    </w:rPr>
  </w:style>
  <w:style w:type="paragraph" w:styleId="Sangra3detindependiente">
    <w:name w:val="Body Text Indent 3"/>
    <w:basedOn w:val="Normal"/>
    <w:link w:val="Sangra3detindependienteCar"/>
    <w:uiPriority w:val="99"/>
    <w:semiHidden/>
    <w:rsid w:val="005164FE"/>
    <w:pPr>
      <w:suppressAutoHyphens/>
      <w:ind w:firstLine="426"/>
    </w:pPr>
    <w:rPr>
      <w:rFonts w:eastAsia="Calibri"/>
      <w:sz w:val="20"/>
    </w:rPr>
  </w:style>
  <w:style w:type="character" w:customStyle="1" w:styleId="Sangra3detindependienteCar">
    <w:name w:val="Sangría 3 de t. independiente Car"/>
    <w:basedOn w:val="Fuentedeprrafopredeter"/>
    <w:link w:val="Sangra3detindependiente"/>
    <w:uiPriority w:val="99"/>
    <w:semiHidden/>
    <w:locked/>
    <w:rsid w:val="00821B26"/>
    <w:rPr>
      <w:rFonts w:ascii="Bookman Old Style" w:hAnsi="Bookman Old Style" w:cs="Times New Roman"/>
      <w:sz w:val="16"/>
      <w:szCs w:val="16"/>
    </w:rPr>
  </w:style>
  <w:style w:type="paragraph" w:styleId="Textocomentario">
    <w:name w:val="annotation text"/>
    <w:basedOn w:val="Normal"/>
    <w:link w:val="TextocomentarioCar"/>
    <w:uiPriority w:val="99"/>
    <w:semiHidden/>
    <w:rsid w:val="005164FE"/>
    <w:pPr>
      <w:spacing w:line="240" w:lineRule="auto"/>
    </w:pPr>
    <w:rPr>
      <w:rFonts w:eastAsia="Calibri"/>
      <w:sz w:val="20"/>
    </w:rPr>
  </w:style>
  <w:style w:type="character" w:customStyle="1" w:styleId="TextocomentarioCar">
    <w:name w:val="Texto comentario Car"/>
    <w:basedOn w:val="Fuentedeprrafopredeter"/>
    <w:link w:val="Textocomentario"/>
    <w:uiPriority w:val="99"/>
    <w:semiHidden/>
    <w:locked/>
    <w:rsid w:val="00821B26"/>
    <w:rPr>
      <w:rFonts w:ascii="Bookman Old Style" w:hAnsi="Bookman Old Style" w:cs="Times New Roman"/>
      <w:sz w:val="20"/>
      <w:szCs w:val="20"/>
    </w:rPr>
  </w:style>
  <w:style w:type="paragraph" w:styleId="Asuntodelcomentario">
    <w:name w:val="annotation subject"/>
    <w:basedOn w:val="Textocomentario"/>
    <w:link w:val="AsuntodelcomentarioCar"/>
    <w:uiPriority w:val="99"/>
    <w:semiHidden/>
    <w:rsid w:val="005164FE"/>
    <w:rPr>
      <w:b/>
    </w:rPr>
  </w:style>
  <w:style w:type="character" w:customStyle="1" w:styleId="AsuntodelcomentarioCar">
    <w:name w:val="Asunto del comentario Car"/>
    <w:basedOn w:val="CommentTextChar"/>
    <w:link w:val="Asuntodelcomentario"/>
    <w:uiPriority w:val="99"/>
    <w:semiHidden/>
    <w:locked/>
    <w:rsid w:val="00821B26"/>
    <w:rPr>
      <w:rFonts w:ascii="Bookman Old Style" w:hAnsi="Bookman Old Style" w:cs="Times New Roman"/>
      <w:b/>
      <w:bCs/>
      <w:sz w:val="20"/>
      <w:szCs w:val="20"/>
      <w:lang w:eastAsia="es-ES"/>
    </w:rPr>
  </w:style>
  <w:style w:type="paragraph" w:styleId="Textodeglobo">
    <w:name w:val="Balloon Text"/>
    <w:basedOn w:val="Normal"/>
    <w:link w:val="TextodegloboCar"/>
    <w:uiPriority w:val="99"/>
    <w:semiHidden/>
    <w:rsid w:val="005164FE"/>
    <w:pPr>
      <w:spacing w:line="240" w:lineRule="auto"/>
    </w:pPr>
    <w:rPr>
      <w:rFonts w:ascii="Segoe UI" w:eastAsia="Calibri" w:hAnsi="Segoe UI"/>
      <w:sz w:val="18"/>
    </w:rPr>
  </w:style>
  <w:style w:type="character" w:customStyle="1" w:styleId="TextodegloboCar">
    <w:name w:val="Texto de globo Car"/>
    <w:basedOn w:val="Fuentedeprrafopredeter"/>
    <w:link w:val="Textodeglobo"/>
    <w:uiPriority w:val="99"/>
    <w:semiHidden/>
    <w:locked/>
    <w:rsid w:val="00821B26"/>
    <w:rPr>
      <w:rFonts w:ascii="Times New Roman" w:hAnsi="Times New Roman" w:cs="Times New Roman"/>
      <w:sz w:val="2"/>
    </w:rPr>
  </w:style>
  <w:style w:type="paragraph" w:styleId="Prrafodelista">
    <w:name w:val="List Paragraph"/>
    <w:basedOn w:val="Normal"/>
    <w:uiPriority w:val="99"/>
    <w:qFormat/>
    <w:rsid w:val="005164FE"/>
    <w:pPr>
      <w:ind w:left="720"/>
      <w:contextualSpacing/>
    </w:pPr>
  </w:style>
  <w:style w:type="paragraph" w:styleId="Piedepgina">
    <w:name w:val="footer"/>
    <w:basedOn w:val="Normal"/>
    <w:link w:val="PiedepginaCar"/>
    <w:uiPriority w:val="99"/>
    <w:rsid w:val="005164FE"/>
    <w:pPr>
      <w:tabs>
        <w:tab w:val="center" w:pos="4252"/>
        <w:tab w:val="right" w:pos="8504"/>
      </w:tabs>
      <w:spacing w:line="240" w:lineRule="auto"/>
      <w:jc w:val="left"/>
    </w:pPr>
    <w:rPr>
      <w:rFonts w:ascii="Times New Roman" w:eastAsia="Calibri" w:hAnsi="Times New Roman"/>
      <w:sz w:val="24"/>
      <w:szCs w:val="24"/>
    </w:rPr>
  </w:style>
  <w:style w:type="character" w:customStyle="1" w:styleId="PiedepginaCar">
    <w:name w:val="Pie de página Car"/>
    <w:basedOn w:val="Fuentedeprrafopredeter"/>
    <w:link w:val="Piedepgina"/>
    <w:uiPriority w:val="99"/>
    <w:semiHidden/>
    <w:locked/>
    <w:rsid w:val="00821B26"/>
    <w:rPr>
      <w:rFonts w:ascii="Bookman Old Style" w:hAnsi="Bookman Old Style" w:cs="Times New Roman"/>
      <w:sz w:val="20"/>
      <w:szCs w:val="20"/>
    </w:rPr>
  </w:style>
  <w:style w:type="paragraph" w:styleId="Textonotapie">
    <w:name w:val="footnote text"/>
    <w:basedOn w:val="Normal"/>
    <w:link w:val="TextonotapieCar"/>
    <w:uiPriority w:val="99"/>
    <w:rsid w:val="004D7A99"/>
    <w:rPr>
      <w:rFonts w:ascii="Calibri" w:eastAsia="Calibri" w:hAnsi="Calibri"/>
      <w:sz w:val="20"/>
      <w:lang w:eastAsia="en-US"/>
    </w:rPr>
  </w:style>
  <w:style w:type="character" w:customStyle="1" w:styleId="TextonotapieCar">
    <w:name w:val="Texto nota pie Car"/>
    <w:basedOn w:val="Fuentedeprrafopredeter"/>
    <w:link w:val="Textonotapie"/>
    <w:uiPriority w:val="99"/>
    <w:semiHidden/>
    <w:locked/>
    <w:rsid w:val="00821B26"/>
    <w:rPr>
      <w:rFonts w:ascii="Bookman Old Style" w:hAnsi="Bookman Old Style" w:cs="Times New Roman"/>
      <w:sz w:val="20"/>
      <w:szCs w:val="20"/>
    </w:rPr>
  </w:style>
  <w:style w:type="character" w:customStyle="1" w:styleId="Cuerpodeltexto">
    <w:name w:val="Cuerpo del texto_"/>
    <w:basedOn w:val="Fuentedeprrafopredeter"/>
    <w:link w:val="Cuerpodeltexto0"/>
    <w:rsid w:val="005761CA"/>
    <w:rPr>
      <w:rFonts w:cs="Calibri"/>
      <w:sz w:val="20"/>
      <w:szCs w:val="20"/>
      <w:shd w:val="clear" w:color="auto" w:fill="FFFFFF"/>
    </w:rPr>
  </w:style>
  <w:style w:type="character" w:customStyle="1" w:styleId="Ttulo1">
    <w:name w:val="Título #1_"/>
    <w:basedOn w:val="Fuentedeprrafopredeter"/>
    <w:link w:val="Ttulo10"/>
    <w:rsid w:val="005761CA"/>
    <w:rPr>
      <w:rFonts w:cs="Calibri"/>
      <w:b/>
      <w:bCs/>
      <w:sz w:val="20"/>
      <w:szCs w:val="20"/>
      <w:shd w:val="clear" w:color="auto" w:fill="FFFFFF"/>
    </w:rPr>
  </w:style>
  <w:style w:type="character" w:customStyle="1" w:styleId="Otro">
    <w:name w:val="Otro_"/>
    <w:basedOn w:val="Fuentedeprrafopredeter"/>
    <w:link w:val="Otro0"/>
    <w:rsid w:val="005761CA"/>
    <w:rPr>
      <w:rFonts w:cs="Calibri"/>
      <w:sz w:val="20"/>
      <w:szCs w:val="20"/>
      <w:shd w:val="clear" w:color="auto" w:fill="FFFFFF"/>
    </w:rPr>
  </w:style>
  <w:style w:type="paragraph" w:customStyle="1" w:styleId="Cuerpodeltexto0">
    <w:name w:val="Cuerpo del texto"/>
    <w:basedOn w:val="Normal"/>
    <w:link w:val="Cuerpodeltexto"/>
    <w:rsid w:val="005761CA"/>
    <w:pPr>
      <w:widowControl w:val="0"/>
      <w:shd w:val="clear" w:color="auto" w:fill="FFFFFF"/>
      <w:spacing w:line="314" w:lineRule="auto"/>
    </w:pPr>
    <w:rPr>
      <w:rFonts w:ascii="Calibri" w:eastAsia="Calibri" w:hAnsi="Calibri" w:cs="Calibri"/>
      <w:sz w:val="20"/>
    </w:rPr>
  </w:style>
  <w:style w:type="paragraph" w:customStyle="1" w:styleId="Ttulo10">
    <w:name w:val="Título #1"/>
    <w:basedOn w:val="Normal"/>
    <w:link w:val="Ttulo1"/>
    <w:rsid w:val="005761CA"/>
    <w:pPr>
      <w:widowControl w:val="0"/>
      <w:shd w:val="clear" w:color="auto" w:fill="FFFFFF"/>
      <w:spacing w:after="320" w:line="314" w:lineRule="auto"/>
      <w:jc w:val="left"/>
      <w:outlineLvl w:val="0"/>
    </w:pPr>
    <w:rPr>
      <w:rFonts w:ascii="Calibri" w:eastAsia="Calibri" w:hAnsi="Calibri" w:cs="Calibri"/>
      <w:b/>
      <w:bCs/>
      <w:sz w:val="20"/>
    </w:rPr>
  </w:style>
  <w:style w:type="paragraph" w:customStyle="1" w:styleId="Otro0">
    <w:name w:val="Otro"/>
    <w:basedOn w:val="Normal"/>
    <w:link w:val="Otro"/>
    <w:rsid w:val="005761CA"/>
    <w:pPr>
      <w:widowControl w:val="0"/>
      <w:shd w:val="clear" w:color="auto" w:fill="FFFFFF"/>
      <w:spacing w:line="314" w:lineRule="auto"/>
    </w:pPr>
    <w:rPr>
      <w:rFonts w:ascii="Calibri" w:eastAsia="Calibri"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faelrobles@dipgra.es" TargetMode="External"/><Relationship Id="rId13" Type="http://schemas.openxmlformats.org/officeDocument/2006/relationships/hyperlink" Target="mailto:monsefernandez@dipgra.es" TargetMode="External"/><Relationship Id="rId18" Type="http://schemas.openxmlformats.org/officeDocument/2006/relationships/hyperlink" Target="mailto:jgarcia@dipgra.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monsefernandez@dipgra.es" TargetMode="External"/><Relationship Id="rId7" Type="http://schemas.openxmlformats.org/officeDocument/2006/relationships/hyperlink" Target="http://www.dipgra.es/contenidos/laboratorio/" TargetMode="External"/><Relationship Id="rId12" Type="http://schemas.openxmlformats.org/officeDocument/2006/relationships/hyperlink" Target="mailto:jgarcia@dipgra.es" TargetMode="External"/><Relationship Id="rId17" Type="http://schemas.openxmlformats.org/officeDocument/2006/relationships/hyperlink" Target="mailto:monsefernandez@dipgra.es" TargetMode="External"/><Relationship Id="rId25" Type="http://schemas.openxmlformats.org/officeDocument/2006/relationships/hyperlink" Target="mailto:jgarcia@dipgra.es" TargetMode="External"/><Relationship Id="rId2" Type="http://schemas.openxmlformats.org/officeDocument/2006/relationships/styles" Target="styles.xml"/><Relationship Id="rId16" Type="http://schemas.openxmlformats.org/officeDocument/2006/relationships/hyperlink" Target="mailto:jgarcia@dipgra.es" TargetMode="External"/><Relationship Id="rId20" Type="http://schemas.openxmlformats.org/officeDocument/2006/relationships/hyperlink" Target="mailto:jgarcia@dipgra.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nsefernandez@dipgra.es" TargetMode="External"/><Relationship Id="rId24" Type="http://schemas.openxmlformats.org/officeDocument/2006/relationships/hyperlink" Target="mailto:monsefernandez@dipgra.es" TargetMode="External"/><Relationship Id="rId5" Type="http://schemas.openxmlformats.org/officeDocument/2006/relationships/footnotes" Target="footnotes.xml"/><Relationship Id="rId15" Type="http://schemas.openxmlformats.org/officeDocument/2006/relationships/hyperlink" Target="mailto:monsefernandez@dipgra.es" TargetMode="External"/><Relationship Id="rId23" Type="http://schemas.openxmlformats.org/officeDocument/2006/relationships/image" Target="media/image1.png"/><Relationship Id="rId10" Type="http://schemas.openxmlformats.org/officeDocument/2006/relationships/hyperlink" Target="mailto:jmperezbarroso@dipgra.es" TargetMode="External"/><Relationship Id="rId19" Type="http://schemas.openxmlformats.org/officeDocument/2006/relationships/hyperlink" Target="mailto:monsefernandez@dipgra.es" TargetMode="External"/><Relationship Id="rId4" Type="http://schemas.openxmlformats.org/officeDocument/2006/relationships/webSettings" Target="webSettings.xml"/><Relationship Id="rId9" Type="http://schemas.openxmlformats.org/officeDocument/2006/relationships/hyperlink" Target="https://www.dipgra.es/contenidos/fugas-redes-abastecimiento/" TargetMode="External"/><Relationship Id="rId14" Type="http://schemas.openxmlformats.org/officeDocument/2006/relationships/hyperlink" Target="mailto:jgarcia@dipgra.es" TargetMode="External"/><Relationship Id="rId22" Type="http://schemas.openxmlformats.org/officeDocument/2006/relationships/hyperlink" Target="mailto:jgarcia@dipgra.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21</Pages>
  <Words>6647</Words>
  <Characters>38363</Characters>
  <Application>Microsoft Office Word</Application>
  <DocSecurity>0</DocSecurity>
  <Lines>319</Lines>
  <Paragraphs>89</Paragraphs>
  <ScaleCrop>false</ScaleCrop>
  <HeadingPairs>
    <vt:vector size="2" baseType="variant">
      <vt:variant>
        <vt:lpstr>Título</vt:lpstr>
      </vt:variant>
      <vt:variant>
        <vt:i4>1</vt:i4>
      </vt:variant>
    </vt:vector>
  </HeadingPairs>
  <TitlesOfParts>
    <vt:vector size="1" baseType="lpstr">
      <vt:lpstr>13003A Mantenimiento y Conservación de EDAR</vt:lpstr>
    </vt:vector>
  </TitlesOfParts>
  <Company/>
  <LinksUpToDate>false</LinksUpToDate>
  <CharactersWithSpaces>44921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13003A Mantenimiento y Conservación de EDAR</dc:title>
  <dc:subject/>
  <dc:creator>FERNANDEZ SANCHEZ, MONTSERRAT</dc:creator>
  <cp:keywords/>
  <dc:description/>
  <cp:lastModifiedBy>MERLO MOLINA, MIGUEL</cp:lastModifiedBy>
  <cp:revision>3</cp:revision>
  <cp:lastPrinted>2019-06-25T09:10:00Z</cp:lastPrinted>
  <dcterms:created xsi:type="dcterms:W3CDTF">2020-10-28T11:03:00Z</dcterms:created>
  <dcterms:modified xsi:type="dcterms:W3CDTF">2020-10-28T11:22:00Z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