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BD7C1E" w:rsidRPr="00BD7C1E">
              <w:rPr>
                <w:b/>
                <w:color w:val="FFFFFF"/>
                <w:sz w:val="32"/>
                <w:szCs w:val="32"/>
              </w:rPr>
              <w:t>CONSOLIDACIÓN DEL TERRITORIO COMO DESTINO TURÍSTICO SOTENIBLE, CIRCULAR E INTELIGENTE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B72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Pr="00FB7271">
              <w:rPr>
                <w:b/>
                <w:sz w:val="24"/>
                <w:szCs w:val="24"/>
              </w:rPr>
              <w:t>PATRIMONIO URBANO, TURISMO Y CULTURA</w:t>
            </w:r>
            <w:r w:rsidR="007F44F3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B72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Pr="00FB7271">
              <w:rPr>
                <w:b/>
              </w:rPr>
              <w:t>4.1: REHABILITACIÓN Y PROTECCIÓN DEL PATRIMONIO URBANO, Y PROMOCIÓN DEL TURISMO Y LA CULTURA</w:t>
            </w:r>
            <w:r w:rsidR="007F44F3">
              <w:rPr>
                <w:b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529F6">
        <w:trPr>
          <w:trHeight w:hRule="exact" w:val="1425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FB7271" w:rsidRDefault="00FB7271" w:rsidP="00E53DEF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Pr="00FB7271">
              <w:rPr>
                <w:bCs/>
                <w:sz w:val="20"/>
                <w:szCs w:val="20"/>
              </w:rPr>
              <w:t>TI00165 - PROTECCIÓN, DESARROLLO Y PROMOCIÓN DE LOS ACTIVOS DEL TURISMO PÚBLICO Y SERVICIOS DEL TURISMO</w:t>
            </w:r>
            <w:r w:rsidR="007F44F3">
              <w:rPr>
                <w:bCs/>
                <w:sz w:val="20"/>
                <w:szCs w:val="20"/>
              </w:rPr>
              <w:t>.</w:t>
            </w:r>
          </w:p>
          <w:p w:rsidR="00B55D6A" w:rsidRDefault="003529F6" w:rsidP="00E53DEF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3529F6">
              <w:rPr>
                <w:bCs/>
                <w:sz w:val="20"/>
                <w:szCs w:val="20"/>
              </w:rPr>
              <w:t>TI00166 - PROTECCIÓN, DESARROLLO Y PROMOCIÓN DEL PATRIMONIO CULTURAL Y LOS SERVICIOS CULTURALES</w:t>
            </w:r>
            <w:r w:rsidR="007F44F3">
              <w:rPr>
                <w:bCs/>
                <w:sz w:val="20"/>
                <w:szCs w:val="20"/>
              </w:rPr>
              <w:t>.</w:t>
            </w:r>
          </w:p>
          <w:p w:rsidR="003529F6" w:rsidRPr="003529F6" w:rsidRDefault="003529F6" w:rsidP="00E53DEF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3529F6">
              <w:rPr>
                <w:bCs/>
                <w:sz w:val="20"/>
                <w:szCs w:val="20"/>
              </w:rPr>
              <w:t>TI00167 - PROTECCIÓN, DESARROLLO Y PROMOCIÓN DEL PATRIMONIO NATURAL Y EL TURISMO ECOLÓGICO, SALVO EN LO REFERENTE A LOS ESPACIOS DE NATURA 2004</w:t>
            </w:r>
            <w:r w:rsidR="007F44F3">
              <w:rPr>
                <w:bCs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7F44F3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7F44F3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44F3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6ADDCE07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2026-03-23T08:04:00Z</dcterms:created>
  <dcterms:modified xsi:type="dcterms:W3CDTF">2026-03-23T09:32:00Z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