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EA330D" w:rsidRPr="00EA330D">
              <w:rPr>
                <w:b/>
                <w:color w:val="FFFFFF"/>
                <w:sz w:val="32"/>
                <w:szCs w:val="32"/>
              </w:rPr>
              <w:t>IMPULSO AL DESARROLLO ECONÓMICO LOCAL Y SOSTENIBLE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72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2C72A2">
              <w:rPr>
                <w:b/>
                <w:sz w:val="24"/>
                <w:szCs w:val="24"/>
              </w:rPr>
              <w:t>1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2C72A2" w:rsidRPr="002C72A2">
              <w:rPr>
                <w:b/>
                <w:sz w:val="24"/>
                <w:szCs w:val="24"/>
              </w:rPr>
              <w:t>DIGITAL Y DINAMIZACIÓN ECONÓMICA.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F378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F378B6">
              <w:rPr>
                <w:b/>
              </w:rPr>
              <w:t>1</w:t>
            </w:r>
            <w:r w:rsidRPr="00FB7271">
              <w:rPr>
                <w:b/>
              </w:rPr>
              <w:t>.</w:t>
            </w:r>
            <w:r w:rsidR="00F378B6">
              <w:rPr>
                <w:b/>
              </w:rPr>
              <w:t>2</w:t>
            </w:r>
            <w:r w:rsidRPr="00FB7271">
              <w:rPr>
                <w:b/>
              </w:rPr>
              <w:t xml:space="preserve">: </w:t>
            </w:r>
            <w:r w:rsidR="002C72A2" w:rsidRPr="002C72A2">
              <w:rPr>
                <w:b/>
                <w:sz w:val="24"/>
                <w:szCs w:val="24"/>
              </w:rPr>
              <w:t>DINAMIZACIÓN ECONÓMICA</w:t>
            </w:r>
            <w:r w:rsidR="002446E6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2C72A2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2C72A2">
              <w:rPr>
                <w:bCs/>
                <w:sz w:val="20"/>
                <w:szCs w:val="20"/>
              </w:rPr>
              <w:t>21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2C72A2" w:rsidRPr="002C72A2">
              <w:t>DESARROLLO EMPRESARIAL E INTERNACIONALIZACIÓN DE LAS PYMES, INCLUIDAS LAS INVERSIONES PRODUCTIVAS.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2446E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2446E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446E6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B94D5B7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2026-03-23T08:55:00Z</dcterms:created>
  <dcterms:modified xsi:type="dcterms:W3CDTF">2026-03-23T09:35:00Z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