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71" w:rsidRPr="00F55989" w:rsidRDefault="00FB7271" w:rsidP="00FB7271">
      <w:pPr>
        <w:spacing w:after="0" w:line="240" w:lineRule="auto"/>
        <w:rPr>
          <w:b/>
          <w:i/>
          <w:sz w:val="16"/>
          <w:szCs w:val="16"/>
        </w:rPr>
      </w:pPr>
      <w:r w:rsidRPr="00F55989">
        <w:rPr>
          <w:b/>
          <w:i/>
          <w:sz w:val="16"/>
          <w:szCs w:val="16"/>
        </w:rPr>
        <w:t xml:space="preserve">Ref.: </w:t>
      </w:r>
      <w:r>
        <w:rPr>
          <w:b/>
          <w:i/>
          <w:sz w:val="16"/>
          <w:szCs w:val="16"/>
        </w:rPr>
        <w:t>I</w:t>
      </w:r>
      <w:r w:rsidRPr="00F55989">
        <w:rPr>
          <w:b/>
          <w:i/>
          <w:sz w:val="16"/>
          <w:szCs w:val="16"/>
        </w:rPr>
        <w:t>G</w:t>
      </w:r>
    </w:p>
    <w:p w:rsidR="00FB7271" w:rsidRDefault="00FB7271" w:rsidP="00FB7271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276"/>
        <w:gridCol w:w="2794"/>
        <w:gridCol w:w="3552"/>
      </w:tblGrid>
      <w:tr w:rsidR="005B3201" w:rsidRPr="00DF74C8" w:rsidTr="004976EF">
        <w:trPr>
          <w:trHeight w:val="20"/>
        </w:trPr>
        <w:tc>
          <w:tcPr>
            <w:tcW w:w="5000" w:type="pct"/>
            <w:gridSpan w:val="3"/>
            <w:shd w:val="clear" w:color="auto" w:fill="4F6228" w:themeFill="accent3" w:themeFillShade="80"/>
          </w:tcPr>
          <w:p w:rsidR="00FB7271" w:rsidRPr="00FB7271" w:rsidRDefault="00FB7271" w:rsidP="00A934E1">
            <w:pPr>
              <w:spacing w:after="0" w:line="240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 xml:space="preserve">PAI : </w:t>
            </w:r>
            <w:r w:rsidR="00A934E1">
              <w:rPr>
                <w:b/>
                <w:color w:val="FFFFFF"/>
                <w:sz w:val="32"/>
                <w:szCs w:val="32"/>
              </w:rPr>
              <w:t>SENDA NATURAL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FB72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ACCIÓN</w:t>
            </w:r>
            <w:r w:rsidR="005B3201" w:rsidRPr="00E53DE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</w:t>
            </w:r>
            <w:r w:rsidR="005B3201" w:rsidRPr="00E53DEF">
              <w:rPr>
                <w:b/>
                <w:sz w:val="24"/>
                <w:szCs w:val="24"/>
              </w:rPr>
              <w:t xml:space="preserve">: </w:t>
            </w:r>
            <w:r w:rsidRPr="00FB7271">
              <w:rPr>
                <w:b/>
                <w:sz w:val="24"/>
                <w:szCs w:val="24"/>
              </w:rPr>
              <w:t>PATRIMONIO URBANO, TURISMO Y CULTURA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FB727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SUB-TIPO </w:t>
            </w:r>
            <w:r w:rsidRPr="00FB7271">
              <w:rPr>
                <w:b/>
              </w:rPr>
              <w:t>4.1: REHABILITACIÓN Y PROTECCIÓN DEL PATRIMONIO URBANO, Y PROMOCIÓN DEL TURISMO Y LA CULTURA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B55D6A" w:rsidRPr="00FB7271" w:rsidRDefault="00FB7271" w:rsidP="00A934E1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Ámbito de intervención</w:t>
            </w:r>
            <w:r w:rsidR="005B3201" w:rsidRPr="00E53DEF">
              <w:rPr>
                <w:b/>
                <w:bCs/>
                <w:sz w:val="20"/>
                <w:szCs w:val="20"/>
              </w:rPr>
              <w:t>:</w:t>
            </w:r>
            <w:r>
              <w:t xml:space="preserve"> </w:t>
            </w:r>
            <w:r w:rsidR="00A934E1" w:rsidRPr="00A934E1">
              <w:t>TI00167. PROTECCIÓN, DESARROLLO Y PROMOCIÓN DEL PATRIMONIO NATURAL Y EL TURISMO ECOLÓGICO, SALVO EN LO REFERENTE A LOS ESPACIOS DE RED NATURA 2000</w:t>
            </w:r>
            <w:bookmarkStart w:id="0" w:name="_GoBack"/>
            <w:bookmarkEnd w:id="0"/>
          </w:p>
        </w:tc>
      </w:tr>
      <w:tr w:rsidR="005B3201" w:rsidRPr="00DF74C8" w:rsidTr="00E53DEF">
        <w:trPr>
          <w:trHeight w:hRule="exact" w:val="491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4976EF" w:rsidRPr="004976EF" w:rsidTr="004976EF">
        <w:trPr>
          <w:trHeight w:val="770"/>
        </w:trPr>
        <w:tc>
          <w:tcPr>
            <w:tcW w:w="5000" w:type="pct"/>
            <w:gridSpan w:val="3"/>
            <w:shd w:val="clear" w:color="auto" w:fill="76923C" w:themeFill="accent3" w:themeFillShade="BF"/>
            <w:vAlign w:val="center"/>
          </w:tcPr>
          <w:p w:rsidR="005B3201" w:rsidRPr="004976EF" w:rsidRDefault="005B3201" w:rsidP="00110BB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MEMORIA </w:t>
            </w:r>
            <w:r w:rsidR="00110BBD" w:rsidRPr="004976EF">
              <w:rPr>
                <w:b/>
                <w:color w:val="FFFFFF" w:themeColor="background1"/>
                <w:sz w:val="28"/>
                <w:szCs w:val="28"/>
              </w:rPr>
              <w:t>TÉCNICA</w:t>
            </w:r>
            <w:r w:rsidR="0035595D" w:rsidRPr="004976E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DE ACTUACIONES </w:t>
            </w:r>
          </w:p>
        </w:tc>
      </w:tr>
      <w:tr w:rsidR="005B3201" w:rsidRPr="0062149B" w:rsidTr="004976EF">
        <w:trPr>
          <w:trHeight w:val="20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53DEF">
              <w:rPr>
                <w:b/>
                <w:color w:val="000000"/>
                <w:sz w:val="24"/>
                <w:szCs w:val="24"/>
              </w:rPr>
              <w:t>DATOS DEL SOLICITANTE</w:t>
            </w: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AYUNTAMIENTO DE: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TELÉFONOS DE CONTACTO </w:t>
            </w:r>
          </w:p>
        </w:tc>
        <w:tc>
          <w:tcPr>
            <w:tcW w:w="1452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846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TÉCNICO MUNICIPAL RESPONSABLE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TELÉFONO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</w:tbl>
    <w:p w:rsidR="005B3201" w:rsidRDefault="005B3201" w:rsidP="00E15320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679"/>
        <w:gridCol w:w="5943"/>
      </w:tblGrid>
      <w:tr w:rsidR="005B3201" w:rsidRPr="0062149B" w:rsidTr="004976EF">
        <w:trPr>
          <w:trHeight w:val="20"/>
          <w:tblHeader/>
        </w:trPr>
        <w:tc>
          <w:tcPr>
            <w:tcW w:w="5000" w:type="pct"/>
            <w:gridSpan w:val="2"/>
            <w:shd w:val="clear" w:color="auto" w:fill="C2D69B" w:themeFill="accent3" w:themeFillTint="99"/>
          </w:tcPr>
          <w:p w:rsidR="005B3201" w:rsidRPr="00E53DEF" w:rsidRDefault="0035595D" w:rsidP="00E53DEF">
            <w:pPr>
              <w:tabs>
                <w:tab w:val="left" w:pos="5760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DESCRIPCIÓN DE LA ACTUACIÓN</w:t>
            </w:r>
          </w:p>
        </w:tc>
      </w:tr>
      <w:tr w:rsidR="005B3201" w:rsidRPr="00DF74C8" w:rsidTr="004976EF">
        <w:trPr>
          <w:trHeight w:val="658"/>
        </w:trPr>
        <w:tc>
          <w:tcPr>
            <w:tcW w:w="1912" w:type="pc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E53DEF">
                <w:rPr>
                  <w:sz w:val="20"/>
                  <w:szCs w:val="20"/>
                </w:rPr>
                <w:t>LA ACTUACIÓN</w:t>
              </w:r>
            </w:smartTag>
          </w:p>
          <w:p w:rsidR="005B3201" w:rsidRPr="00E53DEF" w:rsidRDefault="005B3201" w:rsidP="00E53DE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E53DEF">
              <w:rPr>
                <w:sz w:val="16"/>
                <w:szCs w:val="16"/>
              </w:rPr>
              <w:t xml:space="preserve">La actuación seleccionada dispondrá de los terrenos y autorizaciones administrativas necesarias para su inmediata ejecución 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DF74C8" w:rsidTr="004976EF">
        <w:trPr>
          <w:trHeight w:val="475"/>
        </w:trPr>
        <w:tc>
          <w:tcPr>
            <w:tcW w:w="1912" w:type="pct"/>
            <w:vMerge w:val="restar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LOCALIZACIÓN DE LA ACTUACIÓN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10"/>
              </w:rPr>
            </w:pPr>
            <w:r w:rsidRPr="0035595D">
              <w:rPr>
                <w:sz w:val="16"/>
                <w:szCs w:val="10"/>
              </w:rPr>
              <w:t xml:space="preserve">Indicar </w:t>
            </w:r>
            <w:r w:rsidR="00110BBD" w:rsidRPr="0035595D">
              <w:rPr>
                <w:sz w:val="16"/>
                <w:szCs w:val="10"/>
              </w:rPr>
              <w:t>georreferenciación ý ref. catastral</w:t>
            </w:r>
            <w:r w:rsidRPr="0035595D">
              <w:rPr>
                <w:sz w:val="16"/>
                <w:szCs w:val="10"/>
              </w:rPr>
              <w:t>:</w:t>
            </w:r>
          </w:p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5B3201" w:rsidRPr="00DF74C8" w:rsidTr="004976EF">
        <w:trPr>
          <w:trHeight w:val="3066"/>
        </w:trPr>
        <w:tc>
          <w:tcPr>
            <w:tcW w:w="1912" w:type="pct"/>
            <w:vMerge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35595D">
            <w:pPr>
              <w:spacing w:after="0" w:line="240" w:lineRule="auto"/>
              <w:rPr>
                <w:sz w:val="16"/>
                <w:szCs w:val="20"/>
              </w:rPr>
            </w:pPr>
            <w:r w:rsidRPr="0035595D">
              <w:rPr>
                <w:sz w:val="16"/>
                <w:szCs w:val="12"/>
              </w:rPr>
              <w:t>Añadir mapa</w:t>
            </w:r>
            <w:r w:rsidR="00110BBD" w:rsidRPr="0035595D">
              <w:rPr>
                <w:sz w:val="16"/>
                <w:szCs w:val="12"/>
              </w:rPr>
              <w:t xml:space="preserve"> con localización expresa de la actuación</w:t>
            </w:r>
          </w:p>
        </w:tc>
      </w:tr>
      <w:tr w:rsidR="005B3201" w:rsidRPr="00DF74C8" w:rsidTr="004976EF">
        <w:trPr>
          <w:trHeight w:val="3114"/>
        </w:trPr>
        <w:tc>
          <w:tcPr>
            <w:tcW w:w="1912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3201" w:rsidRDefault="005B3201" w:rsidP="00D725A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</w:t>
            </w:r>
            <w:r w:rsidRPr="00DC67C7">
              <w:rPr>
                <w:sz w:val="20"/>
                <w:szCs w:val="20"/>
              </w:rPr>
              <w:t xml:space="preserve">CIÓN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DC67C7">
                <w:rPr>
                  <w:sz w:val="20"/>
                  <w:szCs w:val="20"/>
                </w:rPr>
                <w:t>LA ACTUACIÓN</w:t>
              </w:r>
            </w:smartTag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justificará la coherencia de la intervención </w:t>
            </w:r>
            <w:r w:rsidRPr="009D50E3">
              <w:rPr>
                <w:sz w:val="16"/>
                <w:szCs w:val="16"/>
              </w:rPr>
              <w:t xml:space="preserve">con </w:t>
            </w:r>
            <w:r w:rsidR="00110BBD">
              <w:rPr>
                <w:sz w:val="16"/>
                <w:szCs w:val="16"/>
              </w:rPr>
              <w:t>e</w:t>
            </w:r>
            <w:r w:rsidRPr="009D50E3">
              <w:rPr>
                <w:sz w:val="16"/>
                <w:szCs w:val="16"/>
              </w:rPr>
              <w:t xml:space="preserve">l </w:t>
            </w:r>
            <w:r w:rsidR="00110BBD">
              <w:rPr>
                <w:sz w:val="16"/>
                <w:szCs w:val="16"/>
              </w:rPr>
              <w:t>Plan de Actuación Integrado</w:t>
            </w:r>
            <w:r>
              <w:rPr>
                <w:sz w:val="16"/>
                <w:szCs w:val="16"/>
              </w:rPr>
              <w:t>.</w:t>
            </w:r>
          </w:p>
          <w:p w:rsidR="005B3201" w:rsidRPr="00E53DEF" w:rsidRDefault="0035595D" w:rsidP="0035595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</w:t>
            </w:r>
            <w:r w:rsidR="005B3201">
              <w:rPr>
                <w:sz w:val="16"/>
                <w:szCs w:val="16"/>
              </w:rPr>
              <w:t>e incluirá reportaje fotográfico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5B3201" w:rsidRPr="00DC67C7" w:rsidRDefault="005B3201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87BFB">
              <w:rPr>
                <w:sz w:val="20"/>
                <w:szCs w:val="20"/>
              </w:rPr>
              <w:t>DECLARACIÓN DE OBRA COMPLETA.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DC67C7" w:rsidRDefault="005B3201" w:rsidP="00365F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actuación propuesta cumple con lo dispuesto en el artículo 86.3 del Real Decreto Legislativo 3/2011, de 14 de noviembre, por el que se aprueba el texto refundido de </w:t>
            </w:r>
            <w:smartTag w:uri="urn:schemas-microsoft-com:office:smarttags" w:element="PersonName">
              <w:smartTagPr>
                <w:attr w:name="ProductID" w:val="LA SOCIEDAD CIVIL"/>
              </w:smartTagPr>
              <w:r>
                <w:rPr>
                  <w:sz w:val="20"/>
                  <w:szCs w:val="20"/>
                </w:rPr>
                <w:t>la Ley</w:t>
              </w:r>
            </w:smartTag>
            <w:r>
              <w:rPr>
                <w:sz w:val="20"/>
                <w:szCs w:val="20"/>
              </w:rPr>
              <w:t xml:space="preserve"> de Contratos del Sector público, en cuanto a que de dichas prestaciones gozan de una sustantividad propia que permite una ejecución separada, por tener que ser realizada por empresas que cuenten con una determinada habilitación.</w:t>
            </w:r>
          </w:p>
        </w:tc>
      </w:tr>
      <w:tr w:rsidR="0035595D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35595D" w:rsidRPr="00F87BFB" w:rsidRDefault="0035595D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COFINANCIACIÓN MUNICIPAL ADICIONAL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35595D" w:rsidRDefault="00A934E1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8797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SI</w:t>
            </w:r>
          </w:p>
          <w:p w:rsidR="00632692" w:rsidRDefault="00A934E1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9154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NO</w:t>
            </w: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IMPORTE:      €</w:t>
            </w:r>
          </w:p>
        </w:tc>
      </w:tr>
      <w:tr w:rsidR="005B3201" w:rsidRPr="00DF74C8" w:rsidTr="004976EF">
        <w:trPr>
          <w:trHeight w:val="4372"/>
        </w:trPr>
        <w:tc>
          <w:tcPr>
            <w:tcW w:w="1912" w:type="pct"/>
            <w:shd w:val="clear" w:color="auto" w:fill="C2D69B" w:themeFill="accent3" w:themeFillTint="99"/>
          </w:tcPr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lastRenderedPageBreak/>
              <w:t>PRESUPUESTO DE LA ACTUACIÓN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16"/>
                <w:szCs w:val="16"/>
              </w:rPr>
            </w:pPr>
            <w:r w:rsidRPr="004976EF">
              <w:rPr>
                <w:sz w:val="16"/>
                <w:szCs w:val="16"/>
              </w:rPr>
              <w:t>Se reservarán del gasto total los siguientes importes: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8% para los estudios previos, la redacción del proyecto y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4% para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y dirección de obra 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>De acuerdo con lo anterior, el Presupuesto que se ha estimado para la ejecución de la actuación, ascendería a la cantidad de ………………………………… y que se desglosa, básicamente, en los siguientes capítulos:</w:t>
            </w:r>
          </w:p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Pr="004976EF">
              <w:rPr>
                <w:sz w:val="20"/>
                <w:szCs w:val="20"/>
              </w:rPr>
              <w:t>: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5B3201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01: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02: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03: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 …..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Total Presupuesto Ejecución Material PEM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: :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Gastos Generales 13%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Beneficio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Industrial  6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Presupuesto Contrata antes de IVA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IVA 21% s/</w:t>
            </w:r>
            <w:proofErr w:type="spellStart"/>
            <w:r w:rsidRPr="004976EF">
              <w:rPr>
                <w:rFonts w:ascii="Arial Narrow" w:hAnsi="Arial Narrow"/>
                <w:sz w:val="20"/>
                <w:szCs w:val="20"/>
              </w:rPr>
              <w:t>Presup</w:t>
            </w:r>
            <w:proofErr w:type="spellEnd"/>
            <w:r w:rsidRPr="004976EF">
              <w:rPr>
                <w:rFonts w:ascii="Arial Narrow" w:hAnsi="Arial Narrow"/>
                <w:sz w:val="20"/>
                <w:szCs w:val="20"/>
              </w:rPr>
              <w:t>. Contrata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Presupuesto total de obras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91%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Honorarios Técnicos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8%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Control de Calidad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285B0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EE67CD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1" w:name="_Hlk498976090"/>
            <w:r w:rsidRPr="00E53DEF">
              <w:rPr>
                <w:b/>
                <w:color w:val="000000"/>
                <w:sz w:val="24"/>
                <w:szCs w:val="24"/>
              </w:rPr>
              <w:t>AU</w:t>
            </w:r>
            <w:r>
              <w:rPr>
                <w:b/>
                <w:color w:val="000000"/>
                <w:sz w:val="24"/>
                <w:szCs w:val="24"/>
              </w:rPr>
              <w:t>TORIZ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ACIONES </w:t>
            </w:r>
            <w:r>
              <w:rPr>
                <w:b/>
                <w:color w:val="000000"/>
                <w:sz w:val="24"/>
                <w:szCs w:val="24"/>
              </w:rPr>
              <w:t>ADMINISTRATIVAS NECESA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RIAS </w:t>
            </w:r>
            <w:r>
              <w:rPr>
                <w:b/>
                <w:color w:val="000000"/>
                <w:sz w:val="24"/>
                <w:szCs w:val="24"/>
              </w:rPr>
              <w:t>PREVIAS</w:t>
            </w:r>
          </w:p>
        </w:tc>
      </w:tr>
      <w:tr w:rsidR="00EE67CD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la autorización de otra administración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1316789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496192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EE67CD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Administración </w:t>
            </w:r>
            <w:r w:rsidR="009D0FC7">
              <w:rPr>
                <w:sz w:val="20"/>
                <w:szCs w:val="20"/>
              </w:rPr>
              <w:t>competente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Normativa de aplicación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bookmarkEnd w:id="1"/>
    <w:p w:rsidR="005B3201" w:rsidRDefault="005B3201" w:rsidP="00243CCE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9D0FC7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COMPAÑÍAS SUMINISTRADORAS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 – OTR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S </w:t>
            </w:r>
            <w:r>
              <w:rPr>
                <w:b/>
                <w:color w:val="000000"/>
                <w:sz w:val="24"/>
                <w:szCs w:val="24"/>
              </w:rPr>
              <w:t>SERVICIOS AFECTADOS</w:t>
            </w:r>
          </w:p>
        </w:tc>
      </w:tr>
      <w:tr w:rsidR="009D0FC7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solicitar suministro/desvío/ampliación eléctrico, gas o telecomunicaciones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7078047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2126302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suministradora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 de la Infraestructura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5B3201" w:rsidRDefault="005B3201" w:rsidP="00053F83">
      <w:pPr>
        <w:pStyle w:val="Default"/>
      </w:pPr>
    </w:p>
    <w:p w:rsidR="005B3201" w:rsidRPr="008E53FB" w:rsidRDefault="005B3201" w:rsidP="00053F83">
      <w:pPr>
        <w:pStyle w:val="Default"/>
        <w:jc w:val="center"/>
        <w:rPr>
          <w:rFonts w:ascii="Calibri" w:hAnsi="Calibri"/>
          <w:i/>
          <w:color w:val="auto"/>
          <w:sz w:val="20"/>
          <w:szCs w:val="20"/>
          <w:lang w:eastAsia="en-US"/>
        </w:rPr>
      </w:pPr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En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                                             </w:t>
      </w:r>
      <w:proofErr w:type="gramStart"/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</w:t>
      </w:r>
      <w:r w:rsidR="008E53FB">
        <w:rPr>
          <w:rFonts w:ascii="Calibri" w:hAnsi="Calibri"/>
          <w:i/>
          <w:color w:val="auto"/>
          <w:sz w:val="20"/>
          <w:szCs w:val="20"/>
          <w:lang w:eastAsia="en-US"/>
        </w:rPr>
        <w:t>,</w:t>
      </w:r>
      <w:proofErr w:type="gramEnd"/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</w:t>
      </w:r>
      <w:r w:rsidR="008E53FB" w:rsidRPr="008E53FB">
        <w:rPr>
          <w:rFonts w:ascii="Calibri" w:hAnsi="Calibri"/>
          <w:i/>
          <w:color w:val="auto"/>
          <w:sz w:val="20"/>
          <w:szCs w:val="20"/>
          <w:lang w:eastAsia="en-US"/>
        </w:rPr>
        <w:t>a la fecha de la firma electrónica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>.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8E53FB" w:rsidRPr="0044361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</w:t>
      </w:r>
      <w:smartTag w:uri="urn:schemas-microsoft-com:office:smarttags" w:element="PersonName">
        <w:smartTagPr>
          <w:attr w:name="ProductID" w:val="LA TÉCNICO"/>
        </w:smartTagPr>
        <w:r>
          <w:rPr>
            <w:rFonts w:ascii="Calibri" w:hAnsi="Calibri"/>
            <w:sz w:val="20"/>
            <w:szCs w:val="20"/>
          </w:rPr>
          <w:t>LA</w:t>
        </w:r>
        <w:r w:rsidRPr="0044361B">
          <w:rPr>
            <w:rFonts w:ascii="Calibri" w:hAnsi="Calibri"/>
            <w:sz w:val="20"/>
            <w:szCs w:val="20"/>
          </w:rPr>
          <w:t xml:space="preserve"> TÉCNICO</w:t>
        </w:r>
      </w:smartTag>
      <w:r>
        <w:rPr>
          <w:rFonts w:ascii="Calibri" w:hAnsi="Calibri"/>
          <w:sz w:val="20"/>
          <w:szCs w:val="20"/>
        </w:rPr>
        <w:t>/A MUNICIPAL</w:t>
      </w:r>
    </w:p>
    <w:p w:rsidR="008E53FB" w:rsidRDefault="008E53FB" w:rsidP="008E53FB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/LA</w:t>
      </w:r>
      <w:r w:rsidRPr="0044361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ALCALDE/SA 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44361B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551C02" w:rsidRDefault="00A7105A" w:rsidP="00551C02">
      <w:pPr>
        <w:spacing w:line="276" w:lineRule="auto"/>
        <w:jc w:val="center"/>
        <w:rPr>
          <w:bCs/>
          <w:i/>
          <w:sz w:val="20"/>
          <w:szCs w:val="20"/>
        </w:rPr>
      </w:pPr>
      <w:r w:rsidRPr="00551C02">
        <w:rPr>
          <w:i/>
          <w:sz w:val="20"/>
          <w:szCs w:val="20"/>
        </w:rPr>
        <w:t xml:space="preserve"> </w:t>
      </w:r>
      <w:r w:rsidR="005B3201" w:rsidRPr="00551C02">
        <w:rPr>
          <w:i/>
          <w:sz w:val="20"/>
          <w:szCs w:val="20"/>
        </w:rPr>
        <w:t xml:space="preserve">(Este documento ha de ser firmado digitalmente por </w:t>
      </w:r>
      <w:r w:rsidR="008E53FB">
        <w:rPr>
          <w:i/>
          <w:sz w:val="20"/>
          <w:szCs w:val="20"/>
        </w:rPr>
        <w:t>los</w:t>
      </w:r>
      <w:r w:rsidR="005B3201" w:rsidRPr="00551C02">
        <w:rPr>
          <w:i/>
          <w:sz w:val="20"/>
          <w:szCs w:val="20"/>
        </w:rPr>
        <w:t>/la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 xml:space="preserve"> firmante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>)</w:t>
      </w:r>
    </w:p>
    <w:sectPr w:rsidR="005B3201" w:rsidRPr="00551C02" w:rsidSect="0035595D">
      <w:headerReference w:type="even" r:id="rId7"/>
      <w:headerReference w:type="default" r:id="rId8"/>
      <w:pgSz w:w="11900" w:h="16840"/>
      <w:pgMar w:top="1926" w:right="1134" w:bottom="1418" w:left="1134" w:header="624" w:footer="2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01" w:rsidRDefault="005B3201" w:rsidP="0010070F">
      <w:r>
        <w:separator/>
      </w:r>
    </w:p>
  </w:endnote>
  <w:endnote w:type="continuationSeparator" w:id="0">
    <w:p w:rsidR="005B3201" w:rsidRDefault="005B3201" w:rsidP="001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01" w:rsidRDefault="005B3201" w:rsidP="0010070F">
      <w:r>
        <w:separator/>
      </w:r>
    </w:p>
  </w:footnote>
  <w:footnote w:type="continuationSeparator" w:id="0">
    <w:p w:rsidR="005B3201" w:rsidRDefault="005B3201" w:rsidP="0010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267335</wp:posOffset>
          </wp:positionV>
          <wp:extent cx="681355" cy="563880"/>
          <wp:effectExtent l="0" t="0" r="0" b="0"/>
          <wp:wrapSquare wrapText="bothSides"/>
          <wp:docPr id="2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2470150</wp:posOffset>
          </wp:positionH>
          <wp:positionV relativeFrom="page">
            <wp:posOffset>240665</wp:posOffset>
          </wp:positionV>
          <wp:extent cx="1872615" cy="568960"/>
          <wp:effectExtent l="0" t="0" r="0" b="0"/>
          <wp:wrapSquare wrapText="bothSides"/>
          <wp:docPr id="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>FEDER</w:t>
    </w:r>
    <w:r w:rsidR="005B3201">
      <w:rPr>
        <w:rFonts w:ascii="Courier New" w:hAnsi="Courier New" w:cs="Courier New"/>
        <w:sz w:val="21"/>
      </w:rPr>
      <w:t xml:space="preserve"> </w:t>
    </w:r>
  </w:p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page">
            <wp:posOffset>4984115</wp:posOffset>
          </wp:positionH>
          <wp:positionV relativeFrom="page">
            <wp:posOffset>280670</wp:posOffset>
          </wp:positionV>
          <wp:extent cx="1279525" cy="563880"/>
          <wp:effectExtent l="0" t="0" r="0" b="0"/>
          <wp:wrapNone/>
          <wp:docPr id="2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 xml:space="preserve">Fondo Europeo de </w:t>
    </w:r>
  </w:p>
  <w:p w:rsidR="005B3201" w:rsidRDefault="005B3201" w:rsidP="0010070F">
    <w:r>
      <w:t xml:space="preserve">Desarrollo </w:t>
    </w:r>
  </w:p>
  <w:p w:rsidR="005B3201" w:rsidRDefault="005B3201" w:rsidP="0010070F">
    <w:r>
      <w:t xml:space="preserve"> </w:t>
    </w:r>
  </w:p>
  <w:p w:rsidR="005B3201" w:rsidRDefault="005B3201" w:rsidP="0010070F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271" w:rsidRPr="0035595D" w:rsidRDefault="0035595D" w:rsidP="0035595D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5E6A3D68" wp14:editId="2CC2A0F0">
          <wp:extent cx="6763873" cy="493874"/>
          <wp:effectExtent l="0" t="0" r="0" b="190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124" cy="496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CAC"/>
    <w:multiLevelType w:val="hybridMultilevel"/>
    <w:tmpl w:val="A5E6F152"/>
    <w:lvl w:ilvl="0" w:tplc="836C3144">
      <w:start w:val="1"/>
      <w:numFmt w:val="decimal"/>
      <w:lvlText w:val="%1."/>
      <w:lvlJc w:val="left"/>
      <w:pPr>
        <w:ind w:left="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6D189DF6">
      <w:start w:val="1"/>
      <w:numFmt w:val="lowerLetter"/>
      <w:lvlText w:val="%2."/>
      <w:lvlJc w:val="left"/>
      <w:pPr>
        <w:ind w:left="123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7FE86870">
      <w:start w:val="1"/>
      <w:numFmt w:val="lowerRoman"/>
      <w:lvlText w:val="%3"/>
      <w:lvlJc w:val="left"/>
      <w:pPr>
        <w:ind w:left="18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068C6226">
      <w:start w:val="1"/>
      <w:numFmt w:val="decimal"/>
      <w:lvlText w:val="%4"/>
      <w:lvlJc w:val="left"/>
      <w:pPr>
        <w:ind w:left="25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C0AE68CA">
      <w:start w:val="1"/>
      <w:numFmt w:val="lowerLetter"/>
      <w:lvlText w:val="%5"/>
      <w:lvlJc w:val="left"/>
      <w:pPr>
        <w:ind w:left="32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49CA956">
      <w:start w:val="1"/>
      <w:numFmt w:val="lowerRoman"/>
      <w:lvlText w:val="%6"/>
      <w:lvlJc w:val="left"/>
      <w:pPr>
        <w:ind w:left="39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C054D13C">
      <w:start w:val="1"/>
      <w:numFmt w:val="decimal"/>
      <w:lvlText w:val="%7"/>
      <w:lvlJc w:val="left"/>
      <w:pPr>
        <w:ind w:left="47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ABF68DF6">
      <w:start w:val="1"/>
      <w:numFmt w:val="lowerLetter"/>
      <w:lvlText w:val="%8"/>
      <w:lvlJc w:val="left"/>
      <w:pPr>
        <w:ind w:left="54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9FEE150A">
      <w:start w:val="1"/>
      <w:numFmt w:val="lowerRoman"/>
      <w:lvlText w:val="%9"/>
      <w:lvlJc w:val="left"/>
      <w:pPr>
        <w:ind w:left="61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" w15:restartNumberingAfterBreak="0">
    <w:nsid w:val="0D5B7DC4"/>
    <w:multiLevelType w:val="hybridMultilevel"/>
    <w:tmpl w:val="19AE6980"/>
    <w:lvl w:ilvl="0" w:tplc="07D6F6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1B02"/>
    <w:multiLevelType w:val="hybridMultilevel"/>
    <w:tmpl w:val="8A2AD8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017C1"/>
    <w:multiLevelType w:val="hybridMultilevel"/>
    <w:tmpl w:val="F0C20924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29D"/>
    <w:multiLevelType w:val="hybridMultilevel"/>
    <w:tmpl w:val="2112286C"/>
    <w:lvl w:ilvl="0" w:tplc="5FFE0A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7636"/>
    <w:multiLevelType w:val="hybridMultilevel"/>
    <w:tmpl w:val="346A2944"/>
    <w:lvl w:ilvl="0" w:tplc="959E3760">
      <w:start w:val="1"/>
      <w:numFmt w:val="bullet"/>
      <w:pStyle w:val="Prrafodelista"/>
      <w:lvlText w:val=""/>
      <w:lvlJc w:val="left"/>
      <w:pPr>
        <w:ind w:left="426" w:hanging="360"/>
      </w:pPr>
      <w:rPr>
        <w:rFonts w:ascii="Wingdings" w:hAnsi="Wingdings" w:hint="default"/>
        <w:color w:val="948A5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14FF"/>
    <w:multiLevelType w:val="hybridMultilevel"/>
    <w:tmpl w:val="6AD848B2"/>
    <w:lvl w:ilvl="0" w:tplc="61042E0E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1" w:tplc="180E36CA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2" w:tplc="3746E47A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3" w:tplc="A34AC10C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4" w:tplc="72DE2682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5" w:tplc="A82E8208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6" w:tplc="F8A44200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7" w:tplc="51940F4C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8" w:tplc="38522A9C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</w:abstractNum>
  <w:abstractNum w:abstractNumId="7" w15:restartNumberingAfterBreak="0">
    <w:nsid w:val="350A7753"/>
    <w:multiLevelType w:val="hybridMultilevel"/>
    <w:tmpl w:val="46ACC192"/>
    <w:lvl w:ilvl="0" w:tplc="0C0A0003">
      <w:start w:val="1"/>
      <w:numFmt w:val="bullet"/>
      <w:lvlText w:val="■"/>
      <w:lvlJc w:val="left"/>
      <w:pPr>
        <w:ind w:left="631"/>
      </w:pPr>
      <w:rPr>
        <w:rFonts w:hint="default"/>
        <w:b w:val="0"/>
        <w:i w:val="0"/>
        <w:strike w:val="0"/>
        <w:dstrike w:val="0"/>
        <w:color w:val="FF0000"/>
        <w:sz w:val="22"/>
        <w:u w:val="none" w:color="000000"/>
        <w:vertAlign w:val="baseline"/>
      </w:rPr>
    </w:lvl>
    <w:lvl w:ilvl="1" w:tplc="EB1C1B26">
      <w:start w:val="1"/>
      <w:numFmt w:val="bullet"/>
      <w:lvlText w:val="o"/>
      <w:lvlJc w:val="left"/>
      <w:pPr>
        <w:ind w:left="11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2" w:tplc="E07EEC42">
      <w:start w:val="1"/>
      <w:numFmt w:val="bullet"/>
      <w:lvlText w:val="▪"/>
      <w:lvlJc w:val="left"/>
      <w:pPr>
        <w:ind w:left="18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3" w:tplc="4AD066F8">
      <w:start w:val="1"/>
      <w:numFmt w:val="bullet"/>
      <w:lvlText w:val="•"/>
      <w:lvlJc w:val="left"/>
      <w:pPr>
        <w:ind w:left="25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4" w:tplc="9450428A">
      <w:start w:val="1"/>
      <w:numFmt w:val="bullet"/>
      <w:lvlText w:val="o"/>
      <w:lvlJc w:val="left"/>
      <w:pPr>
        <w:ind w:left="331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5" w:tplc="FDC4DE3E">
      <w:start w:val="1"/>
      <w:numFmt w:val="bullet"/>
      <w:lvlText w:val="▪"/>
      <w:lvlJc w:val="left"/>
      <w:pPr>
        <w:ind w:left="403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6" w:tplc="AA003FDA">
      <w:start w:val="1"/>
      <w:numFmt w:val="bullet"/>
      <w:lvlText w:val="•"/>
      <w:lvlJc w:val="left"/>
      <w:pPr>
        <w:ind w:left="47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7" w:tplc="F710C498">
      <w:start w:val="1"/>
      <w:numFmt w:val="bullet"/>
      <w:lvlText w:val="o"/>
      <w:lvlJc w:val="left"/>
      <w:pPr>
        <w:ind w:left="54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8" w:tplc="B7CA7074">
      <w:start w:val="1"/>
      <w:numFmt w:val="bullet"/>
      <w:lvlText w:val="▪"/>
      <w:lvlJc w:val="left"/>
      <w:pPr>
        <w:ind w:left="61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</w:abstractNum>
  <w:abstractNum w:abstractNumId="8" w15:restartNumberingAfterBreak="0">
    <w:nsid w:val="41EE04FB"/>
    <w:multiLevelType w:val="multilevel"/>
    <w:tmpl w:val="5CA82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255073C"/>
    <w:multiLevelType w:val="hybridMultilevel"/>
    <w:tmpl w:val="8A30EE06"/>
    <w:lvl w:ilvl="0" w:tplc="115689B0">
      <w:start w:val="1"/>
      <w:numFmt w:val="decimal"/>
      <w:lvlText w:val="%1."/>
      <w:lvlJc w:val="left"/>
      <w:pPr>
        <w:ind w:left="185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B9E28E38">
      <w:start w:val="1"/>
      <w:numFmt w:val="lowerLetter"/>
      <w:lvlText w:val="%2"/>
      <w:lvlJc w:val="left"/>
      <w:pPr>
        <w:ind w:left="20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5EA40CE8">
      <w:start w:val="1"/>
      <w:numFmt w:val="lowerRoman"/>
      <w:lvlText w:val="%3"/>
      <w:lvlJc w:val="left"/>
      <w:pPr>
        <w:ind w:left="27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A4A2564E">
      <w:start w:val="1"/>
      <w:numFmt w:val="decimal"/>
      <w:lvlText w:val="%4"/>
      <w:lvlJc w:val="left"/>
      <w:pPr>
        <w:ind w:left="34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797CFCB0">
      <w:start w:val="1"/>
      <w:numFmt w:val="lowerLetter"/>
      <w:lvlText w:val="%5"/>
      <w:lvlJc w:val="left"/>
      <w:pPr>
        <w:ind w:left="41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094F806">
      <w:start w:val="1"/>
      <w:numFmt w:val="lowerRoman"/>
      <w:lvlText w:val="%6"/>
      <w:lvlJc w:val="left"/>
      <w:pPr>
        <w:ind w:left="48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8878F0D4">
      <w:start w:val="1"/>
      <w:numFmt w:val="decimal"/>
      <w:lvlText w:val="%7"/>
      <w:lvlJc w:val="left"/>
      <w:pPr>
        <w:ind w:left="56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743493AE">
      <w:start w:val="1"/>
      <w:numFmt w:val="lowerLetter"/>
      <w:lvlText w:val="%8"/>
      <w:lvlJc w:val="left"/>
      <w:pPr>
        <w:ind w:left="63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28280A84">
      <w:start w:val="1"/>
      <w:numFmt w:val="lowerRoman"/>
      <w:lvlText w:val="%9"/>
      <w:lvlJc w:val="left"/>
      <w:pPr>
        <w:ind w:left="70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0" w15:restartNumberingAfterBreak="0">
    <w:nsid w:val="45D418C0"/>
    <w:multiLevelType w:val="hybridMultilevel"/>
    <w:tmpl w:val="F8348442"/>
    <w:lvl w:ilvl="0" w:tplc="5FFE0A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B6162"/>
    <w:multiLevelType w:val="hybridMultilevel"/>
    <w:tmpl w:val="747888E8"/>
    <w:lvl w:ilvl="0" w:tplc="95A8B368">
      <w:start w:val="1"/>
      <w:numFmt w:val="decimal"/>
      <w:pStyle w:val="Ttulo1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603986"/>
    <w:multiLevelType w:val="hybridMultilevel"/>
    <w:tmpl w:val="1D9E9190"/>
    <w:lvl w:ilvl="0" w:tplc="1F1608B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55070"/>
    <w:multiLevelType w:val="hybridMultilevel"/>
    <w:tmpl w:val="3DA09C44"/>
    <w:lvl w:ilvl="0" w:tplc="7706A8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D5B9B"/>
    <w:multiLevelType w:val="hybridMultilevel"/>
    <w:tmpl w:val="00C269FE"/>
    <w:lvl w:ilvl="0" w:tplc="CEDAFDB8">
      <w:start w:val="1"/>
      <w:numFmt w:val="bullet"/>
      <w:lvlText w:val="-"/>
      <w:lvlJc w:val="left"/>
      <w:pPr>
        <w:ind w:left="93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1" w:tplc="37287254">
      <w:start w:val="1"/>
      <w:numFmt w:val="bullet"/>
      <w:lvlText w:val="o"/>
      <w:lvlJc w:val="left"/>
      <w:pPr>
        <w:ind w:left="17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2" w:tplc="69C29EB4">
      <w:start w:val="1"/>
      <w:numFmt w:val="bullet"/>
      <w:lvlText w:val="▪"/>
      <w:lvlJc w:val="left"/>
      <w:pPr>
        <w:ind w:left="24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3" w:tplc="D05CDAB4">
      <w:start w:val="1"/>
      <w:numFmt w:val="bullet"/>
      <w:lvlText w:val="•"/>
      <w:lvlJc w:val="left"/>
      <w:pPr>
        <w:ind w:left="31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4" w:tplc="A836B712">
      <w:start w:val="1"/>
      <w:numFmt w:val="bullet"/>
      <w:lvlText w:val="o"/>
      <w:lvlJc w:val="left"/>
      <w:pPr>
        <w:ind w:left="386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5" w:tplc="A3FCA69C">
      <w:start w:val="1"/>
      <w:numFmt w:val="bullet"/>
      <w:lvlText w:val="▪"/>
      <w:lvlJc w:val="left"/>
      <w:pPr>
        <w:ind w:left="458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6" w:tplc="477EFCDC">
      <w:start w:val="1"/>
      <w:numFmt w:val="bullet"/>
      <w:lvlText w:val="•"/>
      <w:lvlJc w:val="left"/>
      <w:pPr>
        <w:ind w:left="53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7" w:tplc="3E78DBFA">
      <w:start w:val="1"/>
      <w:numFmt w:val="bullet"/>
      <w:lvlText w:val="o"/>
      <w:lvlJc w:val="left"/>
      <w:pPr>
        <w:ind w:left="60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8" w:tplc="921E1758">
      <w:start w:val="1"/>
      <w:numFmt w:val="bullet"/>
      <w:lvlText w:val="▪"/>
      <w:lvlJc w:val="left"/>
      <w:pPr>
        <w:ind w:left="67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</w:abstractNum>
  <w:abstractNum w:abstractNumId="15" w15:restartNumberingAfterBreak="0">
    <w:nsid w:val="6DC26B75"/>
    <w:multiLevelType w:val="hybridMultilevel"/>
    <w:tmpl w:val="7E7CBD1A"/>
    <w:lvl w:ilvl="0" w:tplc="29203EFE">
      <w:start w:val="1"/>
      <w:numFmt w:val="bullet"/>
      <w:lvlText w:val="-"/>
      <w:lvlJc w:val="left"/>
      <w:pPr>
        <w:ind w:left="99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1" w:tplc="1C0C56C6">
      <w:start w:val="1"/>
      <w:numFmt w:val="bullet"/>
      <w:lvlText w:val="o"/>
      <w:lvlJc w:val="left"/>
      <w:pPr>
        <w:ind w:left="10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2" w:tplc="506A7FF4">
      <w:start w:val="1"/>
      <w:numFmt w:val="bullet"/>
      <w:lvlText w:val="▪"/>
      <w:lvlJc w:val="left"/>
      <w:pPr>
        <w:ind w:left="18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3" w:tplc="3164426E">
      <w:start w:val="1"/>
      <w:numFmt w:val="bullet"/>
      <w:lvlText w:val="•"/>
      <w:lvlJc w:val="left"/>
      <w:pPr>
        <w:ind w:left="25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4" w:tplc="0290C056">
      <w:start w:val="1"/>
      <w:numFmt w:val="bullet"/>
      <w:lvlText w:val="o"/>
      <w:lvlJc w:val="left"/>
      <w:pPr>
        <w:ind w:left="324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5" w:tplc="1FE621E0">
      <w:start w:val="1"/>
      <w:numFmt w:val="bullet"/>
      <w:lvlText w:val="▪"/>
      <w:lvlJc w:val="left"/>
      <w:pPr>
        <w:ind w:left="396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6" w:tplc="FB1276B4">
      <w:start w:val="1"/>
      <w:numFmt w:val="bullet"/>
      <w:lvlText w:val="•"/>
      <w:lvlJc w:val="left"/>
      <w:pPr>
        <w:ind w:left="46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7" w:tplc="57D601DE">
      <w:start w:val="1"/>
      <w:numFmt w:val="bullet"/>
      <w:lvlText w:val="o"/>
      <w:lvlJc w:val="left"/>
      <w:pPr>
        <w:ind w:left="54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8" w:tplc="1876B82E">
      <w:start w:val="1"/>
      <w:numFmt w:val="bullet"/>
      <w:lvlText w:val="▪"/>
      <w:lvlJc w:val="left"/>
      <w:pPr>
        <w:ind w:left="61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</w:abstractNum>
  <w:abstractNum w:abstractNumId="16" w15:restartNumberingAfterBreak="0">
    <w:nsid w:val="6E9171B7"/>
    <w:multiLevelType w:val="hybridMultilevel"/>
    <w:tmpl w:val="77C08686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40673"/>
    <w:multiLevelType w:val="hybridMultilevel"/>
    <w:tmpl w:val="528E73A0"/>
    <w:lvl w:ilvl="0" w:tplc="395E149C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1" w:tplc="E65A9DB0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2" w:tplc="19A4FD10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3" w:tplc="EF2603F6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4" w:tplc="34DC2CA8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5" w:tplc="940E83E4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6" w:tplc="36165A1A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7" w:tplc="0080873A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8" w:tplc="403A4D32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7"/>
  </w:num>
  <w:num w:numId="5">
    <w:abstractNumId w:val="9"/>
  </w:num>
  <w:num w:numId="6">
    <w:abstractNumId w:val="14"/>
  </w:num>
  <w:num w:numId="7">
    <w:abstractNumId w:val="15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  <w:num w:numId="15">
    <w:abstractNumId w:val="4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84"/>
    <w:rsid w:val="00007BDE"/>
    <w:rsid w:val="000170FD"/>
    <w:rsid w:val="00023AC8"/>
    <w:rsid w:val="000247CD"/>
    <w:rsid w:val="00044AF6"/>
    <w:rsid w:val="00053F83"/>
    <w:rsid w:val="00057D87"/>
    <w:rsid w:val="0006745E"/>
    <w:rsid w:val="0007574B"/>
    <w:rsid w:val="000A030C"/>
    <w:rsid w:val="000B104E"/>
    <w:rsid w:val="000C07CD"/>
    <w:rsid w:val="000C41DA"/>
    <w:rsid w:val="000C63D8"/>
    <w:rsid w:val="000D3D64"/>
    <w:rsid w:val="000E015B"/>
    <w:rsid w:val="000F1600"/>
    <w:rsid w:val="000F5D11"/>
    <w:rsid w:val="0010070F"/>
    <w:rsid w:val="00110BBD"/>
    <w:rsid w:val="00120E8D"/>
    <w:rsid w:val="00132ADD"/>
    <w:rsid w:val="0013706F"/>
    <w:rsid w:val="00144CA2"/>
    <w:rsid w:val="00145913"/>
    <w:rsid w:val="00182A60"/>
    <w:rsid w:val="00184CB9"/>
    <w:rsid w:val="00186EDE"/>
    <w:rsid w:val="001911AA"/>
    <w:rsid w:val="001934DF"/>
    <w:rsid w:val="001C2F17"/>
    <w:rsid w:val="001D5394"/>
    <w:rsid w:val="001E1D6E"/>
    <w:rsid w:val="001E58BB"/>
    <w:rsid w:val="001F3A1F"/>
    <w:rsid w:val="00202F55"/>
    <w:rsid w:val="0020318D"/>
    <w:rsid w:val="00233FEA"/>
    <w:rsid w:val="00243CCE"/>
    <w:rsid w:val="00253AD4"/>
    <w:rsid w:val="002616B0"/>
    <w:rsid w:val="00285B0B"/>
    <w:rsid w:val="002B58E0"/>
    <w:rsid w:val="002D24D9"/>
    <w:rsid w:val="002E5278"/>
    <w:rsid w:val="002F07A1"/>
    <w:rsid w:val="002F414D"/>
    <w:rsid w:val="00306F81"/>
    <w:rsid w:val="003143A6"/>
    <w:rsid w:val="00317663"/>
    <w:rsid w:val="003377EB"/>
    <w:rsid w:val="00340ADD"/>
    <w:rsid w:val="003534BC"/>
    <w:rsid w:val="0035595D"/>
    <w:rsid w:val="0036207C"/>
    <w:rsid w:val="00365F0B"/>
    <w:rsid w:val="003662A8"/>
    <w:rsid w:val="003719F6"/>
    <w:rsid w:val="0039125B"/>
    <w:rsid w:val="00392F5A"/>
    <w:rsid w:val="003A030B"/>
    <w:rsid w:val="003A7C3E"/>
    <w:rsid w:val="003E7F7E"/>
    <w:rsid w:val="00406C81"/>
    <w:rsid w:val="00407588"/>
    <w:rsid w:val="00440CC5"/>
    <w:rsid w:val="00443046"/>
    <w:rsid w:val="0044361B"/>
    <w:rsid w:val="00454DDE"/>
    <w:rsid w:val="00471070"/>
    <w:rsid w:val="0047398C"/>
    <w:rsid w:val="00486282"/>
    <w:rsid w:val="004976EF"/>
    <w:rsid w:val="004B28AC"/>
    <w:rsid w:val="004B39AF"/>
    <w:rsid w:val="004D4B84"/>
    <w:rsid w:val="0050289D"/>
    <w:rsid w:val="00507670"/>
    <w:rsid w:val="00521B91"/>
    <w:rsid w:val="0053037C"/>
    <w:rsid w:val="00532818"/>
    <w:rsid w:val="00533BF2"/>
    <w:rsid w:val="00551C02"/>
    <w:rsid w:val="00584397"/>
    <w:rsid w:val="005A4BCA"/>
    <w:rsid w:val="005A4E50"/>
    <w:rsid w:val="005B3201"/>
    <w:rsid w:val="005C42DE"/>
    <w:rsid w:val="005C435A"/>
    <w:rsid w:val="005D048D"/>
    <w:rsid w:val="005E1048"/>
    <w:rsid w:val="005F4494"/>
    <w:rsid w:val="00611509"/>
    <w:rsid w:val="00620227"/>
    <w:rsid w:val="0062149B"/>
    <w:rsid w:val="00632692"/>
    <w:rsid w:val="006555B4"/>
    <w:rsid w:val="006671B9"/>
    <w:rsid w:val="00677A2D"/>
    <w:rsid w:val="00680DF5"/>
    <w:rsid w:val="006876E0"/>
    <w:rsid w:val="006901E8"/>
    <w:rsid w:val="006939A6"/>
    <w:rsid w:val="006A2242"/>
    <w:rsid w:val="006B241A"/>
    <w:rsid w:val="006B2C1C"/>
    <w:rsid w:val="006D39BD"/>
    <w:rsid w:val="006E2A55"/>
    <w:rsid w:val="006F17D1"/>
    <w:rsid w:val="006F58DE"/>
    <w:rsid w:val="00703508"/>
    <w:rsid w:val="00730B1E"/>
    <w:rsid w:val="00747E80"/>
    <w:rsid w:val="00761C2D"/>
    <w:rsid w:val="00762846"/>
    <w:rsid w:val="00767217"/>
    <w:rsid w:val="007801AE"/>
    <w:rsid w:val="00782D2A"/>
    <w:rsid w:val="0079194A"/>
    <w:rsid w:val="007C7AB3"/>
    <w:rsid w:val="007D46CD"/>
    <w:rsid w:val="007D7BD4"/>
    <w:rsid w:val="007F5B47"/>
    <w:rsid w:val="0082191F"/>
    <w:rsid w:val="00825111"/>
    <w:rsid w:val="00846092"/>
    <w:rsid w:val="0087400E"/>
    <w:rsid w:val="00876D1D"/>
    <w:rsid w:val="00885853"/>
    <w:rsid w:val="008C2A63"/>
    <w:rsid w:val="008E1712"/>
    <w:rsid w:val="008E53FB"/>
    <w:rsid w:val="008F183A"/>
    <w:rsid w:val="00900DC4"/>
    <w:rsid w:val="009124D9"/>
    <w:rsid w:val="00931361"/>
    <w:rsid w:val="009579E9"/>
    <w:rsid w:val="00961FB5"/>
    <w:rsid w:val="0096352B"/>
    <w:rsid w:val="00964F4E"/>
    <w:rsid w:val="0097098D"/>
    <w:rsid w:val="009757D8"/>
    <w:rsid w:val="009818AB"/>
    <w:rsid w:val="009A5BFF"/>
    <w:rsid w:val="009B40B1"/>
    <w:rsid w:val="009D0FC7"/>
    <w:rsid w:val="009D50E3"/>
    <w:rsid w:val="00A07541"/>
    <w:rsid w:val="00A22AC3"/>
    <w:rsid w:val="00A34D9B"/>
    <w:rsid w:val="00A3547B"/>
    <w:rsid w:val="00A37799"/>
    <w:rsid w:val="00A61963"/>
    <w:rsid w:val="00A7105A"/>
    <w:rsid w:val="00A9171F"/>
    <w:rsid w:val="00A934E1"/>
    <w:rsid w:val="00A94329"/>
    <w:rsid w:val="00AA0C29"/>
    <w:rsid w:val="00AB59F8"/>
    <w:rsid w:val="00AC7737"/>
    <w:rsid w:val="00AE60AE"/>
    <w:rsid w:val="00AE64BD"/>
    <w:rsid w:val="00AF0FC2"/>
    <w:rsid w:val="00B21843"/>
    <w:rsid w:val="00B240D5"/>
    <w:rsid w:val="00B44B98"/>
    <w:rsid w:val="00B55D6A"/>
    <w:rsid w:val="00B67935"/>
    <w:rsid w:val="00B83F99"/>
    <w:rsid w:val="00B95FE8"/>
    <w:rsid w:val="00B9779F"/>
    <w:rsid w:val="00B978FB"/>
    <w:rsid w:val="00BA5D75"/>
    <w:rsid w:val="00BD355B"/>
    <w:rsid w:val="00C10DAA"/>
    <w:rsid w:val="00C21904"/>
    <w:rsid w:val="00C32EEE"/>
    <w:rsid w:val="00C35045"/>
    <w:rsid w:val="00C43C4D"/>
    <w:rsid w:val="00C5560B"/>
    <w:rsid w:val="00C55F71"/>
    <w:rsid w:val="00C80231"/>
    <w:rsid w:val="00CF4E0C"/>
    <w:rsid w:val="00D06F6F"/>
    <w:rsid w:val="00D656F8"/>
    <w:rsid w:val="00D725A8"/>
    <w:rsid w:val="00D73CEB"/>
    <w:rsid w:val="00D745F4"/>
    <w:rsid w:val="00D83BFE"/>
    <w:rsid w:val="00D943F4"/>
    <w:rsid w:val="00DA19BC"/>
    <w:rsid w:val="00DA376D"/>
    <w:rsid w:val="00DC67C7"/>
    <w:rsid w:val="00DD4F88"/>
    <w:rsid w:val="00DE5FAE"/>
    <w:rsid w:val="00DF74C8"/>
    <w:rsid w:val="00E03A58"/>
    <w:rsid w:val="00E048B9"/>
    <w:rsid w:val="00E05B55"/>
    <w:rsid w:val="00E147C8"/>
    <w:rsid w:val="00E15320"/>
    <w:rsid w:val="00E403AE"/>
    <w:rsid w:val="00E53601"/>
    <w:rsid w:val="00E53DEF"/>
    <w:rsid w:val="00E664BF"/>
    <w:rsid w:val="00E82B04"/>
    <w:rsid w:val="00EA4FAE"/>
    <w:rsid w:val="00EA7C08"/>
    <w:rsid w:val="00EB19BE"/>
    <w:rsid w:val="00EC0AB4"/>
    <w:rsid w:val="00EC3824"/>
    <w:rsid w:val="00ED4DD4"/>
    <w:rsid w:val="00EE3F7B"/>
    <w:rsid w:val="00EE67CD"/>
    <w:rsid w:val="00EE7FF7"/>
    <w:rsid w:val="00F154C1"/>
    <w:rsid w:val="00F2508D"/>
    <w:rsid w:val="00F53F2A"/>
    <w:rsid w:val="00F57B9A"/>
    <w:rsid w:val="00F6481F"/>
    <w:rsid w:val="00F81EA7"/>
    <w:rsid w:val="00F84867"/>
    <w:rsid w:val="00F876F5"/>
    <w:rsid w:val="00F87BFB"/>
    <w:rsid w:val="00FB6138"/>
    <w:rsid w:val="00FB7271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  <w14:docId w14:val="5AB148D3"/>
  <w15:docId w15:val="{24E7B3CF-B195-434B-B7BF-10B335C8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320"/>
    <w:pPr>
      <w:spacing w:after="240" w:line="288" w:lineRule="auto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11509"/>
    <w:pPr>
      <w:keepNext/>
      <w:keepLines/>
      <w:numPr>
        <w:numId w:val="10"/>
      </w:numPr>
      <w:pBdr>
        <w:bottom w:val="single" w:sz="6" w:space="1" w:color="E2AC00"/>
      </w:pBdr>
      <w:spacing w:before="360" w:line="240" w:lineRule="auto"/>
      <w:ind w:left="426" w:right="-794" w:hanging="426"/>
      <w:jc w:val="left"/>
      <w:outlineLvl w:val="0"/>
    </w:pPr>
    <w:rPr>
      <w:rFonts w:ascii="Candara" w:hAnsi="Candara" w:cs="Times New Roman"/>
      <w:b/>
      <w:color w:val="0B769D"/>
      <w:spacing w:val="-4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86EDE"/>
    <w:pPr>
      <w:keepNext/>
      <w:keepLines/>
      <w:numPr>
        <w:ilvl w:val="1"/>
      </w:numPr>
      <w:spacing w:before="240" w:line="240" w:lineRule="auto"/>
      <w:jc w:val="center"/>
      <w:outlineLvl w:val="1"/>
    </w:pPr>
    <w:rPr>
      <w:rFonts w:cs="Times New Roman"/>
      <w:b/>
      <w:color w:val="E2AC00"/>
      <w:sz w:val="32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184CB9"/>
    <w:pPr>
      <w:keepNext/>
      <w:keepLines/>
      <w:numPr>
        <w:ilvl w:val="2"/>
      </w:numPr>
      <w:spacing w:before="240" w:line="240" w:lineRule="auto"/>
      <w:ind w:left="709" w:hanging="709"/>
      <w:outlineLvl w:val="2"/>
    </w:pPr>
    <w:rPr>
      <w:b/>
      <w:bCs/>
      <w:i/>
      <w:color w:val="0D78CA"/>
      <w:sz w:val="28"/>
      <w:szCs w:val="2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11509"/>
    <w:rPr>
      <w:rFonts w:ascii="Candara" w:hAnsi="Candara" w:cs="Times New Roman"/>
      <w:b/>
      <w:color w:val="0B769D"/>
      <w:spacing w:val="-4"/>
      <w:sz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86EDE"/>
    <w:rPr>
      <w:rFonts w:ascii="Candara" w:hAnsi="Candara" w:cs="Times New Roman"/>
      <w:b/>
      <w:color w:val="E2AC00"/>
      <w:spacing w:val="-6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84CB9"/>
    <w:rPr>
      <w:rFonts w:ascii="Candara" w:hAnsi="Candara" w:cs="Arial"/>
      <w:b/>
      <w:bCs/>
      <w:i/>
      <w:color w:val="0D78CA"/>
      <w:sz w:val="28"/>
      <w:szCs w:val="28"/>
      <w:lang w:val="en-GB" w:eastAsia="en-US"/>
    </w:rPr>
  </w:style>
  <w:style w:type="table" w:customStyle="1" w:styleId="TableGrid">
    <w:name w:val="TableGrid"/>
    <w:uiPriority w:val="99"/>
    <w:rsid w:val="00F53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99"/>
    <w:qFormat/>
    <w:rsid w:val="000B104E"/>
    <w:pPr>
      <w:spacing w:before="240" w:after="0" w:line="259" w:lineRule="auto"/>
      <w:ind w:left="0" w:firstLine="0"/>
      <w:outlineLvl w:val="9"/>
    </w:pPr>
    <w:rPr>
      <w:rFonts w:ascii="Calibri Light" w:hAnsi="Calibri Light"/>
      <w:color w:val="365F91"/>
    </w:rPr>
  </w:style>
  <w:style w:type="paragraph" w:styleId="TDC1">
    <w:name w:val="toc 1"/>
    <w:basedOn w:val="Normal"/>
    <w:next w:val="Normal"/>
    <w:autoRedefine/>
    <w:uiPriority w:val="99"/>
    <w:rsid w:val="00532818"/>
    <w:pPr>
      <w:tabs>
        <w:tab w:val="left" w:pos="426"/>
        <w:tab w:val="right" w:leader="dot" w:pos="9054"/>
      </w:tabs>
      <w:spacing w:after="100"/>
    </w:pPr>
  </w:style>
  <w:style w:type="character" w:styleId="Hipervnculo">
    <w:name w:val="Hyperlink"/>
    <w:basedOn w:val="Fuentedeprrafopredeter"/>
    <w:uiPriority w:val="99"/>
    <w:rsid w:val="000B104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184CB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1">
    <w:name w:val="Título 31"/>
    <w:basedOn w:val="Ttulo2"/>
    <w:next w:val="Normal"/>
    <w:uiPriority w:val="99"/>
    <w:rsid w:val="00184CB9"/>
    <w:pPr>
      <w:tabs>
        <w:tab w:val="num" w:pos="360"/>
      </w:tabs>
      <w:ind w:left="709" w:hanging="709"/>
      <w:outlineLvl w:val="2"/>
    </w:pPr>
    <w:rPr>
      <w:rFonts w:cs="Arial"/>
      <w:b w:val="0"/>
      <w:bCs/>
      <w:i/>
      <w:color w:val="0D78CA"/>
      <w:sz w:val="28"/>
      <w:szCs w:val="28"/>
      <w:lang w:val="en-GB"/>
    </w:rPr>
  </w:style>
  <w:style w:type="paragraph" w:styleId="Prrafodelista">
    <w:name w:val="List Paragraph"/>
    <w:aliases w:val="Bullet Points,Liste Paragraf,Citation List,Medium Grid 1 - Accent 21,PROVERE 1,3 Txt tabla,obr-tab,Odrážky_GMES,Task Body,Bullets_normal,1st level - Bullet List Paragraph,Lettre d'introduction,Liststycke SKL,Normal bullet 2,Bullet list"/>
    <w:basedOn w:val="Normal"/>
    <w:link w:val="PrrafodelistaCar"/>
    <w:uiPriority w:val="99"/>
    <w:qFormat/>
    <w:rsid w:val="0010070F"/>
    <w:pPr>
      <w:numPr>
        <w:numId w:val="9"/>
      </w:numPr>
      <w:spacing w:after="120"/>
      <w:ind w:left="357" w:hanging="357"/>
    </w:pPr>
    <w:rPr>
      <w:rFonts w:ascii="Candara" w:hAnsi="Candara" w:cs="Times New Roman"/>
      <w:spacing w:val="-6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84CB9"/>
    <w:rPr>
      <w:rFonts w:ascii="Candara" w:hAnsi="Candara" w:cs="Arial"/>
      <w:spacing w:val="-6"/>
      <w:lang w:eastAsia="en-US"/>
    </w:rPr>
  </w:style>
  <w:style w:type="table" w:customStyle="1" w:styleId="Tablaconcuadrcula1">
    <w:name w:val="Tabla con cuadrícula1"/>
    <w:uiPriority w:val="99"/>
    <w:rsid w:val="00184CB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84CB9"/>
    <w:rPr>
      <w:rFonts w:ascii="Candara" w:hAnsi="Candara" w:cs="Arial"/>
      <w:spacing w:val="-6"/>
      <w:lang w:eastAsia="en-US"/>
    </w:rPr>
  </w:style>
  <w:style w:type="paragraph" w:customStyle="1" w:styleId="Estilo1">
    <w:name w:val="Estilo1"/>
    <w:basedOn w:val="Normal"/>
    <w:link w:val="Estilo1Car"/>
    <w:uiPriority w:val="99"/>
    <w:rsid w:val="00611509"/>
    <w:pPr>
      <w:shd w:val="clear" w:color="auto" w:fill="632423"/>
      <w:spacing w:line="240" w:lineRule="auto"/>
      <w:jc w:val="center"/>
    </w:pPr>
    <w:rPr>
      <w:b/>
      <w:color w:val="FFFFFF"/>
      <w:sz w:val="44"/>
      <w:szCs w:val="40"/>
    </w:rPr>
  </w:style>
  <w:style w:type="character" w:customStyle="1" w:styleId="PrrafodelistaCar">
    <w:name w:val="Párrafo de lista Car"/>
    <w:aliases w:val="Bullet Points Car,Liste Paragraf Car,Citation List Car,Medium Grid 1 - Accent 21 Car,PROVERE 1 Car,3 Txt tabla Car,obr-tab Car,Odrážky_GMES Car,Task Body Car,Bullets_normal Car,1st level - Bullet List Paragraph Car,Bullet list Car"/>
    <w:link w:val="Prrafodelista"/>
    <w:uiPriority w:val="99"/>
    <w:locked/>
    <w:rsid w:val="0010070F"/>
    <w:rPr>
      <w:rFonts w:ascii="Candara" w:hAnsi="Candara"/>
      <w:spacing w:val="-6"/>
      <w:lang w:eastAsia="en-US"/>
    </w:rPr>
  </w:style>
  <w:style w:type="character" w:customStyle="1" w:styleId="Estilo1Car">
    <w:name w:val="Estilo1 Car"/>
    <w:basedOn w:val="Ttulo1Car"/>
    <w:link w:val="Estilo1"/>
    <w:uiPriority w:val="99"/>
    <w:locked/>
    <w:rsid w:val="00611509"/>
    <w:rPr>
      <w:rFonts w:ascii="Candara" w:hAnsi="Candara" w:cs="Arial"/>
      <w:b/>
      <w:color w:val="FFFFFF"/>
      <w:spacing w:val="-4"/>
      <w:sz w:val="40"/>
      <w:szCs w:val="40"/>
      <w:shd w:val="clear" w:color="auto" w:fill="632423"/>
      <w:lang w:eastAsia="en-US"/>
    </w:rPr>
  </w:style>
  <w:style w:type="table" w:customStyle="1" w:styleId="Tablaconcuadrcula2">
    <w:name w:val="Tabla con cuadrícula2"/>
    <w:uiPriority w:val="99"/>
    <w:rsid w:val="0010070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2">
    <w:name w:val="toc 2"/>
    <w:basedOn w:val="Normal"/>
    <w:next w:val="Normal"/>
    <w:autoRedefine/>
    <w:uiPriority w:val="99"/>
    <w:rsid w:val="00611509"/>
    <w:pPr>
      <w:spacing w:after="100"/>
      <w:ind w:left="220"/>
    </w:pPr>
  </w:style>
  <w:style w:type="paragraph" w:customStyle="1" w:styleId="Estilo2">
    <w:name w:val="Estilo2"/>
    <w:basedOn w:val="Normal"/>
    <w:link w:val="Estilo2Car"/>
    <w:uiPriority w:val="99"/>
    <w:rsid w:val="00532818"/>
    <w:pPr>
      <w:spacing w:after="0" w:line="240" w:lineRule="auto"/>
      <w:jc w:val="center"/>
    </w:pPr>
    <w:rPr>
      <w:b/>
      <w:bCs/>
      <w:color w:val="4BACC6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E82B04"/>
    <w:rPr>
      <w:rFonts w:cs="Times New Roman"/>
      <w:color w:val="808080"/>
    </w:rPr>
  </w:style>
  <w:style w:type="character" w:customStyle="1" w:styleId="Estilo2Car">
    <w:name w:val="Estilo2 Car"/>
    <w:basedOn w:val="Fuentedeprrafopredeter"/>
    <w:link w:val="Estilo2"/>
    <w:uiPriority w:val="99"/>
    <w:locked/>
    <w:rsid w:val="00532818"/>
    <w:rPr>
      <w:rFonts w:ascii="Candara" w:hAnsi="Candara" w:cs="Arial"/>
      <w:b/>
      <w:bCs/>
      <w:color w:val="4BACC6"/>
      <w:sz w:val="32"/>
      <w:szCs w:val="32"/>
      <w:lang w:eastAsia="en-US"/>
    </w:rPr>
  </w:style>
  <w:style w:type="table" w:customStyle="1" w:styleId="Cuadrculadetablaclara1">
    <w:name w:val="Cuadrícula de tabla clara1"/>
    <w:uiPriority w:val="99"/>
    <w:rsid w:val="00E82B04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inespacio">
    <w:name w:val="Normal sin espacio"/>
    <w:basedOn w:val="Normal"/>
    <w:link w:val="NormalsinespacioCar"/>
    <w:uiPriority w:val="99"/>
    <w:rsid w:val="0082191F"/>
    <w:pPr>
      <w:spacing w:after="0"/>
    </w:pPr>
  </w:style>
  <w:style w:type="character" w:customStyle="1" w:styleId="NormalsinespacioCar">
    <w:name w:val="Normal sin espacio Car"/>
    <w:basedOn w:val="Fuentedeprrafopredeter"/>
    <w:link w:val="Normalsinespacio"/>
    <w:uiPriority w:val="99"/>
    <w:locked/>
    <w:rsid w:val="0082191F"/>
    <w:rPr>
      <w:rFonts w:ascii="Candara" w:hAnsi="Candara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B6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67935"/>
    <w:rPr>
      <w:rFonts w:ascii="Segoe UI" w:hAnsi="Segoe UI" w:cs="Segoe UI"/>
      <w:sz w:val="18"/>
      <w:szCs w:val="18"/>
      <w:lang w:eastAsia="en-US"/>
    </w:rPr>
  </w:style>
  <w:style w:type="table" w:customStyle="1" w:styleId="Tablaconcuadrcula31">
    <w:name w:val="Tabla con cuadrícula31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">
    <w:name w:val="Tabla con cuadrícula32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432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530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Contreras</dc:creator>
  <cp:keywords/>
  <dc:description/>
  <cp:lastModifiedBy>GOMEZ OLIVERAS, IGNACIO</cp:lastModifiedBy>
  <cp:revision>2</cp:revision>
  <cp:lastPrinted>2018-04-04T08:24:00Z</cp:lastPrinted>
  <dcterms:created xsi:type="dcterms:W3CDTF">2026-04-20T06:22:00Z</dcterms:created>
  <dcterms:modified xsi:type="dcterms:W3CDTF">2026-04-20T06:22:00Z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0x01010004F1E02501EE4E42BD387C3BC08A3321</vt:lpwstr>
  </property>
</Properties>
</file>