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63" w:rsidRDefault="00205563" w:rsidP="0020556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Pr="00C8757C" w:rsidRDefault="006B76D3" w:rsidP="006B76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</w:pPr>
      <w:r w:rsidRPr="00C8757C">
        <w:rPr>
          <w:rFonts w:ascii="Verdana" w:hAnsi="Verdana"/>
          <w:b/>
          <w:bCs/>
          <w:color w:val="000000"/>
          <w:kern w:val="3"/>
          <w:sz w:val="20"/>
          <w:szCs w:val="20"/>
          <w:lang w:val="de-DE"/>
        </w:rPr>
        <w:t>ANEXO 1</w:t>
      </w:r>
    </w:p>
    <w:p w:rsidR="006B76D3" w:rsidRPr="005E32BB" w:rsidRDefault="006B76D3" w:rsidP="006B76D3">
      <w:pPr>
        <w:jc w:val="both"/>
        <w:rPr>
          <w:rFonts w:ascii="Chivo" w:hAnsi="Chivo" w:cs="Chivo"/>
          <w:sz w:val="20"/>
          <w:szCs w:val="20"/>
        </w:rPr>
      </w:pPr>
      <w:bookmarkStart w:id="0" w:name="_Hlk200709825"/>
      <w:r w:rsidRPr="005E32BB">
        <w:rPr>
          <w:rFonts w:ascii="Chivo" w:hAnsi="Chivo" w:cs="Chivo"/>
          <w:sz w:val="20"/>
          <w:szCs w:val="20"/>
        </w:rPr>
        <w:t>SOLICITUD DE SUBVENCIONES DE RETO DEMOGRÁFICO DESTINADAS A LA FINANCIACIÓN DE ACTUACIONES MUNICIPALES QUE FAVOREZCAN LA TRANSICIÓN ENERGÉTICA DE MUNICIPIOS Y ENTIDADES LOCALES AUTÓNOMAS DE LA PROVINCIA DE GRANADA – PLAN ECOPUEBLO 2025.</w:t>
      </w:r>
    </w:p>
    <w:bookmarkEnd w:id="0"/>
    <w:p w:rsidR="006B76D3" w:rsidRPr="005E32BB" w:rsidRDefault="006B76D3" w:rsidP="006B76D3">
      <w:pPr>
        <w:jc w:val="both"/>
        <w:rPr>
          <w:rFonts w:ascii="Chivo" w:hAnsi="Chivo" w:cs="Chivo"/>
          <w:sz w:val="20"/>
          <w:szCs w:val="20"/>
        </w:rPr>
      </w:pPr>
    </w:p>
    <w:p w:rsidR="006B76D3" w:rsidRPr="006E6158" w:rsidRDefault="006B76D3" w:rsidP="006B76D3">
      <w:pPr>
        <w:jc w:val="both"/>
        <w:rPr>
          <w:rFonts w:ascii="Chivo" w:hAnsi="Chivo" w:cs="Chivo"/>
          <w:b/>
          <w:bCs/>
          <w:sz w:val="20"/>
          <w:szCs w:val="20"/>
        </w:rPr>
      </w:pPr>
      <w:r w:rsidRPr="006E6158">
        <w:rPr>
          <w:rFonts w:ascii="Chivo" w:hAnsi="Chivo" w:cs="Chivo"/>
          <w:b/>
          <w:bCs/>
          <w:sz w:val="20"/>
          <w:szCs w:val="20"/>
        </w:rPr>
        <w:t xml:space="preserve">DENOMINACION DE LA ACTUACIÓN: </w:t>
      </w:r>
    </w:p>
    <w:p w:rsidR="006B76D3" w:rsidRPr="005E32BB" w:rsidRDefault="006B76D3" w:rsidP="006B76D3">
      <w:pPr>
        <w:jc w:val="both"/>
        <w:rPr>
          <w:rFonts w:ascii="Chivo" w:hAnsi="Chivo" w:cs="Chivo"/>
          <w:sz w:val="20"/>
          <w:szCs w:val="20"/>
        </w:rPr>
      </w:pPr>
      <w:r w:rsidRPr="005E32BB">
        <w:rPr>
          <w:rFonts w:ascii="Chivo" w:hAnsi="Chivo" w:cs="Chivo"/>
          <w:sz w:val="20"/>
          <w:szCs w:val="20"/>
        </w:rPr>
        <w:t>ACTUACIONES MUNICIPALES QUE FAVOREZCAN LA TRANSICIÓN ENERGÉTICA – PLAN ECOPUEBLO 2025 EN EL MUNICIPIO/ELA DE _______________</w:t>
      </w:r>
    </w:p>
    <w:p w:rsidR="006B76D3" w:rsidRDefault="006B76D3" w:rsidP="006B76D3">
      <w:pPr>
        <w:jc w:val="both"/>
        <w:rPr>
          <w:rFonts w:ascii="Verdana" w:hAnsi="Verdana"/>
          <w:sz w:val="20"/>
          <w:szCs w:val="20"/>
        </w:rPr>
      </w:pPr>
    </w:p>
    <w:tbl>
      <w:tblPr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3400"/>
        <w:gridCol w:w="428"/>
        <w:gridCol w:w="2770"/>
        <w:gridCol w:w="834"/>
        <w:gridCol w:w="1837"/>
        <w:gridCol w:w="40"/>
      </w:tblGrid>
      <w:tr w:rsidR="006B76D3" w:rsidRPr="005E32BB" w:rsidTr="0083577A">
        <w:trPr>
          <w:jc w:val="center"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>1</w:t>
            </w:r>
          </w:p>
        </w:tc>
        <w:tc>
          <w:tcPr>
            <w:tcW w:w="92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suppressAutoHyphens/>
              <w:autoSpaceDN w:val="0"/>
              <w:textAlignment w:val="baseline"/>
              <w:outlineLvl w:val="0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>DATOS REFERIDOS AL PROYECTO</w:t>
            </w:r>
          </w:p>
        </w:tc>
        <w:tc>
          <w:tcPr>
            <w:tcW w:w="40" w:type="dxa"/>
          </w:tcPr>
          <w:p w:rsidR="006B76D3" w:rsidRPr="005E32BB" w:rsidRDefault="006B76D3" w:rsidP="0083577A">
            <w:pPr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</w:tr>
      <w:tr w:rsidR="006B76D3" w:rsidRPr="005E32BB" w:rsidTr="0083577A">
        <w:trPr>
          <w:trHeight w:val="739"/>
          <w:jc w:val="center"/>
        </w:trPr>
        <w:tc>
          <w:tcPr>
            <w:tcW w:w="99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>NOMBRE DE LA ENTIDAD</w:t>
            </w: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40" w:type="dxa"/>
          </w:tcPr>
          <w:p w:rsidR="006B76D3" w:rsidRPr="005E32BB" w:rsidRDefault="006B76D3" w:rsidP="0083577A">
            <w:pPr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</w:tr>
      <w:tr w:rsidR="006B76D3" w:rsidRPr="005E32BB" w:rsidTr="0083577A">
        <w:trPr>
          <w:jc w:val="center"/>
        </w:trPr>
        <w:tc>
          <w:tcPr>
            <w:tcW w:w="4459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>PERSONA RESPONSABLE DEL PROYECTO</w:t>
            </w: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>TELÉFONO</w:t>
            </w: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>E-MAIL</w:t>
            </w: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40" w:type="dxa"/>
          </w:tcPr>
          <w:p w:rsidR="006B76D3" w:rsidRPr="005E32BB" w:rsidRDefault="006B76D3" w:rsidP="0083577A">
            <w:pPr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</w:tr>
      <w:tr w:rsidR="006B76D3" w:rsidRPr="005E32BB" w:rsidTr="0083577A">
        <w:trPr>
          <w:trHeight w:val="537"/>
          <w:jc w:val="center"/>
        </w:trPr>
        <w:tc>
          <w:tcPr>
            <w:tcW w:w="99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>CALENDARIO DEL PROYECTO</w:t>
            </w:r>
          </w:p>
        </w:tc>
        <w:tc>
          <w:tcPr>
            <w:tcW w:w="40" w:type="dxa"/>
          </w:tcPr>
          <w:p w:rsidR="006B76D3" w:rsidRPr="005E32BB" w:rsidRDefault="006B76D3" w:rsidP="0083577A">
            <w:pPr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</w:tr>
      <w:tr w:rsidR="006B76D3" w:rsidRPr="005E32BB" w:rsidTr="0083577A">
        <w:trPr>
          <w:trHeight w:val="474"/>
          <w:jc w:val="center"/>
        </w:trPr>
        <w:tc>
          <w:tcPr>
            <w:tcW w:w="40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 xml:space="preserve">FECHA INICIO:  </w:t>
            </w:r>
          </w:p>
        </w:tc>
        <w:tc>
          <w:tcPr>
            <w:tcW w:w="40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>FECHA FINALIZACIÓN:</w:t>
            </w: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>DURACIÓN:</w:t>
            </w: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 xml:space="preserve"> </w:t>
            </w:r>
          </w:p>
        </w:tc>
        <w:tc>
          <w:tcPr>
            <w:tcW w:w="40" w:type="dxa"/>
          </w:tcPr>
          <w:p w:rsidR="006B76D3" w:rsidRPr="005E32BB" w:rsidRDefault="006B76D3" w:rsidP="0083577A">
            <w:pPr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</w:tr>
      <w:tr w:rsidR="006B76D3" w:rsidRPr="005E32BB" w:rsidTr="0083577A">
        <w:trPr>
          <w:jc w:val="center"/>
        </w:trPr>
        <w:tc>
          <w:tcPr>
            <w:tcW w:w="99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5E32BB">
              <w:rPr>
                <w:rFonts w:ascii="Chivo" w:hAnsi="Chivo" w:cs="Chivo"/>
                <w:kern w:val="3"/>
                <w:sz w:val="16"/>
                <w:szCs w:val="16"/>
              </w:rPr>
              <w:t xml:space="preserve">POBLACIÓN A LA QUE SE DIRIGE  </w:t>
            </w: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  <w:p w:rsidR="006B76D3" w:rsidRPr="005E32BB" w:rsidRDefault="006B76D3" w:rsidP="0083577A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40" w:type="dxa"/>
          </w:tcPr>
          <w:p w:rsidR="006B76D3" w:rsidRPr="005E32BB" w:rsidRDefault="006B76D3" w:rsidP="0083577A">
            <w:pPr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</w:p>
        </w:tc>
      </w:tr>
    </w:tbl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  <w:bookmarkStart w:id="1" w:name="_GoBack"/>
      <w:bookmarkEnd w:id="1"/>
    </w:p>
    <w:p w:rsidR="006B76D3" w:rsidRPr="00E00799" w:rsidRDefault="006B76D3" w:rsidP="006B76D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tbl>
      <w:tblPr>
        <w:tblW w:w="999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9641"/>
      </w:tblGrid>
      <w:tr w:rsidR="006B76D3" w:rsidRPr="005E32BB" w:rsidTr="0083577A"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6E6158" w:rsidRDefault="006B76D3" w:rsidP="0083577A">
            <w:pPr>
              <w:suppressAutoHyphens/>
              <w:autoSpaceDN w:val="0"/>
              <w:spacing w:before="60" w:after="60" w:line="200" w:lineRule="exact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6E6158">
              <w:rPr>
                <w:rFonts w:ascii="Chivo" w:hAnsi="Chivo" w:cs="Chivo"/>
                <w:kern w:val="3"/>
                <w:sz w:val="16"/>
                <w:szCs w:val="16"/>
              </w:rPr>
              <w:t>2</w:t>
            </w:r>
          </w:p>
        </w:tc>
        <w:tc>
          <w:tcPr>
            <w:tcW w:w="9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6E6158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6E6158">
              <w:rPr>
                <w:rFonts w:ascii="Chivo" w:hAnsi="Chivo" w:cs="Chivo"/>
                <w:kern w:val="3"/>
                <w:sz w:val="16"/>
                <w:szCs w:val="16"/>
              </w:rPr>
              <w:t xml:space="preserve"> CLASE/S DE ACTUACIÓN PARA LAS QUE SE SOLICITA LA SUBVENCIÓN</w:t>
            </w:r>
          </w:p>
        </w:tc>
      </w:tr>
      <w:tr w:rsidR="006B76D3" w:rsidRPr="005E32BB" w:rsidTr="0083577A">
        <w:trPr>
          <w:trHeight w:val="2053"/>
        </w:trPr>
        <w:tc>
          <w:tcPr>
            <w:tcW w:w="9997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6E6158" w:rsidRDefault="006B76D3" w:rsidP="0083577A">
            <w:pPr>
              <w:jc w:val="both"/>
              <w:rPr>
                <w:rFonts w:ascii="Chivo" w:hAnsi="Chivo" w:cs="Chivo"/>
                <w:sz w:val="16"/>
                <w:szCs w:val="16"/>
              </w:rPr>
            </w:pPr>
          </w:p>
          <w:tbl>
            <w:tblPr>
              <w:tblW w:w="10915" w:type="dxa"/>
              <w:tblLayout w:type="fixed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2693"/>
              <w:gridCol w:w="3378"/>
              <w:gridCol w:w="1016"/>
              <w:gridCol w:w="1276"/>
              <w:gridCol w:w="1711"/>
            </w:tblGrid>
            <w:tr w:rsidR="006B76D3" w:rsidRPr="006E6158" w:rsidTr="0083577A">
              <w:trPr>
                <w:gridAfter w:val="1"/>
                <w:wAfter w:w="1711" w:type="dxa"/>
                <w:trHeight w:val="248"/>
              </w:trPr>
              <w:tc>
                <w:tcPr>
                  <w:tcW w:w="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607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Nombre de la actuación</w:t>
                  </w:r>
                </w:p>
              </w:tc>
              <w:tc>
                <w:tcPr>
                  <w:tcW w:w="10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Código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b/>
                      <w:bCs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b/>
                      <w:bCs/>
                      <w:sz w:val="16"/>
                      <w:szCs w:val="16"/>
                      <w:lang w:eastAsia="es-ES"/>
                      <w14:ligatures w14:val="none"/>
                    </w:rPr>
                    <w:t>A.E.</w:t>
                  </w: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309"/>
              </w:trPr>
              <w:tc>
                <w:tcPr>
                  <w:tcW w:w="84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  <w:t>EFICIENCIA ENERGÉTICA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Acciones de Mejora alumbrado público*</w:t>
                  </w:r>
                </w:p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 </w:t>
                  </w:r>
                </w:p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Sustitución puntos de luz alumbrado público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1.1.a.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401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Alumbrado Público Solar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1.1.b.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254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Sistemas de control inteligentes/Renovación Cuadros alumbrado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1.1.c.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302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Mejora de Epidermis Edificios públicos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Mejora aislamiento de cerramientos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1.2.a.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248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Renovación de Huecos acristalados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1.2.b.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335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Sistemas pasivos para reducción de radiación solar</w:t>
                  </w:r>
                </w:p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Edificios públicos. (Toldos/ Aleros/ pérgolas/ contraventanas)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1.3.a.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62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Calles y Plazas (Toldos)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1.3.b.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370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Renovación instalaciones de climatización interior por tecnologías más eficientes.</w:t>
                  </w:r>
                </w:p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 </w:t>
                  </w:r>
                </w:p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proofErr w:type="spellStart"/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Aerotermia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1.4.a.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248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Biomasa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1.4.b.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42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Iluminación Interior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1.4.c.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cantSplit/>
                <w:trHeight w:val="217"/>
              </w:trPr>
              <w:tc>
                <w:tcPr>
                  <w:tcW w:w="84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  <w:t>ENERGÍAS RENOVABLES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Tecnología Fotovoltaica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Instalaciones públicas municipales para autoconsumo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2.1.a.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296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Almacenamiento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(Incorporación de sistemas de almacenamiento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2.2.a.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248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Tecnología Solar Térmica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2.3.a.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250"/>
              </w:trPr>
              <w:tc>
                <w:tcPr>
                  <w:tcW w:w="84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  <w:t>MOVILIDAD SOSTENIBLE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Adquisición de vehículos eficientes</w:t>
                  </w:r>
                </w:p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 </w:t>
                  </w:r>
                </w:p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 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Vehículos Eléctricos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3.1.a.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307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Vehículos Híbridos Eléctricos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3.1.b.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194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Vehículos Híbridos Gas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3.1.c.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gridAfter w:val="1"/>
                <w:wAfter w:w="1711" w:type="dxa"/>
                <w:trHeight w:val="504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Instalación de puntos de recarga</w:t>
                  </w:r>
                </w:p>
              </w:tc>
              <w:tc>
                <w:tcPr>
                  <w:tcW w:w="337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101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</w:tcPr>
                <w:p w:rsidR="006B76D3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  <w:p w:rsidR="006B76D3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  <w:r w:rsidRPr="006E6158"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  <w:t>3.2.a.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trHeight w:val="224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37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1016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both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  <w:tr w:rsidR="006B76D3" w:rsidRPr="006E6158" w:rsidTr="0083577A">
              <w:trPr>
                <w:trHeight w:val="236"/>
              </w:trPr>
              <w:tc>
                <w:tcPr>
                  <w:tcW w:w="8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jc w:val="center"/>
                    <w:rPr>
                      <w:rFonts w:ascii="Chivo" w:eastAsia="Times New Roman" w:hAnsi="Chivo" w:cs="Chivo"/>
                      <w:sz w:val="14"/>
                      <w:szCs w:val="14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337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101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76D3" w:rsidRPr="006E6158" w:rsidRDefault="006B76D3" w:rsidP="0083577A">
                  <w:pPr>
                    <w:spacing w:after="0" w:line="240" w:lineRule="auto"/>
                    <w:rPr>
                      <w:rFonts w:ascii="Chivo" w:eastAsia="Times New Roman" w:hAnsi="Chivo" w:cs="Chivo"/>
                      <w:sz w:val="16"/>
                      <w:szCs w:val="16"/>
                      <w:lang w:eastAsia="es-ES"/>
                      <w14:ligatures w14:val="none"/>
                    </w:rPr>
                  </w:pPr>
                </w:p>
              </w:tc>
            </w:tr>
          </w:tbl>
          <w:p w:rsidR="006B76D3" w:rsidRPr="006E6158" w:rsidRDefault="006B76D3" w:rsidP="0083577A">
            <w:pPr>
              <w:jc w:val="both"/>
              <w:rPr>
                <w:rFonts w:ascii="Chivo" w:hAnsi="Chivo" w:cs="Chivo"/>
                <w:sz w:val="14"/>
                <w:szCs w:val="14"/>
              </w:rPr>
            </w:pPr>
            <w:r w:rsidRPr="006E6158">
              <w:rPr>
                <w:rFonts w:ascii="Chivo" w:hAnsi="Chivo" w:cs="Chivo"/>
                <w:sz w:val="16"/>
                <w:szCs w:val="16"/>
              </w:rPr>
              <w:t>*</w:t>
            </w:r>
            <w:r w:rsidRPr="006E6158">
              <w:rPr>
                <w:rFonts w:ascii="Chivo" w:hAnsi="Chivo" w:cs="Chivo"/>
                <w:sz w:val="14"/>
                <w:szCs w:val="14"/>
              </w:rPr>
              <w:t>Superado el 50% de la potencia o luminarias instaladas, será aplicable la normativa vigente del reglamento de eficiencia energética en instalaciones de alumbrado exterior. Situación que puede provocar costes adicionales.</w:t>
            </w:r>
          </w:p>
          <w:p w:rsidR="006B76D3" w:rsidRPr="006E6158" w:rsidRDefault="006B76D3" w:rsidP="0083577A">
            <w:pPr>
              <w:jc w:val="center"/>
              <w:rPr>
                <w:rFonts w:ascii="Chivo" w:hAnsi="Chivo" w:cs="Chivo"/>
                <w:i/>
                <w:iCs/>
                <w:sz w:val="16"/>
                <w:szCs w:val="16"/>
              </w:rPr>
            </w:pPr>
            <w:r w:rsidRPr="006E6158">
              <w:rPr>
                <w:rFonts w:ascii="Chivo" w:hAnsi="Chivo" w:cs="Chivo"/>
                <w:i/>
                <w:iCs/>
                <w:sz w:val="16"/>
                <w:szCs w:val="16"/>
              </w:rPr>
              <w:t xml:space="preserve">Marcar las casillas de la/s actuación/es </w:t>
            </w:r>
            <w:proofErr w:type="spellStart"/>
            <w:r w:rsidRPr="006E6158">
              <w:rPr>
                <w:rFonts w:ascii="Chivo" w:hAnsi="Chivo" w:cs="Chivo"/>
                <w:i/>
                <w:iCs/>
                <w:sz w:val="16"/>
                <w:szCs w:val="16"/>
              </w:rPr>
              <w:t>Ecopueblo</w:t>
            </w:r>
            <w:proofErr w:type="spellEnd"/>
            <w:r w:rsidRPr="006E6158">
              <w:rPr>
                <w:rFonts w:ascii="Chivo" w:hAnsi="Chivo" w:cs="Chivo"/>
                <w:i/>
                <w:iCs/>
                <w:sz w:val="16"/>
                <w:szCs w:val="16"/>
              </w:rPr>
              <w:t xml:space="preserve"> (columna A.E.) para la/s que solicita la subvención (máximo 15.686,27€ IVA incluido), estableciendo un orden de prioridad. </w:t>
            </w:r>
          </w:p>
        </w:tc>
      </w:tr>
      <w:tr w:rsidR="006B76D3" w:rsidRPr="005E32BB" w:rsidTr="0083577A">
        <w:trPr>
          <w:trHeight w:val="52"/>
        </w:trPr>
        <w:tc>
          <w:tcPr>
            <w:tcW w:w="999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B76D3" w:rsidRPr="006E6158" w:rsidRDefault="006B76D3" w:rsidP="0083577A">
            <w:pPr>
              <w:jc w:val="both"/>
              <w:rPr>
                <w:rFonts w:ascii="Chivo" w:hAnsi="Chivo" w:cs="Chivo"/>
                <w:sz w:val="16"/>
                <w:szCs w:val="16"/>
              </w:rPr>
            </w:pPr>
          </w:p>
        </w:tc>
      </w:tr>
    </w:tbl>
    <w:p w:rsidR="006B76D3" w:rsidRPr="00E00799" w:rsidRDefault="006B76D3" w:rsidP="006B76D3">
      <w:pPr>
        <w:tabs>
          <w:tab w:val="left" w:pos="345"/>
        </w:tabs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9693"/>
      </w:tblGrid>
      <w:tr w:rsidR="006B76D3" w:rsidRPr="008E4697" w:rsidTr="0083577A"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ind w:right="-75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</w:rPr>
              <w:t>3</w:t>
            </w:r>
          </w:p>
        </w:tc>
        <w:tc>
          <w:tcPr>
            <w:tcW w:w="9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kern w:val="3"/>
                <w:sz w:val="16"/>
                <w:szCs w:val="16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</w:rPr>
              <w:t>BREVE DESCRIPCIÓN DE LA/S ACTUACIÓN/ES (código, nombre de la actuación, descripción, ubicación, objetivos, ...) Y PRESUPUESTO ESTIMADO DE LA INVERSIÓN (IVA INCLUIDO).</w:t>
            </w:r>
          </w:p>
        </w:tc>
      </w:tr>
      <w:tr w:rsidR="006B76D3" w:rsidRPr="008E4697" w:rsidTr="0083577A">
        <w:trPr>
          <w:trHeight w:val="808"/>
        </w:trPr>
        <w:tc>
          <w:tcPr>
            <w:tcW w:w="100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6D3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  <w:u w:val="single"/>
              </w:rPr>
            </w:pPr>
          </w:p>
          <w:p w:rsidR="006B76D3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  <w:u w:val="single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  <w:u w:val="single"/>
              </w:rPr>
              <w:t>Actuación 1</w:t>
            </w:r>
          </w:p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  <w:u w:val="single"/>
              </w:rPr>
            </w:pPr>
          </w:p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</w:rPr>
              <w:t xml:space="preserve">Código: </w:t>
            </w:r>
            <w:r>
              <w:rPr>
                <w:rFonts w:ascii="Chivo" w:hAnsi="Chivo" w:cs="Chivo"/>
                <w:kern w:val="3"/>
                <w:sz w:val="16"/>
                <w:szCs w:val="16"/>
              </w:rPr>
              <w:t xml:space="preserve">                                                     Nombre: </w:t>
            </w:r>
          </w:p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</w:rPr>
              <w:t>Descripción:</w:t>
            </w:r>
          </w:p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</w:rPr>
              <w:t>Ubicación:</w:t>
            </w:r>
          </w:p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</w:rPr>
              <w:t>Objetivos:</w:t>
            </w:r>
          </w:p>
          <w:p w:rsidR="006B76D3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</w:rPr>
              <w:t>Presupuesto (IVA incluido):</w:t>
            </w:r>
          </w:p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</w:p>
          <w:p w:rsidR="006B76D3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  <w:u w:val="single"/>
              </w:rPr>
              <w:t>Actuación 2</w:t>
            </w:r>
            <w:r w:rsidRPr="008E4697">
              <w:rPr>
                <w:rFonts w:ascii="Chivo" w:hAnsi="Chivo" w:cs="Chivo"/>
                <w:kern w:val="3"/>
                <w:sz w:val="16"/>
                <w:szCs w:val="16"/>
              </w:rPr>
              <w:t xml:space="preserve"> (en su caso)</w:t>
            </w:r>
          </w:p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</w:rPr>
            </w:pPr>
          </w:p>
          <w:p w:rsidR="006B76D3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  <w:u w:val="single"/>
              </w:rPr>
            </w:pPr>
            <w:r w:rsidRPr="008E4697">
              <w:rPr>
                <w:rFonts w:ascii="Chivo" w:hAnsi="Chivo" w:cs="Chivo"/>
                <w:kern w:val="3"/>
                <w:sz w:val="16"/>
                <w:szCs w:val="16"/>
                <w:u w:val="single"/>
              </w:rPr>
              <w:t>…….</w:t>
            </w:r>
          </w:p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kern w:val="3"/>
                <w:sz w:val="16"/>
                <w:szCs w:val="16"/>
                <w:u w:val="single"/>
              </w:rPr>
            </w:pPr>
          </w:p>
          <w:p w:rsidR="006B76D3" w:rsidRPr="008E4697" w:rsidRDefault="006B76D3" w:rsidP="0083577A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b/>
                <w:bCs/>
                <w:i/>
                <w:iCs/>
                <w:kern w:val="3"/>
                <w:sz w:val="16"/>
                <w:szCs w:val="16"/>
              </w:rPr>
            </w:pPr>
            <w:r w:rsidRPr="008E4697">
              <w:rPr>
                <w:rFonts w:ascii="Chivo" w:hAnsi="Chivo" w:cs="Chivo"/>
                <w:b/>
                <w:bCs/>
                <w:i/>
                <w:iCs/>
                <w:kern w:val="3"/>
                <w:sz w:val="16"/>
                <w:szCs w:val="16"/>
              </w:rPr>
              <w:t>Total presupuesto: 15.686,27€ (IVA incluido)</w:t>
            </w:r>
          </w:p>
        </w:tc>
      </w:tr>
    </w:tbl>
    <w:p w:rsidR="006B76D3" w:rsidRPr="00E00799" w:rsidRDefault="006B76D3" w:rsidP="006B76D3">
      <w:pPr>
        <w:tabs>
          <w:tab w:val="left" w:pos="345"/>
        </w:tabs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Pr="008E4697" w:rsidRDefault="006B76D3" w:rsidP="006B76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both"/>
        <w:textAlignment w:val="baseline"/>
        <w:rPr>
          <w:rFonts w:ascii="Chivo" w:hAnsi="Chivo" w:cs="Chivo"/>
          <w:b/>
          <w:bCs/>
          <w:color w:val="000000"/>
          <w:kern w:val="3"/>
          <w:sz w:val="16"/>
          <w:szCs w:val="16"/>
        </w:rPr>
      </w:pPr>
    </w:p>
    <w:p w:rsidR="006B76D3" w:rsidRPr="008E4697" w:rsidRDefault="006B76D3" w:rsidP="006B76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/>
          <w:bCs/>
          <w:kern w:val="3"/>
          <w:sz w:val="16"/>
          <w:szCs w:val="16"/>
        </w:rPr>
      </w:pPr>
      <w:r w:rsidRPr="008E4697">
        <w:rPr>
          <w:rFonts w:ascii="Chivo" w:hAnsi="Chivo" w:cs="Chivo"/>
          <w:color w:val="000000"/>
          <w:kern w:val="3"/>
          <w:sz w:val="16"/>
          <w:szCs w:val="16"/>
        </w:rPr>
        <w:t>En ________, a la fecha de la firma electrónica</w:t>
      </w:r>
    </w:p>
    <w:p w:rsidR="006B76D3" w:rsidRPr="008E4697" w:rsidRDefault="006B76D3" w:rsidP="006B76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/>
          <w:bCs/>
          <w:color w:val="000000"/>
          <w:kern w:val="3"/>
          <w:sz w:val="16"/>
          <w:szCs w:val="16"/>
          <w:lang w:val="de-DE"/>
        </w:rPr>
      </w:pPr>
      <w:r w:rsidRPr="008E4697">
        <w:rPr>
          <w:rFonts w:ascii="Chivo" w:hAnsi="Chivo" w:cs="Chivo"/>
          <w:color w:val="000000"/>
          <w:kern w:val="3"/>
          <w:sz w:val="16"/>
          <w:szCs w:val="16"/>
          <w:lang w:val="de-DE"/>
        </w:rPr>
        <w:t>ALCALDE/SA-PRESIDENTE/A</w:t>
      </w:r>
    </w:p>
    <w:p w:rsidR="006B76D3" w:rsidRPr="008E4697" w:rsidRDefault="006B76D3" w:rsidP="006B76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/>
          <w:bCs/>
          <w:color w:val="000000"/>
          <w:kern w:val="3"/>
          <w:sz w:val="16"/>
          <w:szCs w:val="16"/>
        </w:rPr>
      </w:pPr>
      <w:r w:rsidRPr="008E4697">
        <w:rPr>
          <w:rFonts w:ascii="Chivo" w:hAnsi="Chivo" w:cs="Chivo"/>
          <w:color w:val="000000"/>
          <w:kern w:val="3"/>
          <w:sz w:val="16"/>
          <w:szCs w:val="16"/>
        </w:rPr>
        <w:t>Fdo.: _________________</w:t>
      </w:r>
    </w:p>
    <w:p w:rsidR="00205563" w:rsidRDefault="00205563" w:rsidP="0020556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6B76D3" w:rsidRDefault="006B76D3" w:rsidP="0020556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205563" w:rsidRDefault="00205563" w:rsidP="0020556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205563" w:rsidRDefault="00205563" w:rsidP="0020556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205563" w:rsidRDefault="00205563" w:rsidP="0020556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205563" w:rsidRDefault="00205563" w:rsidP="0020556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205563" w:rsidRDefault="00205563" w:rsidP="00205563">
      <w:pPr>
        <w:suppressAutoHyphens/>
        <w:autoSpaceDN w:val="0"/>
        <w:textAlignment w:val="baseline"/>
        <w:rPr>
          <w:rFonts w:ascii="Verdana" w:hAnsi="Verdana"/>
          <w:b/>
          <w:bCs/>
          <w:kern w:val="3"/>
          <w:sz w:val="20"/>
          <w:szCs w:val="20"/>
        </w:rPr>
      </w:pPr>
    </w:p>
    <w:p w:rsidR="002C6F1A" w:rsidRDefault="002C6F1A"/>
    <w:sectPr w:rsidR="002C6F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63" w:rsidRDefault="00205563" w:rsidP="00205563">
      <w:pPr>
        <w:spacing w:after="0" w:line="240" w:lineRule="auto"/>
      </w:pPr>
      <w:r>
        <w:separator/>
      </w:r>
    </w:p>
  </w:endnote>
  <w:endnote w:type="continuationSeparator" w:id="0">
    <w:p w:rsidR="00205563" w:rsidRDefault="00205563" w:rsidP="0020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AB" w:rsidRDefault="00A417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63" w:rsidRPr="00827F66" w:rsidRDefault="00205563" w:rsidP="00205563">
    <w:pPr>
      <w:tabs>
        <w:tab w:val="left" w:pos="5529"/>
        <w:tab w:val="right" w:pos="8504"/>
      </w:tabs>
      <w:suppressAutoHyphens/>
      <w:spacing w:after="0" w:line="240" w:lineRule="auto"/>
      <w:ind w:right="-575"/>
      <w:rPr>
        <w:rFonts w:ascii="Chivo" w:eastAsia="SimSun" w:hAnsi="Chivo" w:cs="Chivo"/>
        <w:color w:val="173A4E"/>
        <w:sz w:val="14"/>
        <w:szCs w:val="16"/>
        <w:lang w:eastAsia="zh-CN"/>
      </w:rPr>
    </w:pP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Periodista Barrios Tal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avera, 1 – 18014 Granada                                                 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+34 958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24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>75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</w:t>
    </w:r>
    <w:r w:rsidRPr="00C04F0C">
      <w:rPr>
        <w:rFonts w:ascii="Chivo" w:eastAsia="Chivo" w:hAnsi="Chivo" w:cs="Chivo"/>
        <w:color w:val="173A4E"/>
        <w:sz w:val="14"/>
        <w:szCs w:val="16"/>
        <w:lang w:eastAsia="zh-CN"/>
      </w:rPr>
      <w:t xml:space="preserve">72                  </w:t>
    </w:r>
    <w:r>
      <w:rPr>
        <w:rFonts w:ascii="Chivo" w:eastAsia="Chivo" w:hAnsi="Chivo" w:cs="Chivo"/>
        <w:color w:val="173A4E"/>
        <w:sz w:val="14"/>
        <w:szCs w:val="16"/>
        <w:lang w:eastAsia="zh-CN"/>
      </w:rPr>
      <w:t xml:space="preserve">               </w:t>
    </w:r>
    <w:r w:rsidRPr="00C04F0C">
      <w:rPr>
        <w:rFonts w:ascii="Chivo" w:eastAsia="Chivo" w:hAnsi="Chivo" w:cs="Segoe UI"/>
        <w:color w:val="000000"/>
        <w:sz w:val="14"/>
        <w:szCs w:val="27"/>
        <w:lang w:eastAsia="zh-CN"/>
      </w:rPr>
      <w:t>retodemografico@dipgra.es</w:t>
    </w:r>
  </w:p>
  <w:p w:rsidR="00205563" w:rsidRDefault="00205563" w:rsidP="00205563">
    <w:pPr>
      <w:pStyle w:val="Piedepgina"/>
    </w:pPr>
  </w:p>
  <w:p w:rsidR="00205563" w:rsidRDefault="002055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AB" w:rsidRDefault="00A417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63" w:rsidRDefault="00205563" w:rsidP="00205563">
      <w:pPr>
        <w:spacing w:after="0" w:line="240" w:lineRule="auto"/>
      </w:pPr>
      <w:r>
        <w:separator/>
      </w:r>
    </w:p>
  </w:footnote>
  <w:footnote w:type="continuationSeparator" w:id="0">
    <w:p w:rsidR="00205563" w:rsidRDefault="00205563" w:rsidP="0020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AB" w:rsidRDefault="00A417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63" w:rsidRDefault="00205563">
    <w:pPr>
      <w:pStyle w:val="Encabezado"/>
    </w:pPr>
    <w:r>
      <w:rPr>
        <w:rFonts w:ascii="Chivo" w:hAnsi="Chivo" w:cs="Chivo"/>
        <w:noProof/>
        <w:lang w:eastAsia="es-E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4144328</wp:posOffset>
              </wp:positionH>
              <wp:positionV relativeFrom="paragraph">
                <wp:posOffset>60008</wp:posOffset>
              </wp:positionV>
              <wp:extent cx="1614487" cy="22352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487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05563" w:rsidRPr="00205563" w:rsidRDefault="00205563">
                          <w:pPr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</w:pPr>
                          <w:r w:rsidRPr="00205563">
                            <w:rPr>
                              <w:rFonts w:ascii="Chivo" w:hAnsi="Chivo" w:cs="Chivo"/>
                              <w:sz w:val="14"/>
                              <w:szCs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26.35pt;margin-top:4.75pt;width:127.1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" filled="f" stroked="f" strokeweight=".5pt">
              <v:textbox>
                <w:txbxContent>
                  <w:p w:rsidR="00205563" w:rsidRPr="00205563" w:rsidRDefault="00205563">
                    <w:pPr>
                      <w:rPr>
                        <w:rFonts w:ascii="Chivo" w:hAnsi="Chivo" w:cs="Chivo"/>
                        <w:sz w:val="14"/>
                        <w:szCs w:val="14"/>
                      </w:rPr>
                    </w:pPr>
                    <w:r w:rsidRPr="00205563">
                      <w:rPr>
                        <w:rFonts w:ascii="Chivo" w:hAnsi="Chivo" w:cs="Chivo"/>
                        <w:sz w:val="14"/>
                        <w:szCs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3D40D9C1" wp14:editId="7BEE8D89">
          <wp:simplePos x="0" y="0"/>
          <wp:positionH relativeFrom="page">
            <wp:posOffset>-952</wp:posOffset>
          </wp:positionH>
          <wp:positionV relativeFrom="topMargin">
            <wp:align>bottom</wp:align>
          </wp:positionV>
          <wp:extent cx="7563485" cy="9982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AB" w:rsidRDefault="00A417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63"/>
    <w:rsid w:val="00205563"/>
    <w:rsid w:val="002C6F1A"/>
    <w:rsid w:val="006B76D3"/>
    <w:rsid w:val="00A417AB"/>
    <w:rsid w:val="00B0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F7908"/>
  <w15:chartTrackingRefBased/>
  <w15:docId w15:val="{42678790-5208-40CA-8C4F-B871A7B5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63"/>
    <w:rPr>
      <w:rFonts w:ascii="Gadugi" w:hAnsi="Gadugi" w:cs="Arial"/>
      <w:sz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563"/>
    <w:rPr>
      <w:rFonts w:ascii="Gadugi" w:hAnsi="Gadugi" w:cs="Arial"/>
      <w:sz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5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563"/>
    <w:rPr>
      <w:rFonts w:ascii="Gadugi" w:hAnsi="Gadugi" w:cs="Arial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POZO, MARIA LUISA</dc:creator>
  <cp:keywords/>
  <dc:description/>
  <cp:lastModifiedBy>MARTIN POZO, MARIA LUISA</cp:lastModifiedBy>
  <cp:revision>3</cp:revision>
  <dcterms:created xsi:type="dcterms:W3CDTF">2025-07-02T09:31:00Z</dcterms:created>
  <dcterms:modified xsi:type="dcterms:W3CDTF">2025-07-02T09:48:00Z</dcterms:modified>
</cp:coreProperties>
</file>